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58A3" w14:textId="264A1845" w:rsidR="00774153" w:rsidRDefault="00774153" w:rsidP="00774153">
      <w:pPr>
        <w:pStyle w:val="01Title"/>
        <w:rPr>
          <w:rFonts w:asciiTheme="minorHAnsi" w:hAnsiTheme="minorHAnsi" w:cstheme="minorHAnsi"/>
          <w:sz w:val="24"/>
          <w:lang w:val="en-US"/>
        </w:rPr>
      </w:pPr>
      <w:r w:rsidRPr="00642021">
        <w:rPr>
          <w:rFonts w:asciiTheme="minorHAnsi" w:hAnsiTheme="minorHAnsi" w:cstheme="minorHAnsi"/>
          <w:sz w:val="24"/>
        </w:rPr>
        <w:t xml:space="preserve">Inclusive Education for Exceptional Children in Egypt and </w:t>
      </w:r>
      <w:r>
        <w:rPr>
          <w:rFonts w:asciiTheme="minorHAnsi" w:hAnsiTheme="minorHAnsi" w:cstheme="minorHAnsi"/>
          <w:sz w:val="24"/>
        </w:rPr>
        <w:t>the U</w:t>
      </w:r>
      <w:r w:rsidR="007952EF">
        <w:rPr>
          <w:rFonts w:asciiTheme="minorHAnsi" w:hAnsiTheme="minorHAnsi" w:cstheme="minorHAnsi"/>
          <w:sz w:val="24"/>
          <w:lang w:val="en-US"/>
        </w:rPr>
        <w:t>.</w:t>
      </w:r>
      <w:r>
        <w:rPr>
          <w:rFonts w:asciiTheme="minorHAnsi" w:hAnsiTheme="minorHAnsi" w:cstheme="minorHAnsi"/>
          <w:sz w:val="24"/>
        </w:rPr>
        <w:t>S</w:t>
      </w:r>
      <w:r w:rsidR="007952EF">
        <w:rPr>
          <w:rFonts w:asciiTheme="minorHAnsi" w:hAnsiTheme="minorHAnsi" w:cstheme="minorHAnsi"/>
          <w:sz w:val="24"/>
          <w:lang w:val="en-US"/>
        </w:rPr>
        <w:t>.</w:t>
      </w:r>
      <w:r w:rsidRPr="00642021">
        <w:rPr>
          <w:rFonts w:asciiTheme="minorHAnsi" w:hAnsiTheme="minorHAnsi" w:cstheme="minorHAnsi"/>
          <w:sz w:val="24"/>
        </w:rPr>
        <w:t xml:space="preserve">: </w:t>
      </w:r>
      <w:r>
        <w:rPr>
          <w:rFonts w:asciiTheme="minorHAnsi" w:hAnsiTheme="minorHAnsi" w:cstheme="minorHAnsi"/>
          <w:sz w:val="24"/>
          <w:lang w:val="en-US"/>
        </w:rPr>
        <w:t>Reforming Egyptian Inclusive Education in Post-Pandemic World</w:t>
      </w:r>
    </w:p>
    <w:p w14:paraId="69E18A2D" w14:textId="0C7ED29E" w:rsidR="00316C17" w:rsidRDefault="00316C17" w:rsidP="00316C17">
      <w:pPr>
        <w:rPr>
          <w:rFonts w:ascii="Calibri" w:hAnsi="Calibri" w:cs="Calibri"/>
          <w:color w:val="000000"/>
          <w:sz w:val="22"/>
          <w:szCs w:val="22"/>
          <w:lang w:val="en-AE"/>
        </w:rPr>
      </w:pPr>
      <w:r>
        <w:rPr>
          <w:rFonts w:ascii="Calibri" w:hAnsi="Calibri" w:cs="Calibri"/>
          <w:color w:val="000000"/>
          <w:sz w:val="22"/>
          <w:szCs w:val="22"/>
        </w:rPr>
        <w:t>Noha Abbass</w:t>
      </w:r>
      <w:r>
        <w:rPr>
          <w:rFonts w:ascii="Calibri" w:hAnsi="Calibri" w:cs="Calibri"/>
          <w:color w:val="000000"/>
          <w:sz w:val="22"/>
          <w:szCs w:val="22"/>
        </w:rPr>
        <w:br/>
      </w:r>
      <w:r>
        <w:rPr>
          <w:rFonts w:ascii="Calibri" w:hAnsi="Calibri" w:cs="Calibri"/>
          <w:color w:val="000000"/>
          <w:sz w:val="22"/>
          <w:szCs w:val="22"/>
        </w:rPr>
        <w:t>Dubai Scholars Private School</w:t>
      </w:r>
    </w:p>
    <w:p w14:paraId="2B0D8AE3" w14:textId="77777777" w:rsidR="00316C17" w:rsidRPr="00316C17" w:rsidRDefault="00316C17" w:rsidP="00316C17">
      <w:pPr>
        <w:rPr>
          <w:rFonts w:ascii="Calibri" w:hAnsi="Calibri" w:cs="Calibri"/>
          <w:color w:val="0563C1"/>
          <w:u w:val="single"/>
          <w:lang w:val="en-AE" w:eastAsia="en-AE"/>
        </w:rPr>
      </w:pPr>
      <w:hyperlink r:id="rId8" w:history="1">
        <w:r w:rsidRPr="00316C17">
          <w:rPr>
            <w:rFonts w:ascii="Calibri" w:hAnsi="Calibri" w:cs="Calibri"/>
            <w:color w:val="0563C1"/>
            <w:u w:val="single"/>
            <w:lang w:val="en-AE" w:eastAsia="en-AE"/>
          </w:rPr>
          <w:t>nohaabbass@yahoo.com</w:t>
        </w:r>
      </w:hyperlink>
    </w:p>
    <w:p w14:paraId="0391CEAF" w14:textId="52B0605F" w:rsidR="00316C17" w:rsidRPr="00316C17" w:rsidRDefault="00316C17" w:rsidP="00316C17">
      <w:pPr>
        <w:rPr>
          <w:rFonts w:ascii="Calibri" w:hAnsi="Calibri" w:cs="Calibri"/>
          <w:color w:val="000000"/>
          <w:sz w:val="22"/>
          <w:szCs w:val="22"/>
          <w:lang w:val="en-AE"/>
        </w:rPr>
      </w:pPr>
    </w:p>
    <w:p w14:paraId="7C2EB2CA" w14:textId="268DFB93" w:rsidR="00E02BEF" w:rsidRPr="00774153" w:rsidRDefault="00E02BEF" w:rsidP="00E02BEF">
      <w:pPr>
        <w:rPr>
          <w:lang w:val="en-US" w:eastAsia="zh-TW"/>
        </w:rPr>
      </w:pPr>
    </w:p>
    <w:p w14:paraId="2FF90A8C" w14:textId="77777777" w:rsidR="00E02BEF" w:rsidRPr="00E02BEF" w:rsidRDefault="00E02BEF" w:rsidP="00E02BEF">
      <w:pPr>
        <w:rPr>
          <w:lang w:eastAsia="zh-TW"/>
        </w:rPr>
      </w:pPr>
    </w:p>
    <w:p w14:paraId="728BE907" w14:textId="3E6B065A" w:rsidR="0030458B" w:rsidRPr="0030458B" w:rsidRDefault="0030458B" w:rsidP="0030458B">
      <w:pPr>
        <w:pStyle w:val="01Title"/>
        <w:rPr>
          <w:rFonts w:asciiTheme="minorHAnsi" w:hAnsiTheme="minorHAnsi" w:cstheme="minorHAnsi"/>
          <w:sz w:val="24"/>
        </w:rPr>
      </w:pPr>
      <w:r>
        <w:rPr>
          <w:rFonts w:asciiTheme="minorHAnsi" w:hAnsiTheme="minorHAnsi" w:cstheme="minorHAnsi"/>
          <w:sz w:val="24"/>
        </w:rPr>
        <w:t>I</w:t>
      </w:r>
      <w:r w:rsidRPr="0030458B">
        <w:rPr>
          <w:rFonts w:asciiTheme="minorHAnsi" w:hAnsiTheme="minorHAnsi" w:cstheme="minorHAnsi"/>
          <w:sz w:val="24"/>
        </w:rPr>
        <w:t>nternational and Comparative Education, Faculty of Education, Ain Shams University, Cairo,</w:t>
      </w:r>
      <w:r>
        <w:rPr>
          <w:rFonts w:asciiTheme="minorHAnsi" w:hAnsiTheme="minorHAnsi" w:cstheme="minorHAnsi"/>
          <w:sz w:val="24"/>
        </w:rPr>
        <w:t xml:space="preserve"> </w:t>
      </w:r>
      <w:r w:rsidRPr="0030458B">
        <w:rPr>
          <w:rFonts w:asciiTheme="minorHAnsi" w:hAnsiTheme="minorHAnsi" w:cstheme="minorHAnsi"/>
          <w:sz w:val="24"/>
        </w:rPr>
        <w:t>Egypt </w:t>
      </w:r>
    </w:p>
    <w:p w14:paraId="58E7BD1E" w14:textId="7715A9B4" w:rsidR="0030458B" w:rsidRPr="0030458B" w:rsidRDefault="0030458B" w:rsidP="0030458B">
      <w:pPr>
        <w:pStyle w:val="01Title"/>
        <w:rPr>
          <w:rFonts w:asciiTheme="minorHAnsi" w:hAnsiTheme="minorHAnsi" w:cstheme="minorHAnsi"/>
          <w:sz w:val="24"/>
        </w:rPr>
      </w:pPr>
      <w:r>
        <w:rPr>
          <w:rFonts w:asciiTheme="minorHAnsi" w:hAnsiTheme="minorHAnsi" w:cstheme="minorHAnsi"/>
          <w:sz w:val="24"/>
        </w:rPr>
        <w:t>nohaabbass@yahoo.com</w:t>
      </w:r>
    </w:p>
    <w:p w14:paraId="6F74CE1E" w14:textId="3A805706" w:rsidR="0030458B" w:rsidRPr="0030458B" w:rsidRDefault="00617500" w:rsidP="0030458B">
      <w:pPr>
        <w:pStyle w:val="01Title"/>
        <w:rPr>
          <w:rFonts w:asciiTheme="minorHAnsi" w:hAnsiTheme="minorHAnsi" w:cstheme="minorHAnsi"/>
          <w:sz w:val="24"/>
        </w:rPr>
      </w:pPr>
      <w:r>
        <w:rPr>
          <w:rFonts w:asciiTheme="minorHAnsi" w:hAnsiTheme="minorHAnsi" w:cstheme="minorHAnsi"/>
          <w:sz w:val="24"/>
          <w:lang w:val="en-US"/>
        </w:rPr>
        <w:t>February</w:t>
      </w:r>
      <w:r w:rsidR="0030458B">
        <w:rPr>
          <w:rFonts w:asciiTheme="minorHAnsi" w:hAnsiTheme="minorHAnsi" w:cstheme="minorHAnsi"/>
          <w:sz w:val="24"/>
        </w:rPr>
        <w:t xml:space="preserve"> 2022</w:t>
      </w:r>
    </w:p>
    <w:p w14:paraId="76E6FCA9" w14:textId="77777777" w:rsidR="0030458B" w:rsidRPr="0030458B" w:rsidRDefault="0030458B" w:rsidP="0030458B">
      <w:pPr>
        <w:pStyle w:val="01Title"/>
        <w:rPr>
          <w:rFonts w:asciiTheme="minorHAnsi" w:hAnsiTheme="minorHAnsi" w:cstheme="minorHAnsi"/>
          <w:sz w:val="24"/>
        </w:rPr>
      </w:pPr>
    </w:p>
    <w:p w14:paraId="0CB625C4" w14:textId="77777777" w:rsidR="0030458B" w:rsidRPr="0030458B" w:rsidRDefault="0030458B" w:rsidP="0030458B">
      <w:pPr>
        <w:pStyle w:val="01Title"/>
        <w:rPr>
          <w:rFonts w:asciiTheme="minorHAnsi" w:hAnsiTheme="minorHAnsi" w:cstheme="minorHAnsi"/>
          <w:sz w:val="24"/>
        </w:rPr>
      </w:pPr>
    </w:p>
    <w:p w14:paraId="4AE7B3EC" w14:textId="77777777" w:rsidR="0030458B" w:rsidRPr="0030458B" w:rsidRDefault="0030458B" w:rsidP="0030458B">
      <w:pPr>
        <w:pStyle w:val="01Title"/>
        <w:rPr>
          <w:rFonts w:asciiTheme="minorHAnsi" w:hAnsiTheme="minorHAnsi" w:cstheme="minorHAnsi"/>
          <w:sz w:val="24"/>
        </w:rPr>
      </w:pPr>
    </w:p>
    <w:p w14:paraId="0EB58CA8" w14:textId="77777777" w:rsidR="0030458B" w:rsidRDefault="0030458B" w:rsidP="00934400">
      <w:pPr>
        <w:pStyle w:val="06Abstract"/>
      </w:pPr>
    </w:p>
    <w:p w14:paraId="2193672F" w14:textId="77777777" w:rsidR="0030458B" w:rsidRDefault="0030458B" w:rsidP="00934400">
      <w:pPr>
        <w:pStyle w:val="06Abstract"/>
      </w:pPr>
    </w:p>
    <w:p w14:paraId="69D865EA" w14:textId="77777777" w:rsidR="0030458B" w:rsidRDefault="0030458B" w:rsidP="00934400">
      <w:pPr>
        <w:pStyle w:val="06Abstract"/>
      </w:pPr>
    </w:p>
    <w:p w14:paraId="56DCBF8A" w14:textId="77777777" w:rsidR="0030458B" w:rsidRDefault="0030458B" w:rsidP="00934400">
      <w:pPr>
        <w:pStyle w:val="06Abstract"/>
      </w:pPr>
    </w:p>
    <w:p w14:paraId="1D044C8A" w14:textId="77777777" w:rsidR="0030458B" w:rsidRDefault="0030458B" w:rsidP="00934400">
      <w:pPr>
        <w:pStyle w:val="06Abstract"/>
      </w:pPr>
    </w:p>
    <w:p w14:paraId="12FDDD28" w14:textId="77777777" w:rsidR="0030458B" w:rsidRDefault="0030458B" w:rsidP="00934400">
      <w:pPr>
        <w:pStyle w:val="06Abstract"/>
      </w:pPr>
    </w:p>
    <w:p w14:paraId="7293ACCE" w14:textId="77777777" w:rsidR="0030458B" w:rsidRDefault="0030458B" w:rsidP="00934400">
      <w:pPr>
        <w:pStyle w:val="06Abstract"/>
      </w:pPr>
    </w:p>
    <w:p w14:paraId="0D99526F" w14:textId="77777777" w:rsidR="0030458B" w:rsidRDefault="0030458B" w:rsidP="00934400">
      <w:pPr>
        <w:pStyle w:val="06Abstract"/>
      </w:pPr>
    </w:p>
    <w:p w14:paraId="163DEB00" w14:textId="77777777" w:rsidR="0030458B" w:rsidRDefault="0030458B" w:rsidP="00934400">
      <w:pPr>
        <w:pStyle w:val="06Abstract"/>
      </w:pPr>
    </w:p>
    <w:p w14:paraId="6F8EB2B8" w14:textId="77777777" w:rsidR="00BF49BF" w:rsidRDefault="00BF49BF" w:rsidP="00774153">
      <w:pPr>
        <w:pStyle w:val="01Title"/>
        <w:rPr>
          <w:rFonts w:asciiTheme="minorHAnsi" w:hAnsiTheme="minorHAnsi" w:cstheme="minorHAnsi"/>
          <w:sz w:val="24"/>
        </w:rPr>
      </w:pPr>
    </w:p>
    <w:p w14:paraId="5D73CFA2" w14:textId="33B94565" w:rsidR="00774153" w:rsidRPr="00C935C0" w:rsidRDefault="00774153" w:rsidP="00774153">
      <w:pPr>
        <w:pStyle w:val="01Title"/>
        <w:rPr>
          <w:rFonts w:asciiTheme="minorHAnsi" w:hAnsiTheme="minorHAnsi" w:cstheme="minorHAnsi"/>
          <w:sz w:val="24"/>
          <w:lang w:val="en-US"/>
        </w:rPr>
      </w:pPr>
      <w:r w:rsidRPr="00642021">
        <w:rPr>
          <w:rFonts w:asciiTheme="minorHAnsi" w:hAnsiTheme="minorHAnsi" w:cstheme="minorHAnsi"/>
          <w:sz w:val="24"/>
        </w:rPr>
        <w:t xml:space="preserve">Inclusive Education for Exceptional Children in Egypt and </w:t>
      </w:r>
      <w:r>
        <w:rPr>
          <w:rFonts w:asciiTheme="minorHAnsi" w:hAnsiTheme="minorHAnsi" w:cstheme="minorHAnsi"/>
          <w:sz w:val="24"/>
        </w:rPr>
        <w:t>the U</w:t>
      </w:r>
      <w:r w:rsidR="00962028">
        <w:rPr>
          <w:rFonts w:asciiTheme="minorHAnsi" w:hAnsiTheme="minorHAnsi" w:cstheme="minorHAnsi"/>
          <w:sz w:val="24"/>
          <w:lang w:val="en-US"/>
        </w:rPr>
        <w:t>.</w:t>
      </w:r>
      <w:r>
        <w:rPr>
          <w:rFonts w:asciiTheme="minorHAnsi" w:hAnsiTheme="minorHAnsi" w:cstheme="minorHAnsi"/>
          <w:sz w:val="24"/>
        </w:rPr>
        <w:t>S</w:t>
      </w:r>
      <w:r w:rsidR="00962028">
        <w:rPr>
          <w:rFonts w:asciiTheme="minorHAnsi" w:hAnsiTheme="minorHAnsi" w:cstheme="minorHAnsi"/>
          <w:sz w:val="24"/>
          <w:lang w:val="en-US"/>
        </w:rPr>
        <w:t>.</w:t>
      </w:r>
      <w:r w:rsidRPr="00642021">
        <w:rPr>
          <w:rFonts w:asciiTheme="minorHAnsi" w:hAnsiTheme="minorHAnsi" w:cstheme="minorHAnsi"/>
          <w:sz w:val="24"/>
        </w:rPr>
        <w:t xml:space="preserve">: </w:t>
      </w:r>
      <w:r>
        <w:rPr>
          <w:rFonts w:asciiTheme="minorHAnsi" w:hAnsiTheme="minorHAnsi" w:cstheme="minorHAnsi"/>
          <w:sz w:val="24"/>
          <w:lang w:val="en-US"/>
        </w:rPr>
        <w:t>Reforming Egyptian Inclusive Education in Post-Pandemic World</w:t>
      </w:r>
    </w:p>
    <w:p w14:paraId="65F91750" w14:textId="6E55A329" w:rsidR="00642021" w:rsidRDefault="00642021" w:rsidP="00934400">
      <w:pPr>
        <w:pStyle w:val="06Abstract"/>
      </w:pPr>
      <w:r w:rsidRPr="00325A44">
        <w:t>Abstract</w:t>
      </w:r>
    </w:p>
    <w:p w14:paraId="66615BA5" w14:textId="77777777" w:rsidR="00AE4EF4" w:rsidRPr="00482885" w:rsidRDefault="00AE4EF4" w:rsidP="00AE4EF4">
      <w:pPr>
        <w:pStyle w:val="07KeyWords"/>
        <w:rPr>
          <w:b w:val="0"/>
          <w:bCs w:val="0"/>
          <w:i w:val="0"/>
          <w:iCs/>
        </w:rPr>
      </w:pPr>
    </w:p>
    <w:p w14:paraId="198B4FC3" w14:textId="4CAC785C" w:rsidR="00AE4EF4" w:rsidRPr="00482885" w:rsidRDefault="00994D56" w:rsidP="00AE4EF4">
      <w:pPr>
        <w:pStyle w:val="06Abstract"/>
        <w:rPr>
          <w:b w:val="0"/>
          <w:bCs w:val="0"/>
        </w:rPr>
      </w:pPr>
      <w:r w:rsidRPr="00482885">
        <w:rPr>
          <w:b w:val="0"/>
          <w:bCs w:val="0"/>
          <w:lang w:val="en-US"/>
        </w:rPr>
        <w:t xml:space="preserve">      </w:t>
      </w:r>
      <w:r w:rsidR="00E67727" w:rsidRPr="00482885">
        <w:rPr>
          <w:b w:val="0"/>
          <w:bCs w:val="0"/>
        </w:rPr>
        <w:t>I</w:t>
      </w:r>
      <w:r w:rsidR="00C56F9E" w:rsidRPr="00482885">
        <w:rPr>
          <w:b w:val="0"/>
          <w:bCs w:val="0"/>
        </w:rPr>
        <w:t>nclusive education means that exceptional children (E</w:t>
      </w:r>
      <w:r w:rsidR="00482885">
        <w:rPr>
          <w:b w:val="0"/>
          <w:bCs w:val="0"/>
          <w:lang w:val="en-US"/>
        </w:rPr>
        <w:t>.</w:t>
      </w:r>
      <w:r w:rsidR="00C56F9E" w:rsidRPr="00482885">
        <w:rPr>
          <w:b w:val="0"/>
          <w:bCs w:val="0"/>
        </w:rPr>
        <w:t>C</w:t>
      </w:r>
      <w:r w:rsidR="00482885">
        <w:rPr>
          <w:b w:val="0"/>
          <w:bCs w:val="0"/>
          <w:lang w:val="en-US"/>
        </w:rPr>
        <w:t>.</w:t>
      </w:r>
      <w:r w:rsidR="00C56F9E" w:rsidRPr="00482885">
        <w:rPr>
          <w:b w:val="0"/>
          <w:bCs w:val="0"/>
        </w:rPr>
        <w:t xml:space="preserve">) can fully participate in </w:t>
      </w:r>
      <w:r w:rsidR="00482885">
        <w:rPr>
          <w:b w:val="0"/>
          <w:bCs w:val="0"/>
          <w:lang w:val="en-US"/>
        </w:rPr>
        <w:t xml:space="preserve">the </w:t>
      </w:r>
      <w:r w:rsidR="00C56F9E" w:rsidRPr="00482885">
        <w:rPr>
          <w:b w:val="0"/>
          <w:bCs w:val="0"/>
        </w:rPr>
        <w:t>learning process</w:t>
      </w:r>
      <w:r w:rsidR="00482885">
        <w:rPr>
          <w:b w:val="0"/>
          <w:bCs w:val="0"/>
          <w:lang w:val="en-US"/>
        </w:rPr>
        <w:t xml:space="preserve"> </w:t>
      </w:r>
      <w:r w:rsidR="00C56F9E" w:rsidRPr="00482885">
        <w:rPr>
          <w:b w:val="0"/>
          <w:bCs w:val="0"/>
        </w:rPr>
        <w:t>alongside their typica</w:t>
      </w:r>
      <w:r w:rsidR="00667FDF" w:rsidRPr="00482885">
        <w:rPr>
          <w:b w:val="0"/>
          <w:bCs w:val="0"/>
          <w:lang w:val="en-US"/>
        </w:rPr>
        <w:t>l</w:t>
      </w:r>
      <w:r w:rsidR="00C56F9E" w:rsidRPr="00482885">
        <w:rPr>
          <w:b w:val="0"/>
          <w:bCs w:val="0"/>
        </w:rPr>
        <w:t>l</w:t>
      </w:r>
      <w:r w:rsidR="00667FDF" w:rsidRPr="00482885">
        <w:rPr>
          <w:b w:val="0"/>
          <w:bCs w:val="0"/>
          <w:lang w:val="en-US"/>
        </w:rPr>
        <w:t>y develop</w:t>
      </w:r>
      <w:r w:rsidR="004968CF" w:rsidRPr="00482885">
        <w:rPr>
          <w:b w:val="0"/>
          <w:bCs w:val="0"/>
          <w:lang w:val="en-US"/>
        </w:rPr>
        <w:t>ing</w:t>
      </w:r>
      <w:r w:rsidR="00C56F9E" w:rsidRPr="00482885">
        <w:rPr>
          <w:b w:val="0"/>
          <w:bCs w:val="0"/>
        </w:rPr>
        <w:t xml:space="preserve"> peers, supported by reasonabl</w:t>
      </w:r>
      <w:r w:rsidR="00E67727" w:rsidRPr="00482885">
        <w:rPr>
          <w:b w:val="0"/>
          <w:bCs w:val="0"/>
        </w:rPr>
        <w:t xml:space="preserve">e </w:t>
      </w:r>
      <w:r w:rsidR="00C56F9E" w:rsidRPr="00482885">
        <w:rPr>
          <w:b w:val="0"/>
          <w:bCs w:val="0"/>
        </w:rPr>
        <w:t>accommodations and teaching strategies</w:t>
      </w:r>
      <w:r w:rsidR="00617500" w:rsidRPr="00482885">
        <w:rPr>
          <w:b w:val="0"/>
          <w:bCs w:val="0"/>
          <w:lang w:val="en-US"/>
        </w:rPr>
        <w:t xml:space="preserve"> </w:t>
      </w:r>
      <w:r w:rsidR="00482885">
        <w:rPr>
          <w:b w:val="0"/>
          <w:bCs w:val="0"/>
          <w:lang w:val="en-US"/>
        </w:rPr>
        <w:t>that</w:t>
      </w:r>
      <w:r w:rsidR="00617500" w:rsidRPr="00482885">
        <w:rPr>
          <w:b w:val="0"/>
          <w:bCs w:val="0"/>
          <w:lang w:val="en-US"/>
        </w:rPr>
        <w:t xml:space="preserve"> are </w:t>
      </w:r>
      <w:r w:rsidR="00C56F9E" w:rsidRPr="00482885">
        <w:rPr>
          <w:b w:val="0"/>
          <w:bCs w:val="0"/>
        </w:rPr>
        <w:t>tailored to meet their individual needs.</w:t>
      </w:r>
      <w:r w:rsidR="00E67727" w:rsidRPr="00482885">
        <w:rPr>
          <w:b w:val="0"/>
          <w:bCs w:val="0"/>
        </w:rPr>
        <w:t xml:space="preserve"> The main goal of inclus</w:t>
      </w:r>
      <w:r w:rsidR="00E67727" w:rsidRPr="00482885">
        <w:rPr>
          <w:b w:val="0"/>
          <w:bCs w:val="0"/>
          <w:lang w:val="en-US"/>
        </w:rPr>
        <w:t>ion</w:t>
      </w:r>
      <w:r w:rsidR="00E67727" w:rsidRPr="00482885">
        <w:rPr>
          <w:b w:val="0"/>
          <w:bCs w:val="0"/>
        </w:rPr>
        <w:t xml:space="preserve"> policies for</w:t>
      </w:r>
      <w:r w:rsidR="00E67727" w:rsidRPr="00482885">
        <w:rPr>
          <w:b w:val="0"/>
          <w:bCs w:val="0"/>
          <w:lang w:val="en-US"/>
        </w:rPr>
        <w:t xml:space="preserve"> </w:t>
      </w:r>
      <w:r w:rsidR="00E67727" w:rsidRPr="00482885">
        <w:rPr>
          <w:b w:val="0"/>
          <w:bCs w:val="0"/>
        </w:rPr>
        <w:t>E</w:t>
      </w:r>
      <w:r w:rsidR="00482885">
        <w:rPr>
          <w:b w:val="0"/>
          <w:bCs w:val="0"/>
          <w:lang w:val="en-US"/>
        </w:rPr>
        <w:t>.</w:t>
      </w:r>
      <w:r w:rsidR="00E67727" w:rsidRPr="00482885">
        <w:rPr>
          <w:b w:val="0"/>
          <w:bCs w:val="0"/>
        </w:rPr>
        <w:t>C</w:t>
      </w:r>
      <w:r w:rsidR="00482885">
        <w:rPr>
          <w:b w:val="0"/>
          <w:bCs w:val="0"/>
          <w:lang w:val="en-US"/>
        </w:rPr>
        <w:t>.</w:t>
      </w:r>
      <w:r w:rsidR="00E67727" w:rsidRPr="00482885">
        <w:rPr>
          <w:b w:val="0"/>
          <w:bCs w:val="0"/>
        </w:rPr>
        <w:t xml:space="preserve"> is to provide high-quality education for all without discrimination and to ensure the implementation of equal opportuni</w:t>
      </w:r>
      <w:r w:rsidR="00A155E8">
        <w:rPr>
          <w:b w:val="0"/>
          <w:bCs w:val="0"/>
          <w:lang w:val="en-US"/>
        </w:rPr>
        <w:t>ty</w:t>
      </w:r>
      <w:r w:rsidR="00E67727" w:rsidRPr="00482885">
        <w:rPr>
          <w:b w:val="0"/>
          <w:bCs w:val="0"/>
        </w:rPr>
        <w:t xml:space="preserve"> principles. </w:t>
      </w:r>
      <w:r w:rsidR="003D2500" w:rsidRPr="00482885">
        <w:rPr>
          <w:b w:val="0"/>
          <w:bCs w:val="0"/>
        </w:rPr>
        <w:t xml:space="preserve">The </w:t>
      </w:r>
      <w:r w:rsidR="00A155E8">
        <w:rPr>
          <w:b w:val="0"/>
          <w:bCs w:val="0"/>
          <w:lang w:val="en-US"/>
        </w:rPr>
        <w:t xml:space="preserve">primary </w:t>
      </w:r>
      <w:r w:rsidR="003D2500" w:rsidRPr="00482885">
        <w:rPr>
          <w:b w:val="0"/>
          <w:bCs w:val="0"/>
        </w:rPr>
        <w:t>purpose of this study is to explore the reality of inclusive education system</w:t>
      </w:r>
      <w:r w:rsidR="00A5269A" w:rsidRPr="00482885">
        <w:rPr>
          <w:b w:val="0"/>
          <w:bCs w:val="0"/>
        </w:rPr>
        <w:t>s</w:t>
      </w:r>
      <w:r w:rsidR="003D2500" w:rsidRPr="00482885">
        <w:rPr>
          <w:b w:val="0"/>
          <w:bCs w:val="0"/>
        </w:rPr>
        <w:t xml:space="preserve"> in Egypt and </w:t>
      </w:r>
      <w:r w:rsidR="008B45A2" w:rsidRPr="00482885">
        <w:rPr>
          <w:b w:val="0"/>
          <w:bCs w:val="0"/>
          <w:lang w:val="en-US"/>
        </w:rPr>
        <w:t>the United States (</w:t>
      </w:r>
      <w:r w:rsidR="003D2500" w:rsidRPr="00482885">
        <w:rPr>
          <w:b w:val="0"/>
          <w:bCs w:val="0"/>
        </w:rPr>
        <w:t>U</w:t>
      </w:r>
      <w:r w:rsidR="00A155E8">
        <w:rPr>
          <w:b w:val="0"/>
          <w:bCs w:val="0"/>
          <w:lang w:val="en-US"/>
        </w:rPr>
        <w:t>.</w:t>
      </w:r>
      <w:r w:rsidR="003D2500" w:rsidRPr="00482885">
        <w:rPr>
          <w:b w:val="0"/>
          <w:bCs w:val="0"/>
        </w:rPr>
        <w:t>S</w:t>
      </w:r>
      <w:r w:rsidR="00A155E8">
        <w:rPr>
          <w:b w:val="0"/>
          <w:bCs w:val="0"/>
          <w:lang w:val="en-US"/>
        </w:rPr>
        <w:t>.</w:t>
      </w:r>
      <w:r w:rsidR="008B45A2" w:rsidRPr="00482885">
        <w:rPr>
          <w:b w:val="0"/>
          <w:bCs w:val="0"/>
          <w:lang w:val="en-US"/>
        </w:rPr>
        <w:t>)</w:t>
      </w:r>
      <w:r w:rsidR="00D078E1" w:rsidRPr="00482885">
        <w:rPr>
          <w:b w:val="0"/>
          <w:bCs w:val="0"/>
          <w:lang w:val="en-US"/>
        </w:rPr>
        <w:t xml:space="preserve"> and to develop a better understanding </w:t>
      </w:r>
      <w:r w:rsidR="00A155E8">
        <w:rPr>
          <w:b w:val="0"/>
          <w:bCs w:val="0"/>
          <w:lang w:val="en-US"/>
        </w:rPr>
        <w:t>of</w:t>
      </w:r>
      <w:r w:rsidR="00D078E1" w:rsidRPr="00482885">
        <w:rPr>
          <w:b w:val="0"/>
          <w:bCs w:val="0"/>
          <w:lang w:val="en-US"/>
        </w:rPr>
        <w:t xml:space="preserve"> similarities and differences and thus identify the lessons learned</w:t>
      </w:r>
      <w:r w:rsidR="003D2500" w:rsidRPr="00482885">
        <w:rPr>
          <w:b w:val="0"/>
          <w:bCs w:val="0"/>
        </w:rPr>
        <w:t>.</w:t>
      </w:r>
      <w:r w:rsidR="00D078E1" w:rsidRPr="00482885">
        <w:rPr>
          <w:b w:val="0"/>
          <w:bCs w:val="0"/>
          <w:lang w:val="en-US"/>
        </w:rPr>
        <w:t xml:space="preserve"> </w:t>
      </w:r>
      <w:r w:rsidR="008B45A2" w:rsidRPr="00482885">
        <w:rPr>
          <w:b w:val="0"/>
          <w:bCs w:val="0"/>
        </w:rPr>
        <w:t>Th</w:t>
      </w:r>
      <w:r w:rsidR="008B45A2" w:rsidRPr="00482885">
        <w:rPr>
          <w:b w:val="0"/>
          <w:bCs w:val="0"/>
          <w:lang w:val="en-US"/>
        </w:rPr>
        <w:t>e</w:t>
      </w:r>
      <w:r w:rsidR="008B45A2" w:rsidRPr="00482885">
        <w:rPr>
          <w:b w:val="0"/>
          <w:bCs w:val="0"/>
        </w:rPr>
        <w:t xml:space="preserve"> study applied a comparative </w:t>
      </w:r>
      <w:r w:rsidR="008B45A2" w:rsidRPr="00482885">
        <w:rPr>
          <w:b w:val="0"/>
          <w:bCs w:val="0"/>
          <w:lang w:val="en-US"/>
        </w:rPr>
        <w:t>analysis method</w:t>
      </w:r>
      <w:r w:rsidR="0038194E" w:rsidRPr="00482885">
        <w:rPr>
          <w:b w:val="0"/>
          <w:bCs w:val="0"/>
          <w:lang w:val="en-US"/>
        </w:rPr>
        <w:t>.</w:t>
      </w:r>
      <w:r w:rsidR="00AE4EF4" w:rsidRPr="00482885">
        <w:rPr>
          <w:b w:val="0"/>
          <w:bCs w:val="0"/>
          <w:lang w:val="en-US"/>
        </w:rPr>
        <w:t xml:space="preserve"> </w:t>
      </w:r>
      <w:r w:rsidR="00AE4EF4" w:rsidRPr="00482885">
        <w:rPr>
          <w:b w:val="0"/>
          <w:bCs w:val="0"/>
        </w:rPr>
        <w:t xml:space="preserve">Research findings revealed that the progress towards inclusion practices in Egyptian inclusive public schools is </w:t>
      </w:r>
      <w:r w:rsidR="00A155E8">
        <w:rPr>
          <w:b w:val="0"/>
          <w:bCs w:val="0"/>
          <w:lang w:val="en-US"/>
        </w:rPr>
        <w:t xml:space="preserve"> </w:t>
      </w:r>
      <w:r w:rsidR="00AE4EF4" w:rsidRPr="00482885">
        <w:rPr>
          <w:b w:val="0"/>
          <w:bCs w:val="0"/>
        </w:rPr>
        <w:t xml:space="preserve">minimal and hindered by </w:t>
      </w:r>
      <w:r w:rsidR="00A155E8">
        <w:rPr>
          <w:b w:val="0"/>
          <w:bCs w:val="0"/>
          <w:lang w:val="en-US"/>
        </w:rPr>
        <w:t xml:space="preserve">many </w:t>
      </w:r>
      <w:r w:rsidR="00AE4EF4" w:rsidRPr="00482885">
        <w:rPr>
          <w:b w:val="0"/>
          <w:bCs w:val="0"/>
        </w:rPr>
        <w:t xml:space="preserve"> challenges</w:t>
      </w:r>
      <w:r w:rsidR="00DC2163" w:rsidRPr="00482885">
        <w:rPr>
          <w:b w:val="0"/>
          <w:bCs w:val="0"/>
          <w:lang w:val="en-US"/>
        </w:rPr>
        <w:t>. A</w:t>
      </w:r>
      <w:r w:rsidR="00AE4EF4" w:rsidRPr="00482885">
        <w:rPr>
          <w:b w:val="0"/>
          <w:bCs w:val="0"/>
        </w:rPr>
        <w:t xml:space="preserve">mong them </w:t>
      </w:r>
      <w:r w:rsidR="0038194E" w:rsidRPr="00482885">
        <w:rPr>
          <w:b w:val="0"/>
          <w:bCs w:val="0"/>
          <w:lang w:val="en-US"/>
        </w:rPr>
        <w:t xml:space="preserve">are </w:t>
      </w:r>
      <w:r w:rsidR="008D5FB9" w:rsidRPr="00482885">
        <w:rPr>
          <w:b w:val="0"/>
          <w:bCs w:val="0"/>
          <w:lang w:val="en-US"/>
        </w:rPr>
        <w:t>lacking</w:t>
      </w:r>
      <w:r w:rsidR="00AE4EF4" w:rsidRPr="00482885">
        <w:rPr>
          <w:b w:val="0"/>
          <w:bCs w:val="0"/>
        </w:rPr>
        <w:t xml:space="preserve"> </w:t>
      </w:r>
      <w:r w:rsidR="00294A86" w:rsidRPr="00482885">
        <w:rPr>
          <w:b w:val="0"/>
          <w:bCs w:val="0"/>
          <w:lang w:val="en-US"/>
        </w:rPr>
        <w:t xml:space="preserve">financial </w:t>
      </w:r>
      <w:r w:rsidR="00AE4EF4" w:rsidRPr="00482885">
        <w:rPr>
          <w:b w:val="0"/>
          <w:bCs w:val="0"/>
        </w:rPr>
        <w:t xml:space="preserve">resources and </w:t>
      </w:r>
      <w:r w:rsidR="00FE17D2">
        <w:rPr>
          <w:b w:val="0"/>
          <w:bCs w:val="0"/>
          <w:lang w:val="en-US"/>
        </w:rPr>
        <w:t xml:space="preserve">a </w:t>
      </w:r>
      <w:r w:rsidR="0093005B" w:rsidRPr="00482885">
        <w:rPr>
          <w:b w:val="0"/>
          <w:bCs w:val="0"/>
          <w:lang w:val="en-US"/>
        </w:rPr>
        <w:t>shortage</w:t>
      </w:r>
      <w:r w:rsidR="008D5FB9" w:rsidRPr="00482885">
        <w:rPr>
          <w:b w:val="0"/>
          <w:bCs w:val="0"/>
          <w:lang w:val="en-US"/>
        </w:rPr>
        <w:t xml:space="preserve"> of </w:t>
      </w:r>
      <w:r w:rsidR="00AE4EF4" w:rsidRPr="00482885">
        <w:rPr>
          <w:b w:val="0"/>
          <w:bCs w:val="0"/>
        </w:rPr>
        <w:t xml:space="preserve">qualified teachers trained to differentiate curricula for </w:t>
      </w:r>
      <w:r w:rsidR="00294A86" w:rsidRPr="00482885">
        <w:rPr>
          <w:b w:val="0"/>
          <w:bCs w:val="0"/>
          <w:lang w:val="en-US"/>
        </w:rPr>
        <w:t>E</w:t>
      </w:r>
      <w:r w:rsidR="00FE17D2">
        <w:rPr>
          <w:b w:val="0"/>
          <w:bCs w:val="0"/>
          <w:lang w:val="en-US"/>
        </w:rPr>
        <w:t>.</w:t>
      </w:r>
      <w:r w:rsidR="00294A86" w:rsidRPr="00482885">
        <w:rPr>
          <w:b w:val="0"/>
          <w:bCs w:val="0"/>
          <w:lang w:val="en-US"/>
        </w:rPr>
        <w:t>C</w:t>
      </w:r>
      <w:r w:rsidR="00AE4EF4" w:rsidRPr="00482885">
        <w:rPr>
          <w:b w:val="0"/>
          <w:bCs w:val="0"/>
        </w:rPr>
        <w:t>. Based on the research findings, the study concludes with recommendations to improve the Egyptian inclusive education for E</w:t>
      </w:r>
      <w:r w:rsidR="00FE17D2">
        <w:rPr>
          <w:b w:val="0"/>
          <w:bCs w:val="0"/>
          <w:lang w:val="en-US"/>
        </w:rPr>
        <w:t>.</w:t>
      </w:r>
      <w:r w:rsidR="00AE4EF4" w:rsidRPr="00482885">
        <w:rPr>
          <w:b w:val="0"/>
          <w:bCs w:val="0"/>
        </w:rPr>
        <w:t>C.</w:t>
      </w:r>
    </w:p>
    <w:p w14:paraId="210A13CB" w14:textId="107FA9E2" w:rsidR="003D2500" w:rsidRPr="00482885" w:rsidRDefault="008B45A2" w:rsidP="00D078E1">
      <w:pPr>
        <w:pStyle w:val="06Abstract"/>
        <w:rPr>
          <w:b w:val="0"/>
          <w:bCs w:val="0"/>
          <w:lang w:val="en-US"/>
        </w:rPr>
      </w:pPr>
      <w:r w:rsidRPr="00482885">
        <w:rPr>
          <w:b w:val="0"/>
          <w:bCs w:val="0"/>
        </w:rPr>
        <w:t xml:space="preserve"> </w:t>
      </w:r>
    </w:p>
    <w:p w14:paraId="20910488" w14:textId="14669F86" w:rsidR="00AE4EF4" w:rsidRPr="00482885" w:rsidRDefault="00AE4EF4" w:rsidP="00AE4EF4">
      <w:pPr>
        <w:pStyle w:val="07KeyWords"/>
        <w:rPr>
          <w:b w:val="0"/>
          <w:bCs w:val="0"/>
          <w:i w:val="0"/>
          <w:iCs/>
        </w:rPr>
      </w:pPr>
      <w:r w:rsidRPr="00934400">
        <w:t xml:space="preserve">Keywords: </w:t>
      </w:r>
      <w:r w:rsidRPr="00482885">
        <w:rPr>
          <w:b w:val="0"/>
          <w:bCs w:val="0"/>
          <w:i w:val="0"/>
          <w:iCs/>
          <w:lang w:eastAsia="zh-CN"/>
        </w:rPr>
        <w:t>inclusive Education</w:t>
      </w:r>
      <w:r w:rsidRPr="00482885">
        <w:rPr>
          <w:b w:val="0"/>
          <w:bCs w:val="0"/>
          <w:i w:val="0"/>
          <w:iCs/>
        </w:rPr>
        <w:t xml:space="preserve">, exceptional children, </w:t>
      </w:r>
      <w:r w:rsidR="00326B5B">
        <w:rPr>
          <w:b w:val="0"/>
          <w:bCs w:val="0"/>
          <w:i w:val="0"/>
          <w:iCs/>
          <w:lang w:val="en-US"/>
        </w:rPr>
        <w:t>individual educational plan (IEP)</w:t>
      </w:r>
      <w:r w:rsidRPr="00482885">
        <w:rPr>
          <w:b w:val="0"/>
          <w:bCs w:val="0"/>
          <w:i w:val="0"/>
          <w:iCs/>
        </w:rPr>
        <w:t>.</w:t>
      </w:r>
    </w:p>
    <w:p w14:paraId="7B8F0860" w14:textId="76679039" w:rsidR="008B45A2" w:rsidRPr="00326B5B" w:rsidRDefault="008B45A2" w:rsidP="00934400">
      <w:pPr>
        <w:pStyle w:val="01Title"/>
        <w:jc w:val="left"/>
        <w:rPr>
          <w:rFonts w:asciiTheme="minorHAnsi" w:hAnsiTheme="minorHAnsi" w:cstheme="minorHAnsi"/>
          <w:sz w:val="24"/>
        </w:rPr>
      </w:pPr>
    </w:p>
    <w:p w14:paraId="7E14CB19" w14:textId="7EC0699A" w:rsidR="00AE4EF4" w:rsidRDefault="00AE4EF4" w:rsidP="00AE4EF4">
      <w:pPr>
        <w:pStyle w:val="02Author"/>
        <w:rPr>
          <w:lang w:val="en-US"/>
        </w:rPr>
      </w:pPr>
    </w:p>
    <w:p w14:paraId="36A02BF6" w14:textId="39C34F50" w:rsidR="00AE4EF4" w:rsidRDefault="00AE4EF4" w:rsidP="00AE4EF4">
      <w:pPr>
        <w:pStyle w:val="03AuthorAffiliation"/>
        <w:rPr>
          <w:lang w:val="en-US"/>
        </w:rPr>
      </w:pPr>
    </w:p>
    <w:p w14:paraId="14C68CD4" w14:textId="20154F8C" w:rsidR="00AE4EF4" w:rsidRDefault="00AE4EF4" w:rsidP="00AE4EF4">
      <w:pPr>
        <w:pStyle w:val="03AuthorAffiliation"/>
        <w:rPr>
          <w:lang w:val="en-US"/>
        </w:rPr>
      </w:pPr>
    </w:p>
    <w:p w14:paraId="6C997FFA" w14:textId="57CF9D05" w:rsidR="00AE4EF4" w:rsidRDefault="00AE4EF4" w:rsidP="00AE4EF4">
      <w:pPr>
        <w:pStyle w:val="03AuthorAffiliation"/>
        <w:rPr>
          <w:lang w:val="en-US"/>
        </w:rPr>
      </w:pPr>
    </w:p>
    <w:p w14:paraId="52C7A4C1" w14:textId="50085515" w:rsidR="00AE4EF4" w:rsidRDefault="00AE4EF4" w:rsidP="00AE4EF4">
      <w:pPr>
        <w:pStyle w:val="03AuthorAffiliation"/>
        <w:rPr>
          <w:lang w:val="en-US"/>
        </w:rPr>
      </w:pPr>
    </w:p>
    <w:p w14:paraId="6AB4DFB7" w14:textId="37F76E8F" w:rsidR="00AE4EF4" w:rsidRDefault="00AE4EF4" w:rsidP="00AE4EF4">
      <w:pPr>
        <w:pStyle w:val="03AuthorAffiliation"/>
        <w:rPr>
          <w:lang w:val="en-US"/>
        </w:rPr>
      </w:pPr>
    </w:p>
    <w:p w14:paraId="2A594030" w14:textId="3D003BEB" w:rsidR="00AE4EF4" w:rsidRDefault="00AE4EF4" w:rsidP="00AE4EF4">
      <w:pPr>
        <w:pStyle w:val="03AuthorAffiliation"/>
        <w:rPr>
          <w:lang w:val="en-US"/>
        </w:rPr>
      </w:pPr>
    </w:p>
    <w:p w14:paraId="4D076EFA" w14:textId="31394709" w:rsidR="00AE4EF4" w:rsidRDefault="00AE4EF4" w:rsidP="00AE4EF4">
      <w:pPr>
        <w:pStyle w:val="03AuthorAffiliation"/>
        <w:rPr>
          <w:lang w:val="en-US"/>
        </w:rPr>
      </w:pPr>
    </w:p>
    <w:p w14:paraId="7D66F26B" w14:textId="716EDE04" w:rsidR="00AE4EF4" w:rsidRDefault="00AE4EF4" w:rsidP="00AE4EF4">
      <w:pPr>
        <w:pStyle w:val="03AuthorAffiliation"/>
        <w:rPr>
          <w:lang w:val="en-US"/>
        </w:rPr>
      </w:pPr>
    </w:p>
    <w:p w14:paraId="45483611" w14:textId="7E4EF254" w:rsidR="00AE4EF4" w:rsidRDefault="00AE4EF4" w:rsidP="00AE4EF4">
      <w:pPr>
        <w:pStyle w:val="03AuthorAffiliation"/>
        <w:rPr>
          <w:lang w:val="en-US"/>
        </w:rPr>
      </w:pPr>
    </w:p>
    <w:p w14:paraId="35B37DA6" w14:textId="77777777" w:rsidR="00AE4EF4" w:rsidRPr="00AE4EF4" w:rsidRDefault="00AE4EF4" w:rsidP="00AE4EF4">
      <w:pPr>
        <w:pStyle w:val="03AuthorAffiliation"/>
        <w:rPr>
          <w:lang w:val="en-US"/>
        </w:rPr>
      </w:pPr>
    </w:p>
    <w:p w14:paraId="0B484397" w14:textId="4005BD9B" w:rsidR="00AE4EF4" w:rsidRDefault="00AE4EF4" w:rsidP="00934400">
      <w:pPr>
        <w:pStyle w:val="01Title"/>
        <w:jc w:val="left"/>
        <w:rPr>
          <w:rFonts w:asciiTheme="minorHAnsi" w:hAnsiTheme="minorHAnsi" w:cstheme="minorHAnsi"/>
          <w:sz w:val="24"/>
        </w:rPr>
      </w:pPr>
    </w:p>
    <w:p w14:paraId="1A19047F" w14:textId="77777777" w:rsidR="00BD4923" w:rsidRDefault="00BD4923" w:rsidP="00934400">
      <w:pPr>
        <w:pStyle w:val="01Title"/>
        <w:jc w:val="left"/>
        <w:rPr>
          <w:rFonts w:asciiTheme="minorHAnsi" w:hAnsiTheme="minorHAnsi" w:cstheme="minorHAnsi"/>
          <w:sz w:val="24"/>
        </w:rPr>
      </w:pPr>
    </w:p>
    <w:p w14:paraId="0D32BDC9" w14:textId="42A2CBA6" w:rsidR="00C935C0" w:rsidRPr="00C935C0" w:rsidRDefault="00C935C0" w:rsidP="00C935C0">
      <w:pPr>
        <w:pStyle w:val="01Title"/>
        <w:rPr>
          <w:rFonts w:asciiTheme="minorHAnsi" w:hAnsiTheme="minorHAnsi" w:cstheme="minorHAnsi"/>
          <w:sz w:val="24"/>
          <w:lang w:val="en-US"/>
        </w:rPr>
      </w:pPr>
      <w:r w:rsidRPr="00642021">
        <w:rPr>
          <w:rFonts w:asciiTheme="minorHAnsi" w:hAnsiTheme="minorHAnsi" w:cstheme="minorHAnsi"/>
          <w:sz w:val="24"/>
        </w:rPr>
        <w:t xml:space="preserve">Inclusive Education for Exceptional Children in Egypt and </w:t>
      </w:r>
      <w:r>
        <w:rPr>
          <w:rFonts w:asciiTheme="minorHAnsi" w:hAnsiTheme="minorHAnsi" w:cstheme="minorHAnsi"/>
          <w:sz w:val="24"/>
        </w:rPr>
        <w:t>the U</w:t>
      </w:r>
      <w:r w:rsidR="00E841E7">
        <w:rPr>
          <w:rFonts w:asciiTheme="minorHAnsi" w:hAnsiTheme="minorHAnsi" w:cstheme="minorHAnsi"/>
          <w:sz w:val="24"/>
          <w:lang w:val="en-US"/>
        </w:rPr>
        <w:t>.</w:t>
      </w:r>
      <w:r>
        <w:rPr>
          <w:rFonts w:asciiTheme="minorHAnsi" w:hAnsiTheme="minorHAnsi" w:cstheme="minorHAnsi"/>
          <w:sz w:val="24"/>
        </w:rPr>
        <w:t>S</w:t>
      </w:r>
      <w:r w:rsidR="00E841E7">
        <w:rPr>
          <w:rFonts w:asciiTheme="minorHAnsi" w:hAnsiTheme="minorHAnsi" w:cstheme="minorHAnsi"/>
          <w:sz w:val="24"/>
          <w:lang w:val="en-US"/>
        </w:rPr>
        <w:t>.</w:t>
      </w:r>
      <w:r w:rsidRPr="00642021">
        <w:rPr>
          <w:rFonts w:asciiTheme="minorHAnsi" w:hAnsiTheme="minorHAnsi" w:cstheme="minorHAnsi"/>
          <w:sz w:val="24"/>
        </w:rPr>
        <w:t xml:space="preserve">: </w:t>
      </w:r>
      <w:r>
        <w:rPr>
          <w:rFonts w:asciiTheme="minorHAnsi" w:hAnsiTheme="minorHAnsi" w:cstheme="minorHAnsi"/>
          <w:sz w:val="24"/>
          <w:lang w:val="en-US"/>
        </w:rPr>
        <w:t>Re</w:t>
      </w:r>
      <w:r w:rsidR="009678D7">
        <w:rPr>
          <w:rFonts w:asciiTheme="minorHAnsi" w:hAnsiTheme="minorHAnsi" w:cstheme="minorHAnsi"/>
          <w:sz w:val="24"/>
          <w:lang w:val="en-US"/>
        </w:rPr>
        <w:t>forming</w:t>
      </w:r>
      <w:r w:rsidR="00774153">
        <w:rPr>
          <w:rFonts w:asciiTheme="minorHAnsi" w:hAnsiTheme="minorHAnsi" w:cstheme="minorHAnsi"/>
          <w:sz w:val="24"/>
          <w:lang w:val="en-US"/>
        </w:rPr>
        <w:t xml:space="preserve"> Egyptian</w:t>
      </w:r>
      <w:r>
        <w:rPr>
          <w:rFonts w:asciiTheme="minorHAnsi" w:hAnsiTheme="minorHAnsi" w:cstheme="minorHAnsi"/>
          <w:sz w:val="24"/>
          <w:lang w:val="en-US"/>
        </w:rPr>
        <w:t xml:space="preserve"> Inclusive </w:t>
      </w:r>
      <w:r w:rsidR="009678D7">
        <w:rPr>
          <w:rFonts w:asciiTheme="minorHAnsi" w:hAnsiTheme="minorHAnsi" w:cstheme="minorHAnsi"/>
          <w:sz w:val="24"/>
          <w:lang w:val="en-US"/>
        </w:rPr>
        <w:t>Education</w:t>
      </w:r>
      <w:r>
        <w:rPr>
          <w:rFonts w:asciiTheme="minorHAnsi" w:hAnsiTheme="minorHAnsi" w:cstheme="minorHAnsi"/>
          <w:sz w:val="24"/>
          <w:lang w:val="en-US"/>
        </w:rPr>
        <w:t xml:space="preserve"> in Post-Pandemic World</w:t>
      </w:r>
    </w:p>
    <w:p w14:paraId="05F66B02" w14:textId="5973DA52" w:rsidR="00060131" w:rsidRPr="00934400" w:rsidRDefault="00060131" w:rsidP="00934400">
      <w:pPr>
        <w:pStyle w:val="06Abstract"/>
      </w:pPr>
      <w:r w:rsidRPr="00934400">
        <w:t>Introduction</w:t>
      </w:r>
    </w:p>
    <w:p w14:paraId="508B3FCD" w14:textId="527903BE" w:rsidR="002C799F" w:rsidRPr="00A44162" w:rsidRDefault="00492FED" w:rsidP="00A44162">
      <w:pPr>
        <w:jc w:val="both"/>
        <w:rPr>
          <w:rFonts w:asciiTheme="minorHAnsi" w:hAnsiTheme="minorHAnsi" w:cstheme="minorHAnsi"/>
          <w:lang w:eastAsia="zh-TW"/>
        </w:rPr>
      </w:pPr>
      <w:r>
        <w:rPr>
          <w:rFonts w:asciiTheme="minorHAnsi" w:hAnsiTheme="minorHAnsi" w:cstheme="minorHAnsi"/>
          <w:lang w:eastAsia="zh-TW"/>
        </w:rPr>
        <w:t xml:space="preserve"> </w:t>
      </w:r>
      <w:r w:rsidR="00E14949">
        <w:rPr>
          <w:rFonts w:asciiTheme="minorHAnsi" w:hAnsiTheme="minorHAnsi" w:cstheme="minorHAnsi"/>
          <w:lang w:eastAsia="zh-TW"/>
        </w:rPr>
        <w:t xml:space="preserve">      </w:t>
      </w:r>
      <w:r w:rsidR="00834DBF" w:rsidRPr="00834DBF">
        <w:rPr>
          <w:rFonts w:asciiTheme="minorHAnsi" w:hAnsiTheme="minorHAnsi" w:cstheme="minorHAnsi"/>
          <w:lang w:eastAsia="zh-TW"/>
        </w:rPr>
        <w:t>The philosophy of inclusive education is based on the principle of Zero-Reject, that everyone</w:t>
      </w:r>
      <w:r w:rsidR="00D10871">
        <w:rPr>
          <w:rFonts w:asciiTheme="minorHAnsi" w:hAnsiTheme="minorHAnsi" w:cstheme="minorHAnsi"/>
          <w:lang w:val="en-US" w:eastAsia="zh-TW"/>
        </w:rPr>
        <w:t>,</w:t>
      </w:r>
      <w:r w:rsidR="00834DBF" w:rsidRPr="00834DBF">
        <w:rPr>
          <w:rFonts w:asciiTheme="minorHAnsi" w:hAnsiTheme="minorHAnsi" w:cstheme="minorHAnsi"/>
          <w:lang w:eastAsia="zh-TW"/>
        </w:rPr>
        <w:t xml:space="preserve"> regardless of circumstance</w:t>
      </w:r>
      <w:r w:rsidR="00D10871">
        <w:rPr>
          <w:rFonts w:asciiTheme="minorHAnsi" w:hAnsiTheme="minorHAnsi" w:cstheme="minorHAnsi"/>
          <w:lang w:val="en-US" w:eastAsia="zh-TW"/>
        </w:rPr>
        <w:t>,</w:t>
      </w:r>
      <w:r w:rsidR="00834DBF" w:rsidRPr="00834DBF">
        <w:rPr>
          <w:rFonts w:asciiTheme="minorHAnsi" w:hAnsiTheme="minorHAnsi" w:cstheme="minorHAnsi"/>
          <w:lang w:eastAsia="zh-TW"/>
        </w:rPr>
        <w:t xml:space="preserve"> has a right to education. In this context</w:t>
      </w:r>
      <w:r>
        <w:rPr>
          <w:rFonts w:asciiTheme="minorHAnsi" w:hAnsiTheme="minorHAnsi" w:cstheme="minorHAnsi"/>
          <w:lang w:eastAsia="zh-TW"/>
        </w:rPr>
        <w:t xml:space="preserve">, </w:t>
      </w:r>
      <w:r w:rsidR="00834DBF" w:rsidRPr="00B96D69">
        <w:rPr>
          <w:rFonts w:asciiTheme="minorHAnsi" w:hAnsiTheme="minorHAnsi" w:cstheme="minorHAnsi"/>
          <w:lang w:eastAsia="zh-TW"/>
        </w:rPr>
        <w:t>inclusive education</w:t>
      </w:r>
      <w:r w:rsidR="00834DBF" w:rsidRPr="00834DBF">
        <w:rPr>
          <w:rFonts w:asciiTheme="minorHAnsi" w:hAnsiTheme="minorHAnsi" w:cstheme="minorHAnsi"/>
          <w:lang w:eastAsia="zh-TW"/>
        </w:rPr>
        <w:t xml:space="preserve"> can be defined as </w:t>
      </w:r>
      <w:r w:rsidR="00834DBF" w:rsidRPr="00B96D69">
        <w:rPr>
          <w:rFonts w:asciiTheme="minorHAnsi" w:hAnsiTheme="minorHAnsi" w:cstheme="minorHAnsi"/>
          <w:lang w:eastAsia="zh-TW"/>
        </w:rPr>
        <w:t>an education that promotes mutual respect and builds educational environments in which the approach to learning, the institutional culture</w:t>
      </w:r>
      <w:r w:rsidR="00D10871">
        <w:rPr>
          <w:rFonts w:asciiTheme="minorHAnsi" w:hAnsiTheme="minorHAnsi" w:cstheme="minorHAnsi"/>
          <w:lang w:val="en-US" w:eastAsia="zh-TW"/>
        </w:rPr>
        <w:t>,</w:t>
      </w:r>
      <w:r w:rsidR="00834DBF" w:rsidRPr="00B96D69">
        <w:rPr>
          <w:rFonts w:asciiTheme="minorHAnsi" w:hAnsiTheme="minorHAnsi" w:cstheme="minorHAnsi"/>
          <w:lang w:eastAsia="zh-TW"/>
        </w:rPr>
        <w:t xml:space="preserve"> and the curriculum reflect the value of diversity</w:t>
      </w:r>
      <w:r w:rsidR="00A11D16">
        <w:rPr>
          <w:rFonts w:asciiTheme="minorHAnsi" w:hAnsiTheme="minorHAnsi" w:cstheme="minorHAnsi"/>
          <w:lang w:eastAsia="zh-TW"/>
        </w:rPr>
        <w:t xml:space="preserve"> (UNESCO</w:t>
      </w:r>
      <w:r w:rsidR="0063003E">
        <w:rPr>
          <w:rFonts w:asciiTheme="minorHAnsi" w:hAnsiTheme="minorHAnsi" w:cstheme="minorHAnsi"/>
          <w:lang w:val="en-US" w:eastAsia="zh-TW"/>
        </w:rPr>
        <w:t>,</w:t>
      </w:r>
      <w:r w:rsidR="00A11D16">
        <w:rPr>
          <w:rFonts w:asciiTheme="minorHAnsi" w:hAnsiTheme="minorHAnsi" w:cstheme="minorHAnsi"/>
          <w:lang w:eastAsia="zh-TW"/>
        </w:rPr>
        <w:t xml:space="preserve"> 2020)</w:t>
      </w:r>
      <w:r w:rsidR="00834DBF" w:rsidRPr="00834DBF">
        <w:rPr>
          <w:rFonts w:asciiTheme="minorHAnsi" w:hAnsiTheme="minorHAnsi" w:cstheme="minorHAnsi"/>
          <w:lang w:eastAsia="zh-TW"/>
        </w:rPr>
        <w:t>.</w:t>
      </w:r>
      <w:r w:rsidR="00D10871">
        <w:rPr>
          <w:rFonts w:asciiTheme="minorHAnsi" w:hAnsiTheme="minorHAnsi" w:cstheme="minorHAnsi"/>
          <w:lang w:val="en-US" w:eastAsia="zh-TW"/>
        </w:rPr>
        <w:t xml:space="preserve"> T</w:t>
      </w:r>
      <w:r w:rsidR="009D291E">
        <w:rPr>
          <w:rFonts w:asciiTheme="minorHAnsi" w:hAnsiTheme="minorHAnsi" w:cstheme="minorHAnsi"/>
          <w:lang w:val="en-US" w:eastAsia="zh-TW"/>
        </w:rPr>
        <w:t xml:space="preserve">he </w:t>
      </w:r>
      <w:r w:rsidR="00071754" w:rsidRPr="00071754">
        <w:rPr>
          <w:rFonts w:asciiTheme="minorHAnsi" w:hAnsiTheme="minorHAnsi" w:cstheme="minorHAnsi"/>
          <w:lang w:eastAsia="zh-TW"/>
        </w:rPr>
        <w:t>United States</w:t>
      </w:r>
      <w:r w:rsidR="00DE4E88">
        <w:rPr>
          <w:rFonts w:asciiTheme="minorHAnsi" w:hAnsiTheme="minorHAnsi" w:cstheme="minorHAnsi"/>
          <w:lang w:eastAsia="zh-TW"/>
        </w:rPr>
        <w:t xml:space="preserve"> </w:t>
      </w:r>
      <w:r w:rsidR="00071754" w:rsidRPr="00071754">
        <w:rPr>
          <w:rFonts w:asciiTheme="minorHAnsi" w:hAnsiTheme="minorHAnsi" w:cstheme="minorHAnsi"/>
          <w:lang w:eastAsia="zh-TW"/>
        </w:rPr>
        <w:t>(U</w:t>
      </w:r>
      <w:r w:rsidR="00D10871">
        <w:rPr>
          <w:rFonts w:asciiTheme="minorHAnsi" w:hAnsiTheme="minorHAnsi" w:cstheme="minorHAnsi"/>
          <w:lang w:val="en-US" w:eastAsia="zh-TW"/>
        </w:rPr>
        <w:t>.</w:t>
      </w:r>
      <w:r w:rsidR="003342CD">
        <w:rPr>
          <w:rFonts w:asciiTheme="minorHAnsi" w:hAnsiTheme="minorHAnsi" w:cstheme="minorHAnsi"/>
          <w:lang w:eastAsia="zh-TW"/>
        </w:rPr>
        <w:t>S</w:t>
      </w:r>
      <w:r w:rsidR="00D10871">
        <w:rPr>
          <w:rFonts w:asciiTheme="minorHAnsi" w:hAnsiTheme="minorHAnsi" w:cstheme="minorHAnsi"/>
          <w:lang w:val="en-US" w:eastAsia="zh-TW"/>
        </w:rPr>
        <w:t>.</w:t>
      </w:r>
      <w:r w:rsidR="00071754" w:rsidRPr="00071754">
        <w:rPr>
          <w:rFonts w:asciiTheme="minorHAnsi" w:hAnsiTheme="minorHAnsi" w:cstheme="minorHAnsi"/>
          <w:lang w:eastAsia="zh-TW"/>
        </w:rPr>
        <w:t xml:space="preserve">) </w:t>
      </w:r>
      <w:r w:rsidR="004C17F7">
        <w:rPr>
          <w:rFonts w:asciiTheme="minorHAnsi" w:hAnsiTheme="minorHAnsi" w:cstheme="minorHAnsi"/>
          <w:lang w:eastAsia="zh-TW"/>
        </w:rPr>
        <w:t>is</w:t>
      </w:r>
      <w:r w:rsidR="00071754" w:rsidRPr="00071754">
        <w:rPr>
          <w:rFonts w:asciiTheme="minorHAnsi" w:hAnsiTheme="minorHAnsi" w:cstheme="minorHAnsi"/>
          <w:lang w:eastAsia="zh-TW"/>
        </w:rPr>
        <w:t xml:space="preserve"> considered among the first generation of developed countries that ad</w:t>
      </w:r>
      <w:r w:rsidR="00356957">
        <w:rPr>
          <w:rFonts w:asciiTheme="minorHAnsi" w:hAnsiTheme="minorHAnsi" w:cstheme="minorHAnsi"/>
          <w:lang w:val="en-US" w:eastAsia="zh-TW"/>
        </w:rPr>
        <w:t>o</w:t>
      </w:r>
      <w:r w:rsidR="00071754" w:rsidRPr="00071754">
        <w:rPr>
          <w:rFonts w:asciiTheme="minorHAnsi" w:hAnsiTheme="minorHAnsi" w:cstheme="minorHAnsi"/>
          <w:lang w:eastAsia="zh-TW"/>
        </w:rPr>
        <w:t>pted one track</w:t>
      </w:r>
      <w:r w:rsidR="002F696D">
        <w:rPr>
          <w:rFonts w:asciiTheme="minorHAnsi" w:hAnsiTheme="minorHAnsi" w:cstheme="minorHAnsi"/>
          <w:lang w:eastAsia="zh-TW"/>
        </w:rPr>
        <w:t xml:space="preserve"> approach for</w:t>
      </w:r>
      <w:r w:rsidR="00581361">
        <w:rPr>
          <w:rFonts w:asciiTheme="minorHAnsi" w:hAnsiTheme="minorHAnsi" w:cstheme="minorHAnsi"/>
          <w:lang w:eastAsia="zh-TW"/>
        </w:rPr>
        <w:t xml:space="preserve"> inclusi</w:t>
      </w:r>
      <w:r w:rsidR="001250FF">
        <w:rPr>
          <w:rFonts w:asciiTheme="minorHAnsi" w:hAnsiTheme="minorHAnsi" w:cstheme="minorHAnsi"/>
          <w:lang w:val="en-US" w:eastAsia="zh-TW"/>
        </w:rPr>
        <w:t>on</w:t>
      </w:r>
      <w:r w:rsidR="00581361">
        <w:rPr>
          <w:rFonts w:asciiTheme="minorHAnsi" w:hAnsiTheme="minorHAnsi" w:cstheme="minorHAnsi"/>
          <w:lang w:eastAsia="zh-TW"/>
        </w:rPr>
        <w:t xml:space="preserve"> </w:t>
      </w:r>
      <w:r w:rsidR="003A5132">
        <w:rPr>
          <w:rFonts w:asciiTheme="minorHAnsi" w:hAnsiTheme="minorHAnsi" w:cstheme="minorHAnsi"/>
          <w:lang w:eastAsia="zh-TW"/>
        </w:rPr>
        <w:t>(</w:t>
      </w:r>
      <w:r w:rsidR="00E94F22">
        <w:rPr>
          <w:rFonts w:asciiTheme="minorHAnsi" w:hAnsiTheme="minorHAnsi" w:cstheme="minorHAnsi"/>
          <w:lang w:eastAsia="zh-TW"/>
        </w:rPr>
        <w:t>OCED</w:t>
      </w:r>
      <w:r w:rsidR="00F445E6">
        <w:rPr>
          <w:rFonts w:asciiTheme="minorHAnsi" w:hAnsiTheme="minorHAnsi" w:cstheme="minorHAnsi"/>
          <w:lang w:eastAsia="zh-TW"/>
        </w:rPr>
        <w:t>,</w:t>
      </w:r>
      <w:r w:rsidR="00356957">
        <w:rPr>
          <w:rFonts w:asciiTheme="minorHAnsi" w:hAnsiTheme="minorHAnsi" w:cstheme="minorHAnsi"/>
          <w:lang w:val="en-US" w:eastAsia="zh-TW"/>
        </w:rPr>
        <w:t xml:space="preserve"> </w:t>
      </w:r>
      <w:r w:rsidR="00E94F22">
        <w:rPr>
          <w:rFonts w:asciiTheme="minorHAnsi" w:hAnsiTheme="minorHAnsi" w:cstheme="minorHAnsi"/>
          <w:lang w:eastAsia="zh-TW"/>
        </w:rPr>
        <w:t>2020</w:t>
      </w:r>
      <w:r w:rsidR="003A5132">
        <w:rPr>
          <w:rFonts w:asciiTheme="minorHAnsi" w:hAnsiTheme="minorHAnsi" w:cstheme="minorHAnsi"/>
          <w:lang w:eastAsia="zh-TW"/>
        </w:rPr>
        <w:t>)</w:t>
      </w:r>
      <w:r w:rsidR="00071754" w:rsidRPr="00071754">
        <w:rPr>
          <w:rFonts w:asciiTheme="minorHAnsi" w:hAnsiTheme="minorHAnsi" w:cstheme="minorHAnsi"/>
          <w:lang w:eastAsia="zh-TW"/>
        </w:rPr>
        <w:t>,</w:t>
      </w:r>
      <w:r w:rsidR="00A75E7E">
        <w:rPr>
          <w:rFonts w:asciiTheme="minorHAnsi" w:hAnsiTheme="minorHAnsi" w:cstheme="minorHAnsi"/>
          <w:lang w:eastAsia="zh-TW"/>
        </w:rPr>
        <w:t xml:space="preserve"> </w:t>
      </w:r>
      <w:r w:rsidR="00071754" w:rsidRPr="00071754">
        <w:rPr>
          <w:rFonts w:asciiTheme="minorHAnsi" w:hAnsiTheme="minorHAnsi" w:cstheme="minorHAnsi"/>
          <w:lang w:eastAsia="zh-TW"/>
        </w:rPr>
        <w:t xml:space="preserve">where </w:t>
      </w:r>
      <w:r w:rsidR="00E6689F">
        <w:rPr>
          <w:rFonts w:asciiTheme="minorHAnsi" w:hAnsiTheme="minorHAnsi" w:cstheme="minorHAnsi"/>
          <w:lang w:val="en-US" w:eastAsia="zh-TW"/>
        </w:rPr>
        <w:t>typically develop</w:t>
      </w:r>
      <w:r w:rsidR="00945921">
        <w:rPr>
          <w:rFonts w:asciiTheme="minorHAnsi" w:hAnsiTheme="minorHAnsi" w:cstheme="minorHAnsi"/>
          <w:lang w:val="en-US" w:eastAsia="zh-TW"/>
        </w:rPr>
        <w:t>ing</w:t>
      </w:r>
      <w:r w:rsidR="001250FF">
        <w:rPr>
          <w:rFonts w:asciiTheme="minorHAnsi" w:hAnsiTheme="minorHAnsi" w:cstheme="minorHAnsi"/>
          <w:lang w:val="en-US" w:eastAsia="zh-TW"/>
        </w:rPr>
        <w:t xml:space="preserve"> children</w:t>
      </w:r>
      <w:r w:rsidR="00356957">
        <w:rPr>
          <w:rFonts w:asciiTheme="minorHAnsi" w:hAnsiTheme="minorHAnsi" w:cstheme="minorHAnsi"/>
          <w:lang w:val="en-US" w:eastAsia="zh-TW"/>
        </w:rPr>
        <w:t>,</w:t>
      </w:r>
      <w:r w:rsidR="001250FF">
        <w:rPr>
          <w:rFonts w:asciiTheme="minorHAnsi" w:hAnsiTheme="minorHAnsi" w:cstheme="minorHAnsi"/>
          <w:lang w:val="en-US" w:eastAsia="zh-TW"/>
        </w:rPr>
        <w:t xml:space="preserve"> as well as</w:t>
      </w:r>
      <w:r w:rsidR="00071754" w:rsidRPr="00071754">
        <w:rPr>
          <w:rFonts w:asciiTheme="minorHAnsi" w:hAnsiTheme="minorHAnsi" w:cstheme="minorHAnsi"/>
          <w:lang w:eastAsia="zh-TW"/>
        </w:rPr>
        <w:t xml:space="preserve"> </w:t>
      </w:r>
      <w:r w:rsidR="004C00BF">
        <w:rPr>
          <w:rFonts w:asciiTheme="minorHAnsi" w:hAnsiTheme="minorHAnsi" w:cstheme="minorHAnsi"/>
          <w:lang w:eastAsia="zh-TW"/>
        </w:rPr>
        <w:t>exceptional children (E</w:t>
      </w:r>
      <w:r w:rsidR="00356957">
        <w:rPr>
          <w:rFonts w:asciiTheme="minorHAnsi" w:hAnsiTheme="minorHAnsi" w:cstheme="minorHAnsi"/>
          <w:lang w:val="en-US" w:eastAsia="zh-TW"/>
        </w:rPr>
        <w:t>.</w:t>
      </w:r>
      <w:r w:rsidR="004C00BF">
        <w:rPr>
          <w:rFonts w:asciiTheme="minorHAnsi" w:hAnsiTheme="minorHAnsi" w:cstheme="minorHAnsi"/>
          <w:lang w:eastAsia="zh-TW"/>
        </w:rPr>
        <w:t>C</w:t>
      </w:r>
      <w:r w:rsidR="00356957">
        <w:rPr>
          <w:rFonts w:asciiTheme="minorHAnsi" w:hAnsiTheme="minorHAnsi" w:cstheme="minorHAnsi"/>
          <w:lang w:val="en-US" w:eastAsia="zh-TW"/>
        </w:rPr>
        <w:t>.</w:t>
      </w:r>
      <w:r w:rsidR="004C00BF">
        <w:rPr>
          <w:rFonts w:asciiTheme="minorHAnsi" w:hAnsiTheme="minorHAnsi" w:cstheme="minorHAnsi"/>
          <w:lang w:eastAsia="zh-TW"/>
        </w:rPr>
        <w:t>)</w:t>
      </w:r>
      <w:r w:rsidR="00356957">
        <w:rPr>
          <w:rFonts w:asciiTheme="minorHAnsi" w:hAnsiTheme="minorHAnsi" w:cstheme="minorHAnsi"/>
          <w:lang w:val="en-US" w:eastAsia="zh-TW"/>
        </w:rPr>
        <w:t>,</w:t>
      </w:r>
      <w:r w:rsidR="00071754" w:rsidRPr="00071754">
        <w:rPr>
          <w:rFonts w:asciiTheme="minorHAnsi" w:hAnsiTheme="minorHAnsi" w:cstheme="minorHAnsi"/>
          <w:lang w:eastAsia="zh-TW"/>
        </w:rPr>
        <w:t xml:space="preserve"> are served in</w:t>
      </w:r>
      <w:r w:rsidR="00581361">
        <w:rPr>
          <w:rFonts w:asciiTheme="minorHAnsi" w:hAnsiTheme="minorHAnsi" w:cstheme="minorHAnsi"/>
          <w:lang w:eastAsia="zh-TW"/>
        </w:rPr>
        <w:t xml:space="preserve"> </w:t>
      </w:r>
      <w:r w:rsidR="00071754" w:rsidRPr="00071754">
        <w:rPr>
          <w:rFonts w:asciiTheme="minorHAnsi" w:hAnsiTheme="minorHAnsi" w:cstheme="minorHAnsi"/>
          <w:lang w:eastAsia="zh-TW"/>
        </w:rPr>
        <w:t xml:space="preserve">inclusive </w:t>
      </w:r>
      <w:r w:rsidR="00BC773B">
        <w:rPr>
          <w:rFonts w:asciiTheme="minorHAnsi" w:hAnsiTheme="minorHAnsi" w:cstheme="minorHAnsi"/>
          <w:lang w:eastAsia="zh-TW"/>
        </w:rPr>
        <w:t xml:space="preserve">public </w:t>
      </w:r>
      <w:r w:rsidR="00071754" w:rsidRPr="00071754">
        <w:rPr>
          <w:rFonts w:asciiTheme="minorHAnsi" w:hAnsiTheme="minorHAnsi" w:cstheme="minorHAnsi"/>
          <w:lang w:eastAsia="zh-TW"/>
        </w:rPr>
        <w:t>schools</w:t>
      </w:r>
      <w:r w:rsidR="00BC773B">
        <w:rPr>
          <w:rFonts w:asciiTheme="minorHAnsi" w:hAnsiTheme="minorHAnsi" w:cstheme="minorHAnsi"/>
          <w:lang w:eastAsia="zh-TW"/>
        </w:rPr>
        <w:t xml:space="preserve"> </w:t>
      </w:r>
      <w:r w:rsidR="00071754" w:rsidRPr="00071754">
        <w:rPr>
          <w:rFonts w:asciiTheme="minorHAnsi" w:hAnsiTheme="minorHAnsi" w:cstheme="minorHAnsi"/>
          <w:lang w:eastAsia="zh-TW"/>
        </w:rPr>
        <w:t>that respond to a wide range of learning needs.</w:t>
      </w:r>
      <w:r w:rsidR="00B42C40">
        <w:rPr>
          <w:rFonts w:asciiTheme="minorHAnsi" w:hAnsiTheme="minorHAnsi" w:cstheme="minorHAnsi"/>
          <w:lang w:eastAsia="zh-TW"/>
        </w:rPr>
        <w:t xml:space="preserve"> </w:t>
      </w:r>
      <w:r w:rsidR="009137E6" w:rsidRPr="009137E6">
        <w:rPr>
          <w:rFonts w:asciiTheme="minorHAnsi" w:hAnsiTheme="minorHAnsi" w:cstheme="minorHAnsi"/>
          <w:lang w:eastAsia="zh-TW"/>
        </w:rPr>
        <w:t xml:space="preserve">In Egypt, </w:t>
      </w:r>
      <w:r w:rsidR="00A44162">
        <w:rPr>
          <w:rFonts w:asciiTheme="minorHAnsi" w:hAnsiTheme="minorHAnsi" w:cstheme="minorHAnsi"/>
          <w:lang w:val="en-US" w:eastAsia="zh-TW"/>
        </w:rPr>
        <w:t xml:space="preserve"> </w:t>
      </w:r>
      <w:r w:rsidR="00B42C40">
        <w:rPr>
          <w:rFonts w:asciiTheme="minorHAnsi" w:hAnsiTheme="minorHAnsi" w:cstheme="minorHAnsi"/>
          <w:lang w:eastAsia="zh-TW"/>
        </w:rPr>
        <w:t>shifting to</w:t>
      </w:r>
      <w:r w:rsidR="009137E6" w:rsidRPr="009137E6">
        <w:rPr>
          <w:rFonts w:asciiTheme="minorHAnsi" w:hAnsiTheme="minorHAnsi" w:cstheme="minorHAnsi"/>
          <w:lang w:eastAsia="zh-TW"/>
        </w:rPr>
        <w:t xml:space="preserve"> </w:t>
      </w:r>
      <w:r w:rsidR="00A44162">
        <w:rPr>
          <w:rFonts w:asciiTheme="minorHAnsi" w:hAnsiTheme="minorHAnsi" w:cstheme="minorHAnsi"/>
          <w:lang w:val="en-US" w:eastAsia="zh-TW"/>
        </w:rPr>
        <w:t xml:space="preserve">a </w:t>
      </w:r>
      <w:r w:rsidR="009137E6" w:rsidRPr="00B96D69">
        <w:rPr>
          <w:rFonts w:asciiTheme="minorHAnsi" w:hAnsiTheme="minorHAnsi" w:cstheme="minorHAnsi"/>
          <w:lang w:eastAsia="zh-TW"/>
        </w:rPr>
        <w:t xml:space="preserve">twin- track </w:t>
      </w:r>
      <w:r w:rsidR="009137E6" w:rsidRPr="009137E6">
        <w:rPr>
          <w:rFonts w:asciiTheme="minorHAnsi" w:hAnsiTheme="minorHAnsi" w:cstheme="minorHAnsi"/>
          <w:lang w:eastAsia="zh-TW"/>
        </w:rPr>
        <w:t>approach</w:t>
      </w:r>
      <w:r w:rsidR="001B186A">
        <w:rPr>
          <w:rFonts w:asciiTheme="minorHAnsi" w:hAnsiTheme="minorHAnsi" w:cstheme="minorHAnsi"/>
          <w:lang w:eastAsia="zh-TW"/>
        </w:rPr>
        <w:t xml:space="preserve"> for inclusi</w:t>
      </w:r>
      <w:r w:rsidR="00FB284E">
        <w:rPr>
          <w:rFonts w:asciiTheme="minorHAnsi" w:hAnsiTheme="minorHAnsi" w:cstheme="minorHAnsi"/>
          <w:lang w:val="en-US" w:eastAsia="zh-TW"/>
        </w:rPr>
        <w:t>on</w:t>
      </w:r>
      <w:r w:rsidR="001B186A">
        <w:rPr>
          <w:rFonts w:asciiTheme="minorHAnsi" w:hAnsiTheme="minorHAnsi" w:cstheme="minorHAnsi"/>
          <w:lang w:eastAsia="zh-TW"/>
        </w:rPr>
        <w:t xml:space="preserve"> </w:t>
      </w:r>
      <w:r w:rsidR="009137E6" w:rsidRPr="009137E6">
        <w:rPr>
          <w:rFonts w:asciiTheme="minorHAnsi" w:hAnsiTheme="minorHAnsi" w:cstheme="minorHAnsi"/>
          <w:lang w:eastAsia="zh-TW"/>
        </w:rPr>
        <w:t>has been</w:t>
      </w:r>
      <w:r w:rsidR="00B42C40">
        <w:rPr>
          <w:rFonts w:asciiTheme="minorHAnsi" w:hAnsiTheme="minorHAnsi" w:cstheme="minorHAnsi"/>
          <w:lang w:eastAsia="zh-TW"/>
        </w:rPr>
        <w:t xml:space="preserve"> recently</w:t>
      </w:r>
      <w:r w:rsidR="009137E6" w:rsidRPr="009137E6">
        <w:rPr>
          <w:rFonts w:asciiTheme="minorHAnsi" w:hAnsiTheme="minorHAnsi" w:cstheme="minorHAnsi"/>
          <w:lang w:eastAsia="zh-TW"/>
        </w:rPr>
        <w:t xml:space="preserve"> ad</w:t>
      </w:r>
      <w:r w:rsidR="00A44162">
        <w:rPr>
          <w:rFonts w:asciiTheme="minorHAnsi" w:hAnsiTheme="minorHAnsi" w:cstheme="minorHAnsi"/>
          <w:lang w:val="en-US" w:eastAsia="zh-TW"/>
        </w:rPr>
        <w:t>o</w:t>
      </w:r>
      <w:r w:rsidR="009137E6" w:rsidRPr="009137E6">
        <w:rPr>
          <w:rFonts w:asciiTheme="minorHAnsi" w:hAnsiTheme="minorHAnsi" w:cstheme="minorHAnsi"/>
          <w:lang w:eastAsia="zh-TW"/>
        </w:rPr>
        <w:t>pted</w:t>
      </w:r>
      <w:r w:rsidR="00016CF6">
        <w:rPr>
          <w:rFonts w:asciiTheme="minorHAnsi" w:hAnsiTheme="minorHAnsi" w:cstheme="minorHAnsi"/>
          <w:lang w:eastAsia="zh-TW"/>
        </w:rPr>
        <w:t xml:space="preserve"> in educational settings</w:t>
      </w:r>
      <w:r w:rsidR="004A7916">
        <w:rPr>
          <w:rFonts w:asciiTheme="minorHAnsi" w:hAnsiTheme="minorHAnsi" w:cstheme="minorHAnsi"/>
          <w:lang w:eastAsia="zh-TW"/>
        </w:rPr>
        <w:t xml:space="preserve"> </w:t>
      </w:r>
      <w:r w:rsidR="00016CF6">
        <w:rPr>
          <w:rFonts w:asciiTheme="minorHAnsi" w:hAnsiTheme="minorHAnsi" w:cstheme="minorHAnsi"/>
          <w:lang w:eastAsia="zh-TW"/>
        </w:rPr>
        <w:t>since</w:t>
      </w:r>
      <w:r w:rsidR="00B42C40">
        <w:rPr>
          <w:rFonts w:asciiTheme="minorHAnsi" w:hAnsiTheme="minorHAnsi" w:cstheme="minorHAnsi"/>
          <w:lang w:eastAsia="zh-TW"/>
        </w:rPr>
        <w:t xml:space="preserve"> the proclamation of </w:t>
      </w:r>
      <w:r w:rsidR="00B42C40" w:rsidRPr="00016CF6">
        <w:rPr>
          <w:rFonts w:asciiTheme="minorHAnsi" w:hAnsiTheme="minorHAnsi" w:cstheme="minorHAnsi"/>
          <w:lang w:eastAsia="zh-TW"/>
        </w:rPr>
        <w:t xml:space="preserve">Law </w:t>
      </w:r>
      <w:r w:rsidR="00A44162">
        <w:rPr>
          <w:rFonts w:asciiTheme="minorHAnsi" w:hAnsiTheme="minorHAnsi" w:cstheme="minorHAnsi"/>
          <w:lang w:val="en-US" w:eastAsia="zh-TW"/>
        </w:rPr>
        <w:t>N</w:t>
      </w:r>
      <w:r w:rsidR="00B42C40">
        <w:rPr>
          <w:rFonts w:asciiTheme="minorHAnsi" w:hAnsiTheme="minorHAnsi" w:cstheme="minorHAnsi"/>
          <w:lang w:eastAsia="zh-TW"/>
        </w:rPr>
        <w:t xml:space="preserve">o.10/2018 </w:t>
      </w:r>
      <w:r w:rsidR="00B42C40" w:rsidRPr="00016CF6">
        <w:rPr>
          <w:rFonts w:asciiTheme="minorHAnsi" w:hAnsiTheme="minorHAnsi" w:cstheme="minorHAnsi"/>
          <w:lang w:eastAsia="zh-TW"/>
        </w:rPr>
        <w:t xml:space="preserve">on </w:t>
      </w:r>
      <w:r w:rsidR="00A44162">
        <w:rPr>
          <w:rFonts w:asciiTheme="minorHAnsi" w:hAnsiTheme="minorHAnsi" w:cstheme="minorHAnsi"/>
          <w:lang w:val="en-US" w:eastAsia="zh-TW"/>
        </w:rPr>
        <w:t xml:space="preserve">the </w:t>
      </w:r>
      <w:r w:rsidR="00185C48">
        <w:rPr>
          <w:rFonts w:asciiTheme="minorHAnsi" w:hAnsiTheme="minorHAnsi" w:cstheme="minorHAnsi"/>
          <w:lang w:val="en-US" w:eastAsia="zh-TW"/>
        </w:rPr>
        <w:t>r</w:t>
      </w:r>
      <w:r w:rsidR="00B42C40" w:rsidRPr="00016CF6">
        <w:rPr>
          <w:rFonts w:asciiTheme="minorHAnsi" w:hAnsiTheme="minorHAnsi" w:cstheme="minorHAnsi"/>
          <w:lang w:eastAsia="zh-TW"/>
        </w:rPr>
        <w:t>ights of Persons with Disabilities</w:t>
      </w:r>
      <w:r w:rsidR="00185C48">
        <w:rPr>
          <w:rFonts w:asciiTheme="minorHAnsi" w:hAnsiTheme="minorHAnsi" w:cstheme="minorHAnsi"/>
          <w:lang w:val="en-US" w:eastAsia="zh-TW"/>
        </w:rPr>
        <w:t xml:space="preserve"> (PwDs)</w:t>
      </w:r>
      <w:r w:rsidR="00B42C40">
        <w:rPr>
          <w:rFonts w:asciiTheme="minorHAnsi" w:hAnsiTheme="minorHAnsi" w:cstheme="minorHAnsi"/>
          <w:lang w:eastAsia="zh-TW"/>
        </w:rPr>
        <w:t>.</w:t>
      </w:r>
      <w:r w:rsidR="004C17F7">
        <w:rPr>
          <w:rFonts w:asciiTheme="minorHAnsi" w:hAnsiTheme="minorHAnsi" w:cstheme="minorHAnsi"/>
          <w:lang w:eastAsia="zh-TW"/>
        </w:rPr>
        <w:t xml:space="preserve"> </w:t>
      </w:r>
      <w:r w:rsidR="00C43EFF">
        <w:rPr>
          <w:rFonts w:asciiTheme="minorHAnsi" w:hAnsiTheme="minorHAnsi" w:cstheme="minorHAnsi"/>
          <w:lang w:eastAsia="zh-TW"/>
        </w:rPr>
        <w:t xml:space="preserve">This research study questions the extent to which Egypt can benefit from </w:t>
      </w:r>
      <w:r w:rsidR="00295C64">
        <w:rPr>
          <w:rFonts w:asciiTheme="minorHAnsi" w:hAnsiTheme="minorHAnsi" w:cstheme="minorHAnsi"/>
          <w:lang w:val="en-US" w:eastAsia="zh-TW"/>
        </w:rPr>
        <w:t xml:space="preserve">the </w:t>
      </w:r>
      <w:r w:rsidR="00C43EFF">
        <w:rPr>
          <w:rFonts w:asciiTheme="minorHAnsi" w:hAnsiTheme="minorHAnsi" w:cstheme="minorHAnsi"/>
          <w:lang w:eastAsia="zh-TW"/>
        </w:rPr>
        <w:t>U</w:t>
      </w:r>
      <w:r w:rsidR="00BE64D8">
        <w:rPr>
          <w:rFonts w:asciiTheme="minorHAnsi" w:hAnsiTheme="minorHAnsi" w:cstheme="minorHAnsi"/>
          <w:lang w:val="en-US" w:eastAsia="zh-TW"/>
        </w:rPr>
        <w:t>.</w:t>
      </w:r>
      <w:r w:rsidR="00C43EFF">
        <w:rPr>
          <w:rFonts w:asciiTheme="minorHAnsi" w:hAnsiTheme="minorHAnsi" w:cstheme="minorHAnsi"/>
          <w:lang w:eastAsia="zh-TW"/>
        </w:rPr>
        <w:t>S</w:t>
      </w:r>
      <w:r w:rsidR="00BE64D8">
        <w:rPr>
          <w:rFonts w:asciiTheme="minorHAnsi" w:hAnsiTheme="minorHAnsi" w:cstheme="minorHAnsi"/>
          <w:lang w:val="en-US" w:eastAsia="zh-TW"/>
        </w:rPr>
        <w:t>.</w:t>
      </w:r>
      <w:r w:rsidR="00C43EFF">
        <w:rPr>
          <w:rFonts w:asciiTheme="minorHAnsi" w:hAnsiTheme="minorHAnsi" w:cstheme="minorHAnsi"/>
          <w:lang w:eastAsia="zh-TW"/>
        </w:rPr>
        <w:t xml:space="preserve"> experience in promoting a successful </w:t>
      </w:r>
      <w:r w:rsidR="000E1E91">
        <w:rPr>
          <w:rFonts w:asciiTheme="minorHAnsi" w:hAnsiTheme="minorHAnsi" w:cstheme="minorHAnsi"/>
          <w:lang w:eastAsia="zh-TW"/>
        </w:rPr>
        <w:t xml:space="preserve">inclusive education model. To answer this question, </w:t>
      </w:r>
      <w:r w:rsidR="0049218F">
        <w:rPr>
          <w:rFonts w:asciiTheme="minorHAnsi" w:hAnsiTheme="minorHAnsi" w:cstheme="minorHAnsi"/>
          <w:lang w:val="en-US" w:eastAsia="zh-TW"/>
        </w:rPr>
        <w:t xml:space="preserve">the researcher </w:t>
      </w:r>
      <w:r w:rsidR="00AB391D">
        <w:rPr>
          <w:rFonts w:asciiTheme="minorHAnsi" w:hAnsiTheme="minorHAnsi" w:cstheme="minorHAnsi"/>
          <w:lang w:val="en-US" w:eastAsia="zh-TW"/>
        </w:rPr>
        <w:t xml:space="preserve">first </w:t>
      </w:r>
      <w:r w:rsidR="0049218F">
        <w:rPr>
          <w:rFonts w:asciiTheme="minorHAnsi" w:hAnsiTheme="minorHAnsi" w:cstheme="minorHAnsi"/>
          <w:lang w:val="en-US" w:eastAsia="zh-TW"/>
        </w:rPr>
        <w:t>describes the features of inclusive education in Egypt and U</w:t>
      </w:r>
      <w:r w:rsidR="00BE64D8">
        <w:rPr>
          <w:rFonts w:asciiTheme="minorHAnsi" w:hAnsiTheme="minorHAnsi" w:cstheme="minorHAnsi"/>
          <w:lang w:val="en-US" w:eastAsia="zh-TW"/>
        </w:rPr>
        <w:t>.</w:t>
      </w:r>
      <w:r w:rsidR="0049218F">
        <w:rPr>
          <w:rFonts w:asciiTheme="minorHAnsi" w:hAnsiTheme="minorHAnsi" w:cstheme="minorHAnsi"/>
          <w:lang w:val="en-US" w:eastAsia="zh-TW"/>
        </w:rPr>
        <w:t>S</w:t>
      </w:r>
      <w:r w:rsidR="00BE64D8">
        <w:rPr>
          <w:rFonts w:asciiTheme="minorHAnsi" w:hAnsiTheme="minorHAnsi" w:cstheme="minorHAnsi"/>
          <w:lang w:val="en-US" w:eastAsia="zh-TW"/>
        </w:rPr>
        <w:t>.</w:t>
      </w:r>
      <w:r w:rsidR="0049218F">
        <w:rPr>
          <w:rFonts w:asciiTheme="minorHAnsi" w:hAnsiTheme="minorHAnsi" w:cstheme="minorHAnsi"/>
          <w:lang w:val="en-US" w:eastAsia="zh-TW"/>
        </w:rPr>
        <w:t>, as well as explores the two countries’ political, socio- economic and cultural contexts.</w:t>
      </w:r>
      <w:r w:rsidR="00D87394">
        <w:rPr>
          <w:rFonts w:asciiTheme="minorHAnsi" w:hAnsiTheme="minorHAnsi" w:cstheme="minorHAnsi"/>
          <w:lang w:val="en-US" w:eastAsia="zh-TW"/>
        </w:rPr>
        <w:t xml:space="preserve"> This is followed by a review of research studies and official reports on inclusive education to establish the theoretical framework of this paper.</w:t>
      </w:r>
      <w:r w:rsidR="006B6FEF">
        <w:rPr>
          <w:rFonts w:asciiTheme="minorHAnsi" w:hAnsiTheme="minorHAnsi" w:cstheme="minorHAnsi"/>
          <w:lang w:val="en-US" w:eastAsia="zh-TW"/>
        </w:rPr>
        <w:t xml:space="preserve"> Then, </w:t>
      </w:r>
      <w:r w:rsidR="00536CBA">
        <w:rPr>
          <w:rFonts w:asciiTheme="minorHAnsi" w:hAnsiTheme="minorHAnsi" w:cstheme="minorHAnsi"/>
          <w:lang w:val="en-US" w:eastAsia="zh-TW"/>
        </w:rPr>
        <w:t xml:space="preserve">a comparative interpretive </w:t>
      </w:r>
      <w:r w:rsidR="00536CBA">
        <w:rPr>
          <w:rFonts w:asciiTheme="minorHAnsi" w:hAnsiTheme="minorHAnsi" w:cstheme="minorHAnsi"/>
          <w:lang w:eastAsia="zh-TW"/>
        </w:rPr>
        <w:t xml:space="preserve">analysis </w:t>
      </w:r>
      <w:r w:rsidR="00D87AF7">
        <w:rPr>
          <w:rFonts w:asciiTheme="minorHAnsi" w:hAnsiTheme="minorHAnsi" w:cstheme="minorHAnsi"/>
          <w:lang w:val="en-US" w:eastAsia="zh-TW"/>
        </w:rPr>
        <w:t>is</w:t>
      </w:r>
      <w:r w:rsidR="00536CBA">
        <w:rPr>
          <w:rFonts w:asciiTheme="minorHAnsi" w:hAnsiTheme="minorHAnsi" w:cstheme="minorHAnsi"/>
          <w:lang w:eastAsia="zh-TW"/>
        </w:rPr>
        <w:t xml:space="preserve"> conducted to explore the similarities and differences between </w:t>
      </w:r>
      <w:r w:rsidR="00536CBA">
        <w:rPr>
          <w:rFonts w:asciiTheme="minorHAnsi" w:hAnsiTheme="minorHAnsi" w:cstheme="minorHAnsi"/>
          <w:lang w:val="en-US" w:eastAsia="zh-TW"/>
        </w:rPr>
        <w:t xml:space="preserve">the </w:t>
      </w:r>
      <w:r w:rsidR="00AB391D">
        <w:rPr>
          <w:rFonts w:asciiTheme="minorHAnsi" w:hAnsiTheme="minorHAnsi" w:cstheme="minorHAnsi"/>
          <w:lang w:val="en-US" w:eastAsia="zh-TW"/>
        </w:rPr>
        <w:t>inclusive</w:t>
      </w:r>
      <w:r w:rsidR="00536CBA">
        <w:rPr>
          <w:rFonts w:asciiTheme="minorHAnsi" w:hAnsiTheme="minorHAnsi" w:cstheme="minorHAnsi"/>
          <w:lang w:eastAsia="zh-TW"/>
        </w:rPr>
        <w:t xml:space="preserve"> education systems</w:t>
      </w:r>
      <w:r w:rsidR="00536CBA">
        <w:rPr>
          <w:rFonts w:asciiTheme="minorHAnsi" w:hAnsiTheme="minorHAnsi" w:cstheme="minorHAnsi"/>
          <w:lang w:val="en-US" w:eastAsia="zh-TW"/>
        </w:rPr>
        <w:t xml:space="preserve"> in </w:t>
      </w:r>
      <w:r w:rsidR="00536CBA">
        <w:rPr>
          <w:rFonts w:asciiTheme="minorHAnsi" w:hAnsiTheme="minorHAnsi" w:cstheme="minorHAnsi"/>
          <w:lang w:eastAsia="zh-TW"/>
        </w:rPr>
        <w:t>Egypt</w:t>
      </w:r>
      <w:r w:rsidR="00536CBA">
        <w:rPr>
          <w:rFonts w:asciiTheme="minorHAnsi" w:hAnsiTheme="minorHAnsi" w:cstheme="minorHAnsi"/>
          <w:lang w:val="en-US" w:eastAsia="zh-TW"/>
        </w:rPr>
        <w:t xml:space="preserve"> and the U</w:t>
      </w:r>
      <w:r w:rsidR="00BE64D8">
        <w:rPr>
          <w:rFonts w:asciiTheme="minorHAnsi" w:hAnsiTheme="minorHAnsi" w:cstheme="minorHAnsi"/>
          <w:lang w:val="en-US" w:eastAsia="zh-TW"/>
        </w:rPr>
        <w:t>.</w:t>
      </w:r>
      <w:r w:rsidR="00536CBA">
        <w:rPr>
          <w:rFonts w:asciiTheme="minorHAnsi" w:hAnsiTheme="minorHAnsi" w:cstheme="minorHAnsi"/>
          <w:lang w:val="en-US" w:eastAsia="zh-TW"/>
        </w:rPr>
        <w:t>S.</w:t>
      </w:r>
      <w:r w:rsidR="00C14441">
        <w:rPr>
          <w:rFonts w:asciiTheme="minorHAnsi" w:hAnsiTheme="minorHAnsi" w:cstheme="minorHAnsi"/>
          <w:lang w:val="en-US" w:eastAsia="zh-TW"/>
        </w:rPr>
        <w:t xml:space="preserve"> Finally, the study highlights the lessons learned from the two countries</w:t>
      </w:r>
      <w:r w:rsidR="00341796">
        <w:rPr>
          <w:rFonts w:asciiTheme="minorHAnsi" w:hAnsiTheme="minorHAnsi" w:cstheme="minorHAnsi"/>
          <w:lang w:val="en-US" w:eastAsia="zh-TW"/>
        </w:rPr>
        <w:t xml:space="preserve"> </w:t>
      </w:r>
      <w:r w:rsidR="00C14441">
        <w:rPr>
          <w:rFonts w:asciiTheme="minorHAnsi" w:hAnsiTheme="minorHAnsi" w:cstheme="minorHAnsi"/>
          <w:lang w:val="en-US" w:eastAsia="zh-TW"/>
        </w:rPr>
        <w:t>journeys</w:t>
      </w:r>
      <w:r w:rsidR="00341796">
        <w:rPr>
          <w:rFonts w:asciiTheme="minorHAnsi" w:hAnsiTheme="minorHAnsi" w:cstheme="minorHAnsi"/>
          <w:lang w:val="en-US" w:eastAsia="zh-TW"/>
        </w:rPr>
        <w:t xml:space="preserve"> towards inclusion of E</w:t>
      </w:r>
      <w:r w:rsidR="00BE64D8">
        <w:rPr>
          <w:rFonts w:asciiTheme="minorHAnsi" w:hAnsiTheme="minorHAnsi" w:cstheme="minorHAnsi"/>
          <w:lang w:val="en-US" w:eastAsia="zh-TW"/>
        </w:rPr>
        <w:t>.</w:t>
      </w:r>
      <w:r w:rsidR="00341796">
        <w:rPr>
          <w:rFonts w:asciiTheme="minorHAnsi" w:hAnsiTheme="minorHAnsi" w:cstheme="minorHAnsi"/>
          <w:lang w:val="en-US" w:eastAsia="zh-TW"/>
        </w:rPr>
        <w:t>C</w:t>
      </w:r>
      <w:r w:rsidR="00BE64D8">
        <w:rPr>
          <w:rFonts w:asciiTheme="minorHAnsi" w:hAnsiTheme="minorHAnsi" w:cstheme="minorHAnsi"/>
          <w:lang w:val="en-US" w:eastAsia="zh-TW"/>
        </w:rPr>
        <w:t>.</w:t>
      </w:r>
      <w:r w:rsidR="00341796">
        <w:rPr>
          <w:rFonts w:asciiTheme="minorHAnsi" w:hAnsiTheme="minorHAnsi" w:cstheme="minorHAnsi"/>
          <w:lang w:val="en-US" w:eastAsia="zh-TW"/>
        </w:rPr>
        <w:t xml:space="preserve"> in mainstream education</w:t>
      </w:r>
      <w:r w:rsidR="00C14441">
        <w:rPr>
          <w:rFonts w:asciiTheme="minorHAnsi" w:hAnsiTheme="minorHAnsi" w:cstheme="minorHAnsi"/>
          <w:lang w:val="en-US" w:eastAsia="zh-TW"/>
        </w:rPr>
        <w:t xml:space="preserve"> and concludes with recommendations to</w:t>
      </w:r>
      <w:r w:rsidR="001531EF">
        <w:rPr>
          <w:rFonts w:asciiTheme="minorHAnsi" w:hAnsiTheme="minorHAnsi" w:cstheme="minorHAnsi"/>
          <w:lang w:val="en-US" w:eastAsia="zh-TW"/>
        </w:rPr>
        <w:t xml:space="preserve"> contribute to reforming</w:t>
      </w:r>
      <w:r w:rsidR="00C14441">
        <w:rPr>
          <w:rFonts w:asciiTheme="minorHAnsi" w:hAnsiTheme="minorHAnsi" w:cstheme="minorHAnsi"/>
          <w:lang w:val="en-US" w:eastAsia="zh-TW"/>
        </w:rPr>
        <w:t xml:space="preserve"> policies and practices of Egyptian inclusive education </w:t>
      </w:r>
      <w:r w:rsidR="001531EF">
        <w:rPr>
          <w:rFonts w:asciiTheme="minorHAnsi" w:hAnsiTheme="minorHAnsi" w:cstheme="minorHAnsi"/>
          <w:lang w:val="en-US" w:eastAsia="zh-TW"/>
        </w:rPr>
        <w:t>in post – pandemic world</w:t>
      </w:r>
      <w:r w:rsidR="00C14441">
        <w:rPr>
          <w:rFonts w:asciiTheme="minorHAnsi" w:hAnsiTheme="minorHAnsi" w:cstheme="minorHAnsi"/>
          <w:lang w:val="en-US" w:eastAsia="zh-TW"/>
        </w:rPr>
        <w:t xml:space="preserve">. </w:t>
      </w:r>
      <w:r w:rsidR="00D87394">
        <w:rPr>
          <w:rFonts w:asciiTheme="minorHAnsi" w:hAnsiTheme="minorHAnsi" w:cstheme="minorHAnsi"/>
          <w:lang w:val="en-US" w:eastAsia="zh-TW"/>
        </w:rPr>
        <w:t xml:space="preserve"> </w:t>
      </w:r>
      <w:r w:rsidR="0049218F">
        <w:rPr>
          <w:rFonts w:asciiTheme="minorHAnsi" w:hAnsiTheme="minorHAnsi" w:cstheme="minorHAnsi"/>
          <w:lang w:val="en-US" w:eastAsia="zh-TW"/>
        </w:rPr>
        <w:t xml:space="preserve"> </w:t>
      </w:r>
    </w:p>
    <w:p w14:paraId="7D8FEE4F" w14:textId="77777777" w:rsidR="002C799F" w:rsidRDefault="002C799F" w:rsidP="004C00BF">
      <w:pPr>
        <w:jc w:val="both"/>
        <w:rPr>
          <w:rFonts w:asciiTheme="minorHAnsi" w:hAnsiTheme="minorHAnsi" w:cstheme="minorHAnsi"/>
          <w:lang w:eastAsia="zh-TW"/>
        </w:rPr>
      </w:pPr>
    </w:p>
    <w:p w14:paraId="46993A8E" w14:textId="360AB10D" w:rsidR="00492160" w:rsidRPr="00CF1D9E" w:rsidRDefault="00492160" w:rsidP="00934400">
      <w:pPr>
        <w:pStyle w:val="06Abstract"/>
      </w:pPr>
      <w:r w:rsidRPr="00CF1D9E">
        <w:t>Statement of the problem</w:t>
      </w:r>
    </w:p>
    <w:p w14:paraId="03D7DEA4" w14:textId="31FA59A1" w:rsidR="00CE2C62" w:rsidRDefault="00EE7E74" w:rsidP="00CF1D9E">
      <w:pPr>
        <w:jc w:val="both"/>
        <w:rPr>
          <w:rFonts w:asciiTheme="minorHAnsi" w:hAnsiTheme="minorHAnsi" w:cstheme="minorHAnsi"/>
          <w:lang w:eastAsia="zh-TW"/>
        </w:rPr>
      </w:pPr>
      <w:r>
        <w:rPr>
          <w:rFonts w:asciiTheme="minorHAnsi" w:hAnsiTheme="minorHAnsi" w:cstheme="minorHAnsi"/>
          <w:lang w:eastAsia="zh-TW"/>
        </w:rPr>
        <w:t xml:space="preserve">     </w:t>
      </w:r>
      <w:r w:rsidR="00492160">
        <w:rPr>
          <w:rFonts w:asciiTheme="minorHAnsi" w:hAnsiTheme="minorHAnsi" w:cstheme="minorHAnsi"/>
          <w:lang w:eastAsia="zh-TW"/>
        </w:rPr>
        <w:t>Despite th</w:t>
      </w:r>
      <w:r w:rsidR="00DA2DEA">
        <w:rPr>
          <w:rFonts w:asciiTheme="minorHAnsi" w:hAnsiTheme="minorHAnsi" w:cstheme="minorHAnsi"/>
          <w:lang w:eastAsia="zh-TW"/>
        </w:rPr>
        <w:t>e</w:t>
      </w:r>
      <w:r w:rsidR="00492160">
        <w:rPr>
          <w:rFonts w:asciiTheme="minorHAnsi" w:hAnsiTheme="minorHAnsi" w:cstheme="minorHAnsi"/>
          <w:lang w:eastAsia="zh-TW"/>
        </w:rPr>
        <w:t xml:space="preserve"> </w:t>
      </w:r>
      <w:r w:rsidR="00BE64D8">
        <w:rPr>
          <w:rFonts w:asciiTheme="minorHAnsi" w:hAnsiTheme="minorHAnsi" w:cstheme="minorHAnsi"/>
          <w:lang w:val="en-US" w:eastAsia="zh-TW"/>
        </w:rPr>
        <w:t>apparent</w:t>
      </w:r>
      <w:r w:rsidR="00492160">
        <w:rPr>
          <w:rFonts w:asciiTheme="minorHAnsi" w:hAnsiTheme="minorHAnsi" w:cstheme="minorHAnsi"/>
          <w:lang w:eastAsia="zh-TW"/>
        </w:rPr>
        <w:t xml:space="preserve"> progress towards achieving the goals of </w:t>
      </w:r>
      <w:r w:rsidR="006E51E9">
        <w:rPr>
          <w:rFonts w:asciiTheme="minorHAnsi" w:hAnsiTheme="minorHAnsi" w:cstheme="minorHAnsi"/>
          <w:lang w:val="en-US" w:eastAsia="zh-TW"/>
        </w:rPr>
        <w:t>inclusion</w:t>
      </w:r>
      <w:r w:rsidR="00146FC1">
        <w:rPr>
          <w:rFonts w:asciiTheme="minorHAnsi" w:hAnsiTheme="minorHAnsi" w:cstheme="minorHAnsi"/>
          <w:lang w:val="en-US" w:eastAsia="zh-TW"/>
        </w:rPr>
        <w:t xml:space="preserve"> </w:t>
      </w:r>
      <w:r w:rsidR="00492160">
        <w:rPr>
          <w:rFonts w:asciiTheme="minorHAnsi" w:hAnsiTheme="minorHAnsi" w:cstheme="minorHAnsi"/>
          <w:lang w:eastAsia="zh-TW"/>
        </w:rPr>
        <w:t xml:space="preserve">in Egypt, </w:t>
      </w:r>
      <w:r w:rsidR="00492160" w:rsidRPr="00B96D69">
        <w:rPr>
          <w:rFonts w:asciiTheme="minorHAnsi" w:hAnsiTheme="minorHAnsi" w:cstheme="minorHAnsi"/>
          <w:lang w:eastAsia="zh-TW"/>
        </w:rPr>
        <w:t xml:space="preserve">there are </w:t>
      </w:r>
      <w:r w:rsidR="00492160">
        <w:rPr>
          <w:rFonts w:asciiTheme="minorHAnsi" w:hAnsiTheme="minorHAnsi" w:cstheme="minorHAnsi"/>
          <w:lang w:eastAsia="zh-TW"/>
        </w:rPr>
        <w:t xml:space="preserve">a </w:t>
      </w:r>
      <w:r w:rsidR="00BE64D8">
        <w:rPr>
          <w:rFonts w:asciiTheme="minorHAnsi" w:hAnsiTheme="minorHAnsi" w:cstheme="minorHAnsi"/>
          <w:lang w:val="en-US" w:eastAsia="zh-TW"/>
        </w:rPr>
        <w:t>significant</w:t>
      </w:r>
      <w:r w:rsidR="00492160">
        <w:rPr>
          <w:rFonts w:asciiTheme="minorHAnsi" w:hAnsiTheme="minorHAnsi" w:cstheme="minorHAnsi"/>
          <w:lang w:eastAsia="zh-TW"/>
        </w:rPr>
        <w:t xml:space="preserve"> number of </w:t>
      </w:r>
      <w:r w:rsidR="00492160" w:rsidRPr="00B96D69">
        <w:rPr>
          <w:rFonts w:asciiTheme="minorHAnsi" w:hAnsiTheme="minorHAnsi" w:cstheme="minorHAnsi"/>
          <w:lang w:eastAsia="zh-TW"/>
        </w:rPr>
        <w:t>Egyptian E</w:t>
      </w:r>
      <w:r w:rsidR="00BE64D8">
        <w:rPr>
          <w:rFonts w:asciiTheme="minorHAnsi" w:hAnsiTheme="minorHAnsi" w:cstheme="minorHAnsi"/>
          <w:lang w:val="en-US" w:eastAsia="zh-TW"/>
        </w:rPr>
        <w:t>.</w:t>
      </w:r>
      <w:r w:rsidR="00492160" w:rsidRPr="00B96D69">
        <w:rPr>
          <w:rFonts w:asciiTheme="minorHAnsi" w:hAnsiTheme="minorHAnsi" w:cstheme="minorHAnsi"/>
          <w:lang w:eastAsia="zh-TW"/>
        </w:rPr>
        <w:t>C</w:t>
      </w:r>
      <w:r w:rsidR="00BE64D8">
        <w:rPr>
          <w:rFonts w:asciiTheme="minorHAnsi" w:hAnsiTheme="minorHAnsi" w:cstheme="minorHAnsi"/>
          <w:lang w:val="en-US" w:eastAsia="zh-TW"/>
        </w:rPr>
        <w:t>.</w:t>
      </w:r>
      <w:r w:rsidR="00492160" w:rsidRPr="00B96D69">
        <w:rPr>
          <w:rFonts w:asciiTheme="minorHAnsi" w:hAnsiTheme="minorHAnsi" w:cstheme="minorHAnsi"/>
          <w:lang w:eastAsia="zh-TW"/>
        </w:rPr>
        <w:t xml:space="preserve"> </w:t>
      </w:r>
      <w:r w:rsidR="006C5129">
        <w:rPr>
          <w:rFonts w:asciiTheme="minorHAnsi" w:hAnsiTheme="minorHAnsi" w:cstheme="minorHAnsi"/>
          <w:lang w:val="en-US" w:eastAsia="zh-TW"/>
        </w:rPr>
        <w:t>(with disabilities, difficulties</w:t>
      </w:r>
      <w:r w:rsidR="00BE64D8">
        <w:rPr>
          <w:rFonts w:asciiTheme="minorHAnsi" w:hAnsiTheme="minorHAnsi" w:cstheme="minorHAnsi"/>
          <w:lang w:val="en-US" w:eastAsia="zh-TW"/>
        </w:rPr>
        <w:t>,</w:t>
      </w:r>
      <w:r w:rsidR="006C5129">
        <w:rPr>
          <w:rFonts w:asciiTheme="minorHAnsi" w:hAnsiTheme="minorHAnsi" w:cstheme="minorHAnsi"/>
          <w:lang w:val="en-US" w:eastAsia="zh-TW"/>
        </w:rPr>
        <w:t xml:space="preserve"> or disadvantaged) </w:t>
      </w:r>
      <w:r w:rsidR="00492160">
        <w:rPr>
          <w:rFonts w:asciiTheme="minorHAnsi" w:hAnsiTheme="minorHAnsi" w:cstheme="minorHAnsi"/>
          <w:lang w:eastAsia="zh-TW"/>
        </w:rPr>
        <w:t xml:space="preserve">who are still excluded from the </w:t>
      </w:r>
      <w:r w:rsidR="00502C65">
        <w:rPr>
          <w:rFonts w:asciiTheme="minorHAnsi" w:hAnsiTheme="minorHAnsi" w:cstheme="minorHAnsi"/>
          <w:lang w:val="en-US" w:eastAsia="zh-TW"/>
        </w:rPr>
        <w:t>inclusive public schools</w:t>
      </w:r>
      <w:r w:rsidR="00492160">
        <w:rPr>
          <w:rFonts w:asciiTheme="minorHAnsi" w:hAnsiTheme="minorHAnsi" w:cstheme="minorHAnsi"/>
          <w:lang w:eastAsia="zh-TW"/>
        </w:rPr>
        <w:t xml:space="preserve"> and do</w:t>
      </w:r>
      <w:r w:rsidR="00243050">
        <w:rPr>
          <w:rFonts w:asciiTheme="minorHAnsi" w:hAnsiTheme="minorHAnsi" w:cstheme="minorHAnsi"/>
          <w:lang w:eastAsia="zh-TW"/>
        </w:rPr>
        <w:t xml:space="preserve"> not</w:t>
      </w:r>
      <w:r w:rsidR="00492160">
        <w:rPr>
          <w:rFonts w:asciiTheme="minorHAnsi" w:hAnsiTheme="minorHAnsi" w:cstheme="minorHAnsi"/>
          <w:lang w:eastAsia="zh-TW"/>
        </w:rPr>
        <w:t xml:space="preserve"> receive any type of education</w:t>
      </w:r>
      <w:r w:rsidR="00BE64D8">
        <w:rPr>
          <w:rFonts w:asciiTheme="minorHAnsi" w:hAnsiTheme="minorHAnsi" w:cstheme="minorHAnsi"/>
          <w:lang w:val="en-US" w:eastAsia="zh-TW"/>
        </w:rPr>
        <w:t>;</w:t>
      </w:r>
      <w:r w:rsidR="00492160">
        <w:rPr>
          <w:rFonts w:asciiTheme="minorHAnsi" w:hAnsiTheme="minorHAnsi" w:cstheme="minorHAnsi"/>
          <w:lang w:eastAsia="zh-TW"/>
        </w:rPr>
        <w:t xml:space="preserve"> their increasing number exceeds two million (MOE,</w:t>
      </w:r>
      <w:r w:rsidR="00BE64D8">
        <w:rPr>
          <w:rFonts w:asciiTheme="minorHAnsi" w:hAnsiTheme="minorHAnsi" w:cstheme="minorHAnsi"/>
          <w:lang w:val="en-US" w:eastAsia="zh-TW"/>
        </w:rPr>
        <w:t xml:space="preserve"> </w:t>
      </w:r>
      <w:r w:rsidR="00492160">
        <w:rPr>
          <w:rFonts w:asciiTheme="minorHAnsi" w:hAnsiTheme="minorHAnsi" w:cstheme="minorHAnsi"/>
          <w:lang w:eastAsia="zh-TW"/>
        </w:rPr>
        <w:t>2014). Moreover, E</w:t>
      </w:r>
      <w:r w:rsidR="00BE64D8">
        <w:rPr>
          <w:rFonts w:asciiTheme="minorHAnsi" w:hAnsiTheme="minorHAnsi" w:cstheme="minorHAnsi"/>
          <w:lang w:val="en-US" w:eastAsia="zh-TW"/>
        </w:rPr>
        <w:t>.</w:t>
      </w:r>
      <w:r w:rsidR="00492160">
        <w:rPr>
          <w:rFonts w:asciiTheme="minorHAnsi" w:hAnsiTheme="minorHAnsi" w:cstheme="minorHAnsi"/>
          <w:lang w:eastAsia="zh-TW"/>
        </w:rPr>
        <w:t>C</w:t>
      </w:r>
      <w:r w:rsidR="00BE64D8">
        <w:rPr>
          <w:rFonts w:asciiTheme="minorHAnsi" w:hAnsiTheme="minorHAnsi" w:cstheme="minorHAnsi"/>
          <w:lang w:val="en-US" w:eastAsia="zh-TW"/>
        </w:rPr>
        <w:t>.,</w:t>
      </w:r>
      <w:r w:rsidR="00492160">
        <w:rPr>
          <w:rFonts w:asciiTheme="minorHAnsi" w:hAnsiTheme="minorHAnsi" w:cstheme="minorHAnsi"/>
          <w:lang w:eastAsia="zh-TW"/>
        </w:rPr>
        <w:t xml:space="preserve"> who are included</w:t>
      </w:r>
      <w:r w:rsidR="00502C65">
        <w:rPr>
          <w:rFonts w:asciiTheme="minorHAnsi" w:hAnsiTheme="minorHAnsi" w:cstheme="minorHAnsi"/>
          <w:lang w:val="en-US" w:eastAsia="zh-TW"/>
        </w:rPr>
        <w:t xml:space="preserve"> in public schools</w:t>
      </w:r>
      <w:r w:rsidR="00492160">
        <w:rPr>
          <w:rFonts w:asciiTheme="minorHAnsi" w:hAnsiTheme="minorHAnsi" w:cstheme="minorHAnsi"/>
          <w:lang w:eastAsia="zh-TW"/>
        </w:rPr>
        <w:t xml:space="preserve"> based on their official </w:t>
      </w:r>
      <w:r w:rsidR="00492160" w:rsidRPr="00A47D25">
        <w:rPr>
          <w:rFonts w:asciiTheme="minorHAnsi" w:hAnsiTheme="minorHAnsi" w:cstheme="minorHAnsi"/>
          <w:lang w:eastAsia="zh-TW"/>
        </w:rPr>
        <w:t>inclusion statements</w:t>
      </w:r>
      <w:r w:rsidR="00492160">
        <w:rPr>
          <w:rFonts w:asciiTheme="minorHAnsi" w:hAnsiTheme="minorHAnsi" w:cstheme="minorHAnsi"/>
          <w:lang w:eastAsia="zh-TW"/>
        </w:rPr>
        <w:t xml:space="preserve"> issued according to the Ministerial Decree </w:t>
      </w:r>
      <w:r w:rsidR="00BE64D8">
        <w:rPr>
          <w:rFonts w:asciiTheme="minorHAnsi" w:hAnsiTheme="minorHAnsi" w:cstheme="minorHAnsi"/>
          <w:lang w:val="en-US" w:eastAsia="zh-TW"/>
        </w:rPr>
        <w:t>N</w:t>
      </w:r>
      <w:r w:rsidR="00492160">
        <w:rPr>
          <w:rFonts w:asciiTheme="minorHAnsi" w:hAnsiTheme="minorHAnsi" w:cstheme="minorHAnsi"/>
          <w:lang w:eastAsia="zh-TW"/>
        </w:rPr>
        <w:t>o.252/2017</w:t>
      </w:r>
      <w:r w:rsidR="00BE64D8">
        <w:rPr>
          <w:rFonts w:asciiTheme="minorHAnsi" w:hAnsiTheme="minorHAnsi" w:cstheme="minorHAnsi"/>
          <w:lang w:val="en-US" w:eastAsia="zh-TW"/>
        </w:rPr>
        <w:t>,</w:t>
      </w:r>
      <w:r w:rsidR="00492160">
        <w:rPr>
          <w:rFonts w:asciiTheme="minorHAnsi" w:hAnsiTheme="minorHAnsi" w:cstheme="minorHAnsi"/>
          <w:lang w:eastAsia="zh-TW"/>
        </w:rPr>
        <w:t xml:space="preserve"> are partially included</w:t>
      </w:r>
      <w:r w:rsidR="00CC16E9">
        <w:rPr>
          <w:rFonts w:asciiTheme="minorHAnsi" w:hAnsiTheme="minorHAnsi" w:cstheme="minorHAnsi"/>
          <w:lang w:eastAsia="zh-TW"/>
        </w:rPr>
        <w:t>.</w:t>
      </w:r>
      <w:r w:rsidR="00492160">
        <w:rPr>
          <w:rFonts w:asciiTheme="minorHAnsi" w:hAnsiTheme="minorHAnsi" w:cstheme="minorHAnsi"/>
          <w:lang w:eastAsia="zh-TW"/>
        </w:rPr>
        <w:t xml:space="preserve"> </w:t>
      </w:r>
      <w:r w:rsidR="00CC16E9">
        <w:rPr>
          <w:rFonts w:asciiTheme="minorHAnsi" w:hAnsiTheme="minorHAnsi" w:cstheme="minorHAnsi"/>
          <w:lang w:eastAsia="zh-TW"/>
        </w:rPr>
        <w:t>T</w:t>
      </w:r>
      <w:r w:rsidR="00492160">
        <w:rPr>
          <w:rFonts w:asciiTheme="minorHAnsi" w:hAnsiTheme="minorHAnsi" w:cstheme="minorHAnsi"/>
          <w:lang w:eastAsia="zh-TW"/>
        </w:rPr>
        <w:t>h</w:t>
      </w:r>
      <w:r w:rsidR="00CC16E9">
        <w:rPr>
          <w:rFonts w:asciiTheme="minorHAnsi" w:hAnsiTheme="minorHAnsi" w:cstheme="minorHAnsi"/>
          <w:lang w:eastAsia="zh-TW"/>
        </w:rPr>
        <w:t>is means that they are</w:t>
      </w:r>
      <w:r w:rsidR="00492160">
        <w:rPr>
          <w:rFonts w:asciiTheme="minorHAnsi" w:hAnsiTheme="minorHAnsi" w:cstheme="minorHAnsi"/>
          <w:lang w:eastAsia="zh-TW"/>
        </w:rPr>
        <w:t xml:space="preserve"> only included on paper</w:t>
      </w:r>
      <w:r w:rsidR="00BE64D8">
        <w:rPr>
          <w:rFonts w:asciiTheme="minorHAnsi" w:hAnsiTheme="minorHAnsi" w:cstheme="minorHAnsi"/>
          <w:lang w:val="en-US" w:eastAsia="zh-TW"/>
        </w:rPr>
        <w:t>,</w:t>
      </w:r>
      <w:r w:rsidR="00492160">
        <w:rPr>
          <w:rFonts w:asciiTheme="minorHAnsi" w:hAnsiTheme="minorHAnsi" w:cstheme="minorHAnsi"/>
          <w:lang w:eastAsia="zh-TW"/>
        </w:rPr>
        <w:t xml:space="preserve"> and they do</w:t>
      </w:r>
      <w:r w:rsidR="00601FCA">
        <w:rPr>
          <w:rFonts w:asciiTheme="minorHAnsi" w:hAnsiTheme="minorHAnsi" w:cstheme="minorHAnsi"/>
          <w:lang w:val="en-US" w:eastAsia="zh-TW"/>
        </w:rPr>
        <w:t xml:space="preserve"> not</w:t>
      </w:r>
      <w:r w:rsidR="00492160">
        <w:rPr>
          <w:rFonts w:asciiTheme="minorHAnsi" w:hAnsiTheme="minorHAnsi" w:cstheme="minorHAnsi"/>
          <w:lang w:eastAsia="zh-TW"/>
        </w:rPr>
        <w:t xml:space="preserve"> regularly attend school</w:t>
      </w:r>
      <w:r w:rsidR="00901B74">
        <w:rPr>
          <w:rFonts w:asciiTheme="minorHAnsi" w:hAnsiTheme="minorHAnsi" w:cstheme="minorHAnsi"/>
          <w:lang w:val="en-US" w:eastAsia="zh-TW"/>
        </w:rPr>
        <w:t xml:space="preserve"> </w:t>
      </w:r>
      <w:r w:rsidR="00492160">
        <w:rPr>
          <w:rFonts w:asciiTheme="minorHAnsi" w:hAnsiTheme="minorHAnsi" w:cstheme="minorHAnsi"/>
          <w:lang w:eastAsia="zh-TW"/>
        </w:rPr>
        <w:t>daily unless during examination</w:t>
      </w:r>
      <w:r w:rsidR="006A5561">
        <w:rPr>
          <w:rFonts w:asciiTheme="minorHAnsi" w:hAnsiTheme="minorHAnsi" w:cstheme="minorHAnsi"/>
          <w:lang w:val="en-US" w:eastAsia="zh-TW"/>
        </w:rPr>
        <w:t xml:space="preserve"> </w:t>
      </w:r>
      <w:r w:rsidR="00592481">
        <w:rPr>
          <w:rFonts w:asciiTheme="minorHAnsi" w:hAnsiTheme="minorHAnsi" w:cstheme="minorHAnsi"/>
          <w:lang w:val="en-US" w:eastAsia="zh-TW"/>
        </w:rPr>
        <w:t>periods</w:t>
      </w:r>
      <w:r w:rsidR="003414A6">
        <w:rPr>
          <w:rFonts w:asciiTheme="minorHAnsi" w:hAnsiTheme="minorHAnsi" w:cstheme="minorHAnsi"/>
          <w:lang w:eastAsia="zh-TW"/>
        </w:rPr>
        <w:t>.</w:t>
      </w:r>
    </w:p>
    <w:p w14:paraId="544752A0" w14:textId="77777777" w:rsidR="00171503" w:rsidRPr="00AF604B" w:rsidRDefault="00171503" w:rsidP="00171503">
      <w:pPr>
        <w:jc w:val="both"/>
        <w:rPr>
          <w:rFonts w:asciiTheme="minorHAnsi" w:hAnsiTheme="minorHAnsi" w:cstheme="minorHAnsi"/>
          <w:b/>
          <w:bCs/>
          <w:color w:val="000000" w:themeColor="text1"/>
          <w:lang w:eastAsia="zh-TW"/>
        </w:rPr>
      </w:pPr>
      <w:r w:rsidRPr="00AF604B">
        <w:rPr>
          <w:rFonts w:asciiTheme="minorHAnsi" w:hAnsiTheme="minorHAnsi" w:cstheme="minorHAnsi"/>
          <w:b/>
          <w:bCs/>
          <w:color w:val="000000" w:themeColor="text1"/>
          <w:lang w:eastAsia="zh-TW"/>
        </w:rPr>
        <w:t>Inclusive Education in Egypt</w:t>
      </w:r>
    </w:p>
    <w:p w14:paraId="4F399AD1" w14:textId="6D5BB41F" w:rsidR="00171503" w:rsidRPr="00827260" w:rsidRDefault="00171503" w:rsidP="00171503">
      <w:pPr>
        <w:jc w:val="both"/>
        <w:rPr>
          <w:rFonts w:asciiTheme="minorHAnsi" w:hAnsiTheme="minorHAnsi" w:cstheme="minorHAnsi"/>
          <w:color w:val="FF0000"/>
          <w:lang w:val="en-US" w:eastAsia="zh-TW"/>
        </w:rPr>
      </w:pPr>
      <w:r w:rsidRPr="00976D17">
        <w:rPr>
          <w:rFonts w:asciiTheme="minorHAnsi" w:hAnsiTheme="minorHAnsi" w:cstheme="minorHAnsi"/>
          <w:color w:val="000000" w:themeColor="text1"/>
          <w:lang w:eastAsia="zh-TW"/>
        </w:rPr>
        <w:t xml:space="preserve">      </w:t>
      </w:r>
      <w:r w:rsidR="00976D17" w:rsidRPr="00976D17">
        <w:rPr>
          <w:rFonts w:asciiTheme="minorHAnsi" w:hAnsiTheme="minorHAnsi" w:cstheme="minorHAnsi"/>
          <w:color w:val="000000" w:themeColor="text1"/>
          <w:lang w:val="en-US" w:eastAsia="zh-TW"/>
        </w:rPr>
        <w:t xml:space="preserve">   In the following</w:t>
      </w:r>
      <w:r w:rsidR="00976D17">
        <w:rPr>
          <w:rFonts w:asciiTheme="minorHAnsi" w:hAnsiTheme="minorHAnsi" w:cstheme="minorHAnsi"/>
          <w:color w:val="000000" w:themeColor="text1"/>
          <w:lang w:val="en-US" w:eastAsia="zh-TW"/>
        </w:rPr>
        <w:t xml:space="preserve"> section,</w:t>
      </w:r>
      <w:r w:rsidR="00976D17" w:rsidRPr="00976D17">
        <w:rPr>
          <w:rFonts w:asciiTheme="minorHAnsi" w:hAnsiTheme="minorHAnsi" w:cstheme="minorHAnsi"/>
          <w:color w:val="000000" w:themeColor="text1"/>
          <w:lang w:val="en-US" w:eastAsia="zh-TW"/>
        </w:rPr>
        <w:t xml:space="preserve"> </w:t>
      </w:r>
      <w:r w:rsidR="00976D17">
        <w:rPr>
          <w:rFonts w:asciiTheme="minorHAnsi" w:hAnsiTheme="minorHAnsi" w:cstheme="minorHAnsi"/>
          <w:lang w:val="en-US" w:eastAsia="zh-TW"/>
        </w:rPr>
        <w:t>t</w:t>
      </w:r>
      <w:r>
        <w:rPr>
          <w:rFonts w:asciiTheme="minorHAnsi" w:hAnsiTheme="minorHAnsi" w:cstheme="minorHAnsi"/>
          <w:lang w:eastAsia="zh-TW"/>
        </w:rPr>
        <w:t>he characterization of</w:t>
      </w:r>
      <w:r w:rsidR="00976D17">
        <w:rPr>
          <w:rFonts w:asciiTheme="minorHAnsi" w:hAnsiTheme="minorHAnsi" w:cstheme="minorHAnsi"/>
          <w:lang w:val="en-US" w:eastAsia="zh-TW"/>
        </w:rPr>
        <w:t xml:space="preserve"> </w:t>
      </w:r>
      <w:r>
        <w:rPr>
          <w:rFonts w:asciiTheme="minorHAnsi" w:hAnsiTheme="minorHAnsi" w:cstheme="minorHAnsi"/>
          <w:lang w:eastAsia="zh-TW"/>
        </w:rPr>
        <w:t>Egyptian</w:t>
      </w:r>
      <w:r w:rsidRPr="00EF0B5C">
        <w:rPr>
          <w:rFonts w:asciiTheme="minorHAnsi" w:hAnsiTheme="minorHAnsi" w:cstheme="minorHAnsi"/>
          <w:lang w:eastAsia="zh-TW"/>
        </w:rPr>
        <w:t xml:space="preserve"> inclusive education reflect</w:t>
      </w:r>
      <w:r>
        <w:rPr>
          <w:rFonts w:asciiTheme="minorHAnsi" w:hAnsiTheme="minorHAnsi" w:cstheme="minorHAnsi"/>
          <w:lang w:eastAsia="zh-TW"/>
        </w:rPr>
        <w:t>s</w:t>
      </w:r>
      <w:r w:rsidRPr="00EF0B5C">
        <w:rPr>
          <w:rFonts w:asciiTheme="minorHAnsi" w:hAnsiTheme="minorHAnsi" w:cstheme="minorHAnsi"/>
          <w:lang w:eastAsia="zh-TW"/>
        </w:rPr>
        <w:t xml:space="preserve"> the relationships among the </w:t>
      </w:r>
      <w:r>
        <w:rPr>
          <w:rFonts w:asciiTheme="minorHAnsi" w:hAnsiTheme="minorHAnsi" w:cstheme="minorHAnsi"/>
          <w:lang w:eastAsia="zh-TW"/>
        </w:rPr>
        <w:t xml:space="preserve">Egyptian </w:t>
      </w:r>
      <w:r w:rsidRPr="00EF0B5C">
        <w:rPr>
          <w:rFonts w:asciiTheme="minorHAnsi" w:hAnsiTheme="minorHAnsi" w:cstheme="minorHAnsi"/>
          <w:lang w:eastAsia="zh-TW"/>
        </w:rPr>
        <w:t xml:space="preserve">political, </w:t>
      </w:r>
      <w:r>
        <w:rPr>
          <w:rFonts w:asciiTheme="minorHAnsi" w:hAnsiTheme="minorHAnsi" w:cstheme="minorHAnsi"/>
          <w:lang w:eastAsia="zh-TW"/>
        </w:rPr>
        <w:t>socio-</w:t>
      </w:r>
      <w:r w:rsidRPr="00EF0B5C">
        <w:rPr>
          <w:rFonts w:asciiTheme="minorHAnsi" w:hAnsiTheme="minorHAnsi" w:cstheme="minorHAnsi"/>
          <w:lang w:eastAsia="zh-TW"/>
        </w:rPr>
        <w:t xml:space="preserve">economic, </w:t>
      </w:r>
      <w:r>
        <w:rPr>
          <w:rFonts w:asciiTheme="minorHAnsi" w:hAnsiTheme="minorHAnsi" w:cstheme="minorHAnsi"/>
          <w:lang w:eastAsia="zh-TW"/>
        </w:rPr>
        <w:t xml:space="preserve">and </w:t>
      </w:r>
      <w:r w:rsidRPr="00EF0B5C">
        <w:rPr>
          <w:rFonts w:asciiTheme="minorHAnsi" w:hAnsiTheme="minorHAnsi" w:cstheme="minorHAnsi"/>
          <w:lang w:eastAsia="zh-TW"/>
        </w:rPr>
        <w:t>cultural contexts</w:t>
      </w:r>
      <w:r>
        <w:rPr>
          <w:rFonts w:asciiTheme="minorHAnsi" w:hAnsiTheme="minorHAnsi" w:cstheme="minorHAnsi"/>
          <w:lang w:val="en-US" w:eastAsia="zh-TW"/>
        </w:rPr>
        <w:t>.</w:t>
      </w:r>
    </w:p>
    <w:p w14:paraId="6FF523D5" w14:textId="77777777" w:rsidR="00171503" w:rsidRPr="00291332" w:rsidRDefault="00171503" w:rsidP="00171503">
      <w:pPr>
        <w:pStyle w:val="06Abstract"/>
      </w:pPr>
      <w:r w:rsidRPr="00291332">
        <w:t>Political, socio-economic, and cultural contexts</w:t>
      </w:r>
    </w:p>
    <w:p w14:paraId="48EC30B9" w14:textId="59DAC557" w:rsidR="00171503" w:rsidRDefault="00171503" w:rsidP="00D61E0D">
      <w:pPr>
        <w:jc w:val="both"/>
        <w:rPr>
          <w:rFonts w:asciiTheme="minorHAnsi" w:hAnsiTheme="minorHAnsi" w:cstheme="minorHAnsi"/>
          <w:lang w:eastAsia="zh-TW"/>
        </w:rPr>
      </w:pPr>
      <w:r>
        <w:rPr>
          <w:rFonts w:asciiTheme="minorHAnsi" w:hAnsiTheme="minorHAnsi" w:cstheme="minorHAnsi"/>
          <w:lang w:eastAsia="zh-TW"/>
        </w:rPr>
        <w:t xml:space="preserve">      </w:t>
      </w:r>
      <w:r w:rsidR="00C96CB6">
        <w:rPr>
          <w:rFonts w:asciiTheme="minorHAnsi" w:hAnsiTheme="minorHAnsi" w:cstheme="minorHAnsi"/>
          <w:lang w:val="en-US" w:eastAsia="zh-TW"/>
        </w:rPr>
        <w:t>Following the</w:t>
      </w:r>
      <w:r>
        <w:rPr>
          <w:rFonts w:asciiTheme="minorHAnsi" w:hAnsiTheme="minorHAnsi" w:cstheme="minorHAnsi"/>
          <w:lang w:eastAsia="zh-TW"/>
        </w:rPr>
        <w:t xml:space="preserve"> Education for All global movement,</w:t>
      </w:r>
      <w:r>
        <w:rPr>
          <w:rFonts w:asciiTheme="minorHAnsi" w:hAnsiTheme="minorHAnsi" w:cstheme="minorHAnsi"/>
          <w:lang w:val="en-US" w:eastAsia="zh-TW"/>
        </w:rPr>
        <w:t xml:space="preserve"> </w:t>
      </w:r>
      <w:r w:rsidR="00C96CB6">
        <w:rPr>
          <w:rFonts w:asciiTheme="minorHAnsi" w:hAnsiTheme="minorHAnsi" w:cstheme="minorHAnsi"/>
          <w:lang w:val="en-US" w:eastAsia="zh-TW"/>
        </w:rPr>
        <w:t xml:space="preserve">the </w:t>
      </w:r>
      <w:r>
        <w:rPr>
          <w:rFonts w:asciiTheme="minorHAnsi" w:hAnsiTheme="minorHAnsi" w:cstheme="minorHAnsi"/>
          <w:lang w:val="en-US" w:eastAsia="zh-TW"/>
        </w:rPr>
        <w:t>UNICEF community school</w:t>
      </w:r>
      <w:r>
        <w:rPr>
          <w:rFonts w:asciiTheme="minorHAnsi" w:hAnsiTheme="minorHAnsi" w:cstheme="minorHAnsi"/>
          <w:lang w:eastAsia="zh-TW"/>
        </w:rPr>
        <w:t xml:space="preserve"> initiative in Upper Egypt launched in 1992</w:t>
      </w:r>
      <w:r w:rsidR="00C96CB6">
        <w:rPr>
          <w:rFonts w:asciiTheme="minorHAnsi" w:hAnsiTheme="minorHAnsi" w:cstheme="minorHAnsi"/>
          <w:lang w:val="en-US" w:eastAsia="zh-TW"/>
        </w:rPr>
        <w:t xml:space="preserve"> </w:t>
      </w:r>
      <w:r>
        <w:rPr>
          <w:rFonts w:asciiTheme="minorHAnsi" w:hAnsiTheme="minorHAnsi" w:cstheme="minorHAnsi"/>
          <w:lang w:eastAsia="zh-TW"/>
        </w:rPr>
        <w:t xml:space="preserve">as a social movement with </w:t>
      </w:r>
      <w:r w:rsidR="00C96CB6">
        <w:rPr>
          <w:rFonts w:asciiTheme="minorHAnsi" w:hAnsiTheme="minorHAnsi" w:cstheme="minorHAnsi"/>
          <w:lang w:val="en-US" w:eastAsia="zh-TW"/>
        </w:rPr>
        <w:t xml:space="preserve">the </w:t>
      </w:r>
      <w:r>
        <w:rPr>
          <w:rFonts w:asciiTheme="minorHAnsi" w:hAnsiTheme="minorHAnsi" w:cstheme="minorHAnsi"/>
          <w:lang w:eastAsia="zh-TW"/>
        </w:rPr>
        <w:t xml:space="preserve">overarching objective of provision of </w:t>
      </w:r>
      <w:r w:rsidRPr="00834CE3">
        <w:rPr>
          <w:rFonts w:asciiTheme="minorHAnsi" w:hAnsiTheme="minorHAnsi" w:cstheme="minorHAnsi"/>
          <w:lang w:eastAsia="zh-TW"/>
        </w:rPr>
        <w:t>quality education</w:t>
      </w:r>
      <w:r>
        <w:rPr>
          <w:rFonts w:asciiTheme="minorHAnsi" w:hAnsiTheme="minorHAnsi" w:cstheme="minorHAnsi"/>
          <w:lang w:eastAsia="zh-TW"/>
        </w:rPr>
        <w:t xml:space="preserve"> for all, including disadvantaged, disabled</w:t>
      </w:r>
      <w:r w:rsidR="00C96CB6">
        <w:rPr>
          <w:rFonts w:asciiTheme="minorHAnsi" w:hAnsiTheme="minorHAnsi" w:cstheme="minorHAnsi"/>
          <w:lang w:val="en-US" w:eastAsia="zh-TW"/>
        </w:rPr>
        <w:t>,</w:t>
      </w:r>
      <w:r>
        <w:rPr>
          <w:rFonts w:asciiTheme="minorHAnsi" w:hAnsiTheme="minorHAnsi" w:cstheme="minorHAnsi"/>
          <w:lang w:eastAsia="zh-TW"/>
        </w:rPr>
        <w:t xml:space="preserve"> and at risk children, especially girls, that were hard to reach, whether it was because they were underprivileged, </w:t>
      </w:r>
      <w:r>
        <w:rPr>
          <w:rFonts w:asciiTheme="minorHAnsi" w:hAnsiTheme="minorHAnsi" w:cstheme="minorHAnsi"/>
          <w:lang w:eastAsia="zh-TW"/>
        </w:rPr>
        <w:lastRenderedPageBreak/>
        <w:t xml:space="preserve">illiterate, or living in physically remote areas </w:t>
      </w:r>
      <w:r w:rsidRPr="008368DE">
        <w:rPr>
          <w:rFonts w:asciiTheme="minorHAnsi" w:hAnsiTheme="minorHAnsi" w:cstheme="minorHAnsi"/>
          <w:lang w:eastAsia="zh-TW"/>
        </w:rPr>
        <w:t>(Zaalouk,</w:t>
      </w:r>
      <w:r>
        <w:rPr>
          <w:rFonts w:asciiTheme="minorHAnsi" w:hAnsiTheme="minorHAnsi" w:cstheme="minorHAnsi"/>
          <w:lang w:val="en-US" w:eastAsia="zh-TW"/>
        </w:rPr>
        <w:t xml:space="preserve"> </w:t>
      </w:r>
      <w:r w:rsidRPr="008368DE">
        <w:rPr>
          <w:rFonts w:asciiTheme="minorHAnsi" w:hAnsiTheme="minorHAnsi" w:cstheme="minorHAnsi"/>
          <w:lang w:eastAsia="zh-TW"/>
        </w:rPr>
        <w:t>2005).</w:t>
      </w:r>
      <w:r>
        <w:rPr>
          <w:rFonts w:asciiTheme="minorHAnsi" w:hAnsiTheme="minorHAnsi" w:cstheme="minorHAnsi"/>
          <w:lang w:eastAsia="zh-TW"/>
        </w:rPr>
        <w:t xml:space="preserve"> The </w:t>
      </w:r>
      <w:r w:rsidR="00C96CB6">
        <w:rPr>
          <w:rFonts w:asciiTheme="minorHAnsi" w:hAnsiTheme="minorHAnsi" w:cstheme="minorHAnsi"/>
          <w:lang w:val="en-US" w:eastAsia="zh-TW"/>
        </w:rPr>
        <w:t>major</w:t>
      </w:r>
      <w:r>
        <w:rPr>
          <w:rFonts w:asciiTheme="minorHAnsi" w:hAnsiTheme="minorHAnsi" w:cstheme="minorHAnsi"/>
          <w:lang w:eastAsia="zh-TW"/>
        </w:rPr>
        <w:t xml:space="preserve"> shift to adopti</w:t>
      </w:r>
      <w:r w:rsidR="00D61E0D">
        <w:rPr>
          <w:rFonts w:asciiTheme="minorHAnsi" w:hAnsiTheme="minorHAnsi" w:cstheme="minorHAnsi"/>
          <w:lang w:val="en-US" w:eastAsia="zh-TW"/>
        </w:rPr>
        <w:t>ng</w:t>
      </w:r>
      <w:r>
        <w:rPr>
          <w:rFonts w:asciiTheme="minorHAnsi" w:hAnsiTheme="minorHAnsi" w:cstheme="minorHAnsi"/>
          <w:lang w:eastAsia="zh-TW"/>
        </w:rPr>
        <w:t xml:space="preserve"> </w:t>
      </w:r>
      <w:r w:rsidR="00D61E0D">
        <w:rPr>
          <w:rFonts w:asciiTheme="minorHAnsi" w:hAnsiTheme="minorHAnsi" w:cstheme="minorHAnsi"/>
          <w:lang w:val="en-US" w:eastAsia="zh-TW"/>
        </w:rPr>
        <w:t xml:space="preserve">a </w:t>
      </w:r>
      <w:r>
        <w:rPr>
          <w:rFonts w:asciiTheme="minorHAnsi" w:hAnsiTheme="minorHAnsi" w:cstheme="minorHAnsi"/>
          <w:lang w:eastAsia="zh-TW"/>
        </w:rPr>
        <w:t xml:space="preserve">rights-based </w:t>
      </w:r>
      <w:r>
        <w:rPr>
          <w:rFonts w:asciiTheme="minorHAnsi" w:hAnsiTheme="minorHAnsi" w:cstheme="minorHAnsi"/>
          <w:lang w:val="en-US" w:eastAsia="zh-TW"/>
        </w:rPr>
        <w:t xml:space="preserve">inclusive education </w:t>
      </w:r>
      <w:r>
        <w:rPr>
          <w:rFonts w:asciiTheme="minorHAnsi" w:hAnsiTheme="minorHAnsi" w:cstheme="minorHAnsi"/>
          <w:lang w:eastAsia="zh-TW"/>
        </w:rPr>
        <w:t xml:space="preserve">approach in Egypt started after </w:t>
      </w:r>
      <w:r w:rsidR="00D61E0D">
        <w:rPr>
          <w:rFonts w:asciiTheme="minorHAnsi" w:hAnsiTheme="minorHAnsi" w:cstheme="minorHAnsi"/>
          <w:lang w:val="en-US" w:eastAsia="zh-TW"/>
        </w:rPr>
        <w:t xml:space="preserve">the </w:t>
      </w:r>
      <w:r>
        <w:rPr>
          <w:rFonts w:asciiTheme="minorHAnsi" w:hAnsiTheme="minorHAnsi" w:cstheme="minorHAnsi"/>
          <w:lang w:eastAsia="zh-TW"/>
        </w:rPr>
        <w:t xml:space="preserve">2011 revolution. </w:t>
      </w:r>
      <w:r w:rsidRPr="00C3537D">
        <w:rPr>
          <w:rFonts w:asciiTheme="minorHAnsi" w:hAnsiTheme="minorHAnsi" w:cstheme="minorHAnsi"/>
          <w:lang w:eastAsia="zh-TW"/>
        </w:rPr>
        <w:t xml:space="preserve">Under </w:t>
      </w:r>
      <w:r w:rsidR="00D61E0D">
        <w:rPr>
          <w:rFonts w:asciiTheme="minorHAnsi" w:hAnsiTheme="minorHAnsi" w:cstheme="minorHAnsi"/>
          <w:lang w:val="en-US" w:eastAsia="zh-TW"/>
        </w:rPr>
        <w:t>P</w:t>
      </w:r>
      <w:r>
        <w:rPr>
          <w:rFonts w:asciiTheme="minorHAnsi" w:hAnsiTheme="minorHAnsi" w:cstheme="minorHAnsi"/>
          <w:lang w:eastAsia="zh-TW"/>
        </w:rPr>
        <w:t>resident E</w:t>
      </w:r>
      <w:r w:rsidRPr="00C3537D">
        <w:rPr>
          <w:rFonts w:asciiTheme="minorHAnsi" w:hAnsiTheme="minorHAnsi" w:cstheme="minorHAnsi"/>
          <w:lang w:eastAsia="zh-TW"/>
        </w:rPr>
        <w:t>l-</w:t>
      </w:r>
      <w:r>
        <w:rPr>
          <w:rFonts w:asciiTheme="minorHAnsi" w:hAnsiTheme="minorHAnsi" w:cstheme="minorHAnsi"/>
          <w:lang w:eastAsia="zh-TW"/>
        </w:rPr>
        <w:t>Sisi</w:t>
      </w:r>
      <w:r w:rsidR="00D61E0D">
        <w:rPr>
          <w:rFonts w:asciiTheme="minorHAnsi" w:hAnsiTheme="minorHAnsi" w:cstheme="minorHAnsi"/>
          <w:lang w:val="en-US" w:eastAsia="zh-TW"/>
        </w:rPr>
        <w:t>’s</w:t>
      </w:r>
      <w:r w:rsidRPr="00C3537D">
        <w:rPr>
          <w:rFonts w:asciiTheme="minorHAnsi" w:hAnsiTheme="minorHAnsi" w:cstheme="minorHAnsi"/>
          <w:lang w:eastAsia="zh-TW"/>
        </w:rPr>
        <w:t xml:space="preserve"> rule, there has been an increase</w:t>
      </w:r>
      <w:r>
        <w:rPr>
          <w:rFonts w:asciiTheme="minorHAnsi" w:hAnsiTheme="minorHAnsi" w:cstheme="minorHAnsi"/>
          <w:lang w:eastAsia="zh-TW"/>
        </w:rPr>
        <w:t xml:space="preserve">d awareness about </w:t>
      </w:r>
      <w:r w:rsidR="00D61E0D">
        <w:rPr>
          <w:rFonts w:asciiTheme="minorHAnsi" w:hAnsiTheme="minorHAnsi" w:cstheme="minorHAnsi"/>
          <w:lang w:val="en-US" w:eastAsia="zh-TW"/>
        </w:rPr>
        <w:t xml:space="preserve">the </w:t>
      </w:r>
      <w:r>
        <w:rPr>
          <w:rFonts w:asciiTheme="minorHAnsi" w:hAnsiTheme="minorHAnsi" w:cstheme="minorHAnsi"/>
          <w:lang w:eastAsia="zh-TW"/>
        </w:rPr>
        <w:t>inclusion of</w:t>
      </w:r>
      <w:r>
        <w:rPr>
          <w:rFonts w:asciiTheme="minorHAnsi" w:hAnsiTheme="minorHAnsi" w:cstheme="minorHAnsi"/>
          <w:lang w:val="en-US" w:eastAsia="zh-TW"/>
        </w:rPr>
        <w:t xml:space="preserve"> people with disabilities</w:t>
      </w:r>
      <w:r>
        <w:rPr>
          <w:rFonts w:asciiTheme="minorHAnsi" w:hAnsiTheme="minorHAnsi" w:cstheme="minorHAnsi"/>
          <w:lang w:eastAsia="zh-TW"/>
        </w:rPr>
        <w:t xml:space="preserve"> and E</w:t>
      </w:r>
      <w:r w:rsidR="00D61E0D">
        <w:rPr>
          <w:rFonts w:asciiTheme="minorHAnsi" w:hAnsiTheme="minorHAnsi" w:cstheme="minorHAnsi"/>
          <w:lang w:val="en-US" w:eastAsia="zh-TW"/>
        </w:rPr>
        <w:t>.</w:t>
      </w:r>
      <w:r>
        <w:rPr>
          <w:rFonts w:asciiTheme="minorHAnsi" w:hAnsiTheme="minorHAnsi" w:cstheme="minorHAnsi"/>
          <w:lang w:eastAsia="zh-TW"/>
        </w:rPr>
        <w:t>C</w:t>
      </w:r>
      <w:r w:rsidR="00D61E0D">
        <w:rPr>
          <w:rFonts w:asciiTheme="minorHAnsi" w:hAnsiTheme="minorHAnsi" w:cstheme="minorHAnsi"/>
          <w:lang w:val="en-US" w:eastAsia="zh-TW"/>
        </w:rPr>
        <w:t xml:space="preserve">. </w:t>
      </w:r>
      <w:r>
        <w:rPr>
          <w:rFonts w:asciiTheme="minorHAnsi" w:hAnsiTheme="minorHAnsi" w:cstheme="minorHAnsi"/>
          <w:lang w:eastAsia="zh-TW"/>
        </w:rPr>
        <w:t xml:space="preserve">in society as </w:t>
      </w:r>
      <w:r w:rsidR="00D61E0D">
        <w:rPr>
          <w:rFonts w:asciiTheme="minorHAnsi" w:hAnsiTheme="minorHAnsi" w:cstheme="minorHAnsi"/>
          <w:lang w:val="en-US" w:eastAsia="zh-TW"/>
        </w:rPr>
        <w:t xml:space="preserve">a </w:t>
      </w:r>
      <w:r>
        <w:rPr>
          <w:rFonts w:asciiTheme="minorHAnsi" w:hAnsiTheme="minorHAnsi" w:cstheme="minorHAnsi"/>
          <w:lang w:eastAsia="zh-TW"/>
        </w:rPr>
        <w:t xml:space="preserve">direct application </w:t>
      </w:r>
      <w:r w:rsidR="00D61E0D">
        <w:rPr>
          <w:rFonts w:asciiTheme="minorHAnsi" w:hAnsiTheme="minorHAnsi" w:cstheme="minorHAnsi"/>
          <w:lang w:val="en-US" w:eastAsia="zh-TW"/>
        </w:rPr>
        <w:t xml:space="preserve">of </w:t>
      </w:r>
      <w:r>
        <w:rPr>
          <w:rFonts w:asciiTheme="minorHAnsi" w:hAnsiTheme="minorHAnsi" w:cstheme="minorHAnsi"/>
          <w:lang w:eastAsia="zh-TW"/>
        </w:rPr>
        <w:t xml:space="preserve"> </w:t>
      </w:r>
      <w:r>
        <w:rPr>
          <w:rFonts w:asciiTheme="minorHAnsi" w:hAnsiTheme="minorHAnsi" w:cstheme="minorHAnsi"/>
          <w:lang w:val="en-US" w:eastAsia="zh-TW"/>
        </w:rPr>
        <w:t>A</w:t>
      </w:r>
      <w:r>
        <w:rPr>
          <w:rFonts w:asciiTheme="minorHAnsi" w:hAnsiTheme="minorHAnsi" w:cstheme="minorHAnsi"/>
          <w:lang w:eastAsia="zh-TW"/>
        </w:rPr>
        <w:t xml:space="preserve">rticle 81 of </w:t>
      </w:r>
      <w:r w:rsidR="00D61E0D">
        <w:rPr>
          <w:rFonts w:asciiTheme="minorHAnsi" w:hAnsiTheme="minorHAnsi" w:cstheme="minorHAnsi"/>
          <w:lang w:val="en-US" w:eastAsia="zh-TW"/>
        </w:rPr>
        <w:t xml:space="preserve">the </w:t>
      </w:r>
      <w:r>
        <w:rPr>
          <w:rFonts w:asciiTheme="minorHAnsi" w:hAnsiTheme="minorHAnsi" w:cstheme="minorHAnsi"/>
          <w:lang w:eastAsia="zh-TW"/>
        </w:rPr>
        <w:t>Egyptian Constitution 2014.</w:t>
      </w:r>
      <w:r>
        <w:rPr>
          <w:rFonts w:asciiTheme="minorHAnsi" w:hAnsiTheme="minorHAnsi" w:cstheme="minorHAnsi"/>
          <w:lang w:val="en-US" w:eastAsia="zh-TW"/>
        </w:rPr>
        <w:t xml:space="preserve"> </w:t>
      </w:r>
      <w:r>
        <w:rPr>
          <w:rFonts w:asciiTheme="minorHAnsi" w:hAnsiTheme="minorHAnsi" w:cstheme="minorHAnsi"/>
          <w:lang w:eastAsia="zh-TW"/>
        </w:rPr>
        <w:t>Unfortunately, the government</w:t>
      </w:r>
      <w:r w:rsidR="00656BC2">
        <w:rPr>
          <w:rFonts w:asciiTheme="minorHAnsi" w:hAnsiTheme="minorHAnsi" w:cstheme="minorHAnsi"/>
          <w:lang w:val="en-US" w:eastAsia="zh-TW"/>
        </w:rPr>
        <w:t>’s</w:t>
      </w:r>
      <w:r>
        <w:rPr>
          <w:rFonts w:asciiTheme="minorHAnsi" w:hAnsiTheme="minorHAnsi" w:cstheme="minorHAnsi"/>
          <w:lang w:eastAsia="zh-TW"/>
        </w:rPr>
        <w:t xml:space="preserve"> efforts </w:t>
      </w:r>
      <w:r>
        <w:rPr>
          <w:rFonts w:asciiTheme="minorHAnsi" w:hAnsiTheme="minorHAnsi" w:cstheme="minorHAnsi"/>
          <w:lang w:val="en-US" w:eastAsia="zh-TW"/>
        </w:rPr>
        <w:t>to</w:t>
      </w:r>
      <w:r>
        <w:rPr>
          <w:rFonts w:asciiTheme="minorHAnsi" w:hAnsiTheme="minorHAnsi" w:cstheme="minorHAnsi"/>
          <w:lang w:eastAsia="zh-TW"/>
        </w:rPr>
        <w:t xml:space="preserve"> implement </w:t>
      </w:r>
      <w:r w:rsidR="00656BC2">
        <w:rPr>
          <w:rFonts w:asciiTheme="minorHAnsi" w:hAnsiTheme="minorHAnsi" w:cstheme="minorHAnsi"/>
          <w:lang w:val="en-US" w:eastAsia="zh-TW"/>
        </w:rPr>
        <w:t>inclusive</w:t>
      </w:r>
      <w:r>
        <w:rPr>
          <w:rFonts w:asciiTheme="minorHAnsi" w:hAnsiTheme="minorHAnsi" w:cstheme="minorHAnsi"/>
          <w:lang w:eastAsia="zh-TW"/>
        </w:rPr>
        <w:t xml:space="preserve"> policies and practices</w:t>
      </w:r>
      <w:r>
        <w:rPr>
          <w:rFonts w:asciiTheme="minorHAnsi" w:hAnsiTheme="minorHAnsi" w:cstheme="minorHAnsi"/>
          <w:lang w:val="en-US" w:eastAsia="zh-TW"/>
        </w:rPr>
        <w:t xml:space="preserve"> </w:t>
      </w:r>
      <w:r>
        <w:rPr>
          <w:rFonts w:asciiTheme="minorHAnsi" w:hAnsiTheme="minorHAnsi" w:cstheme="minorHAnsi"/>
          <w:lang w:eastAsia="zh-TW"/>
        </w:rPr>
        <w:t xml:space="preserve">in education, health, and employment do not show significant success, because Egypt’s population is growing at an explosive rate. In addition, </w:t>
      </w:r>
      <w:r w:rsidRPr="002D2D1C">
        <w:rPr>
          <w:rFonts w:asciiTheme="minorHAnsi" w:hAnsiTheme="minorHAnsi" w:cstheme="minorHAnsi"/>
          <w:lang w:eastAsia="zh-TW"/>
        </w:rPr>
        <w:t>the Egyptian government embarked on an ambitious economic reform plan after the 2014/2015 fiscal year, but the Covid</w:t>
      </w:r>
      <w:r>
        <w:rPr>
          <w:rFonts w:asciiTheme="minorHAnsi" w:hAnsiTheme="minorHAnsi" w:cstheme="minorHAnsi"/>
          <w:lang w:eastAsia="zh-TW"/>
        </w:rPr>
        <w:t>-</w:t>
      </w:r>
      <w:r w:rsidRPr="002D2D1C">
        <w:rPr>
          <w:rFonts w:asciiTheme="minorHAnsi" w:hAnsiTheme="minorHAnsi" w:cstheme="minorHAnsi"/>
          <w:lang w:eastAsia="zh-TW"/>
        </w:rPr>
        <w:t>19 pand</w:t>
      </w:r>
      <w:r>
        <w:rPr>
          <w:rFonts w:asciiTheme="minorHAnsi" w:hAnsiTheme="minorHAnsi" w:cstheme="minorHAnsi"/>
          <w:lang w:eastAsia="zh-TW"/>
        </w:rPr>
        <w:t>e</w:t>
      </w:r>
      <w:r w:rsidRPr="002D2D1C">
        <w:rPr>
          <w:rFonts w:asciiTheme="minorHAnsi" w:hAnsiTheme="minorHAnsi" w:cstheme="minorHAnsi"/>
          <w:lang w:eastAsia="zh-TW"/>
        </w:rPr>
        <w:t xml:space="preserve">mic contributed to the </w:t>
      </w:r>
      <w:r>
        <w:rPr>
          <w:rFonts w:asciiTheme="minorHAnsi" w:hAnsiTheme="minorHAnsi" w:cstheme="minorHAnsi"/>
          <w:lang w:eastAsia="zh-TW"/>
        </w:rPr>
        <w:t xml:space="preserve">current </w:t>
      </w:r>
      <w:r w:rsidRPr="002D2D1C">
        <w:rPr>
          <w:rFonts w:asciiTheme="minorHAnsi" w:hAnsiTheme="minorHAnsi" w:cstheme="minorHAnsi"/>
          <w:lang w:eastAsia="zh-TW"/>
        </w:rPr>
        <w:t>Egyptian economy’s sluggish growth</w:t>
      </w:r>
      <w:r>
        <w:rPr>
          <w:rFonts w:asciiTheme="minorHAnsi" w:hAnsiTheme="minorHAnsi" w:cstheme="minorHAnsi"/>
          <w:lang w:eastAsia="zh-TW"/>
        </w:rPr>
        <w:t xml:space="preserve"> and the slowing down of economic activity (Stanicek,</w:t>
      </w:r>
      <w:r w:rsidR="00656BC2">
        <w:rPr>
          <w:rFonts w:asciiTheme="minorHAnsi" w:hAnsiTheme="minorHAnsi" w:cstheme="minorHAnsi"/>
          <w:lang w:val="en-US" w:eastAsia="zh-TW"/>
        </w:rPr>
        <w:t xml:space="preserve"> </w:t>
      </w:r>
      <w:r>
        <w:rPr>
          <w:rFonts w:asciiTheme="minorHAnsi" w:hAnsiTheme="minorHAnsi" w:cstheme="minorHAnsi"/>
          <w:lang w:eastAsia="zh-TW"/>
        </w:rPr>
        <w:t>2021).</w:t>
      </w:r>
    </w:p>
    <w:p w14:paraId="38D18A66" w14:textId="77777777" w:rsidR="00656BC2" w:rsidRPr="00D61E0D" w:rsidRDefault="00656BC2" w:rsidP="00D61E0D">
      <w:pPr>
        <w:jc w:val="both"/>
        <w:rPr>
          <w:rFonts w:asciiTheme="minorHAnsi" w:hAnsiTheme="minorHAnsi" w:cstheme="minorHAnsi"/>
          <w:lang w:eastAsia="zh-TW"/>
        </w:rPr>
      </w:pPr>
    </w:p>
    <w:p w14:paraId="419AC115" w14:textId="68EE1D5D" w:rsidR="00DB62BB" w:rsidRPr="00DB62BB" w:rsidRDefault="00171503" w:rsidP="00DB62BB">
      <w:pPr>
        <w:pStyle w:val="06Abstract"/>
      </w:pPr>
      <w:r w:rsidRPr="008B54A3">
        <w:t xml:space="preserve">Elements of </w:t>
      </w:r>
      <w:r>
        <w:rPr>
          <w:lang w:val="en-US"/>
        </w:rPr>
        <w:t xml:space="preserve">the </w:t>
      </w:r>
      <w:r w:rsidRPr="008B54A3">
        <w:t>Egyptian Inclusive Education</w:t>
      </w:r>
    </w:p>
    <w:p w14:paraId="44A275C8" w14:textId="1EA8B63F" w:rsidR="00DB62BB" w:rsidRDefault="00171503" w:rsidP="00171503">
      <w:pPr>
        <w:pStyle w:val="06Abstract"/>
      </w:pPr>
      <w:r w:rsidRPr="000A0B0A">
        <w:t xml:space="preserve">   </w:t>
      </w:r>
      <w:r w:rsidR="00DB62BB" w:rsidRPr="00DB62BB">
        <w:rPr>
          <w:b w:val="0"/>
          <w:bCs w:val="0"/>
        </w:rPr>
        <w:t xml:space="preserve">The </w:t>
      </w:r>
      <w:r w:rsidR="00DB62BB">
        <w:rPr>
          <w:b w:val="0"/>
          <w:bCs w:val="0"/>
          <w:lang w:val="en-US"/>
        </w:rPr>
        <w:t>Egyptian</w:t>
      </w:r>
      <w:r w:rsidR="00DB62BB" w:rsidRPr="00DB62BB">
        <w:rPr>
          <w:b w:val="0"/>
          <w:bCs w:val="0"/>
        </w:rPr>
        <w:t xml:space="preserve"> inclusive education system consists of five main elements which will be described in the following paragraphs.</w:t>
      </w:r>
      <w:r w:rsidRPr="000A0B0A">
        <w:t xml:space="preserve">   </w:t>
      </w:r>
    </w:p>
    <w:p w14:paraId="61F7D444" w14:textId="0855B116" w:rsidR="00171503" w:rsidRPr="00711608" w:rsidRDefault="00171503" w:rsidP="00171503">
      <w:pPr>
        <w:pStyle w:val="06Abstract"/>
        <w:rPr>
          <w:b w:val="0"/>
          <w:bCs w:val="0"/>
        </w:rPr>
      </w:pPr>
      <w:r w:rsidRPr="00DD4EE7">
        <w:t>Legislations and Laws</w:t>
      </w:r>
      <w:r w:rsidRPr="00521692">
        <w:t xml:space="preserve">. </w:t>
      </w:r>
      <w:r>
        <w:rPr>
          <w:b w:val="0"/>
          <w:bCs w:val="0"/>
        </w:rPr>
        <w:t>A</w:t>
      </w:r>
      <w:r w:rsidRPr="00AB2352">
        <w:rPr>
          <w:b w:val="0"/>
          <w:bCs w:val="0"/>
        </w:rPr>
        <w:t xml:space="preserve">rticle 81 of </w:t>
      </w:r>
      <w:r w:rsidR="00F475B2">
        <w:rPr>
          <w:b w:val="0"/>
          <w:bCs w:val="0"/>
          <w:lang w:val="en-US"/>
        </w:rPr>
        <w:t xml:space="preserve">the </w:t>
      </w:r>
      <w:r w:rsidRPr="00AB2352">
        <w:rPr>
          <w:b w:val="0"/>
          <w:bCs w:val="0"/>
        </w:rPr>
        <w:t>Egyptian Constitution 2014</w:t>
      </w:r>
      <w:r>
        <w:rPr>
          <w:b w:val="0"/>
          <w:bCs w:val="0"/>
        </w:rPr>
        <w:t xml:space="preserve"> </w:t>
      </w:r>
      <w:r w:rsidRPr="00AB2352">
        <w:rPr>
          <w:b w:val="0"/>
          <w:bCs w:val="0"/>
        </w:rPr>
        <w:t>ensured that</w:t>
      </w:r>
      <w:r w:rsidR="00F475B2">
        <w:rPr>
          <w:b w:val="0"/>
          <w:bCs w:val="0"/>
          <w:lang w:val="en-US"/>
        </w:rPr>
        <w:t xml:space="preserve"> the</w:t>
      </w:r>
      <w:r w:rsidRPr="00AB2352">
        <w:rPr>
          <w:b w:val="0"/>
          <w:bCs w:val="0"/>
        </w:rPr>
        <w:t xml:space="preserve"> “State shall guarantee the health, economic, social, cultural, sporting, and educational rights of persons with disabilities.” (Egyptian SIS website,</w:t>
      </w:r>
      <w:r w:rsidR="00F475B2">
        <w:rPr>
          <w:b w:val="0"/>
          <w:bCs w:val="0"/>
          <w:lang w:val="en-US"/>
        </w:rPr>
        <w:t xml:space="preserve"> </w:t>
      </w:r>
      <w:r w:rsidRPr="00AB2352">
        <w:rPr>
          <w:b w:val="0"/>
          <w:bCs w:val="0"/>
        </w:rPr>
        <w:t>2022)</w:t>
      </w:r>
      <w:r>
        <w:rPr>
          <w:b w:val="0"/>
          <w:bCs w:val="0"/>
        </w:rPr>
        <w:t>.</w:t>
      </w:r>
      <w:r w:rsidR="00F475B2">
        <w:rPr>
          <w:b w:val="0"/>
          <w:bCs w:val="0"/>
          <w:lang w:val="en-US"/>
        </w:rPr>
        <w:t xml:space="preserve"> </w:t>
      </w:r>
      <w:r w:rsidR="00DB62BB">
        <w:rPr>
          <w:b w:val="0"/>
          <w:bCs w:val="0"/>
          <w:lang w:val="en-US"/>
        </w:rPr>
        <w:t xml:space="preserve">Consequently, </w:t>
      </w:r>
      <w:r>
        <w:rPr>
          <w:b w:val="0"/>
          <w:bCs w:val="0"/>
        </w:rPr>
        <w:t xml:space="preserve">the </w:t>
      </w:r>
      <w:r w:rsidR="00F475B2">
        <w:rPr>
          <w:b w:val="0"/>
          <w:bCs w:val="0"/>
          <w:lang w:val="en-US"/>
        </w:rPr>
        <w:t>M</w:t>
      </w:r>
      <w:r>
        <w:rPr>
          <w:b w:val="0"/>
          <w:bCs w:val="0"/>
          <w:lang w:val="en-US"/>
        </w:rPr>
        <w:t xml:space="preserve">inistry of </w:t>
      </w:r>
      <w:r w:rsidR="00F475B2">
        <w:rPr>
          <w:b w:val="0"/>
          <w:bCs w:val="0"/>
          <w:lang w:val="en-US"/>
        </w:rPr>
        <w:t>E</w:t>
      </w:r>
      <w:r>
        <w:rPr>
          <w:b w:val="0"/>
          <w:bCs w:val="0"/>
          <w:lang w:val="en-US"/>
        </w:rPr>
        <w:t>ducation</w:t>
      </w:r>
      <w:r w:rsidR="00F475B2">
        <w:rPr>
          <w:b w:val="0"/>
          <w:bCs w:val="0"/>
          <w:lang w:val="en-US"/>
        </w:rPr>
        <w:t xml:space="preserve"> </w:t>
      </w:r>
      <w:r>
        <w:rPr>
          <w:b w:val="0"/>
          <w:bCs w:val="0"/>
          <w:lang w:val="en-US"/>
        </w:rPr>
        <w:t>(MOE)</w:t>
      </w:r>
      <w:r>
        <w:rPr>
          <w:b w:val="0"/>
          <w:bCs w:val="0"/>
        </w:rPr>
        <w:t xml:space="preserve"> issued</w:t>
      </w:r>
      <w:r w:rsidR="00F475B2">
        <w:rPr>
          <w:b w:val="0"/>
          <w:bCs w:val="0"/>
          <w:lang w:val="en-US"/>
        </w:rPr>
        <w:t xml:space="preserve"> </w:t>
      </w:r>
      <w:r w:rsidRPr="00581898">
        <w:rPr>
          <w:b w:val="0"/>
          <w:bCs w:val="0"/>
        </w:rPr>
        <w:t xml:space="preserve">Ministerial Decree </w:t>
      </w:r>
      <w:r w:rsidR="00F475B2">
        <w:rPr>
          <w:b w:val="0"/>
          <w:bCs w:val="0"/>
          <w:lang w:val="en-US"/>
        </w:rPr>
        <w:t>N</w:t>
      </w:r>
      <w:r w:rsidRPr="00581898">
        <w:rPr>
          <w:b w:val="0"/>
          <w:bCs w:val="0"/>
        </w:rPr>
        <w:t>o.252</w:t>
      </w:r>
      <w:r>
        <w:rPr>
          <w:b w:val="0"/>
          <w:bCs w:val="0"/>
          <w:lang w:val="en-US"/>
        </w:rPr>
        <w:t>/2017</w:t>
      </w:r>
      <w:r w:rsidR="00F475B2">
        <w:rPr>
          <w:b w:val="0"/>
          <w:bCs w:val="0"/>
          <w:lang w:val="en-US"/>
        </w:rPr>
        <w:t>,</w:t>
      </w:r>
      <w:r>
        <w:rPr>
          <w:b w:val="0"/>
          <w:bCs w:val="0"/>
        </w:rPr>
        <w:t xml:space="preserve"> and the Egyptian Parliament proclaimed </w:t>
      </w:r>
      <w:r w:rsidRPr="00581898">
        <w:rPr>
          <w:b w:val="0"/>
          <w:bCs w:val="0"/>
        </w:rPr>
        <w:t xml:space="preserve">Law </w:t>
      </w:r>
      <w:r w:rsidR="00F475B2">
        <w:rPr>
          <w:b w:val="0"/>
          <w:bCs w:val="0"/>
          <w:lang w:val="en-US"/>
        </w:rPr>
        <w:t>N</w:t>
      </w:r>
      <w:r w:rsidRPr="00581898">
        <w:rPr>
          <w:b w:val="0"/>
          <w:bCs w:val="0"/>
        </w:rPr>
        <w:t xml:space="preserve">o.10 </w:t>
      </w:r>
      <w:r>
        <w:rPr>
          <w:b w:val="0"/>
          <w:bCs w:val="0"/>
          <w:lang w:val="en-US"/>
        </w:rPr>
        <w:t xml:space="preserve">/ 2018 </w:t>
      </w:r>
      <w:r w:rsidRPr="00581898">
        <w:rPr>
          <w:b w:val="0"/>
          <w:bCs w:val="0"/>
        </w:rPr>
        <w:t xml:space="preserve">on </w:t>
      </w:r>
      <w:r w:rsidR="00F475B2">
        <w:rPr>
          <w:b w:val="0"/>
          <w:bCs w:val="0"/>
          <w:lang w:val="en-US"/>
        </w:rPr>
        <w:t xml:space="preserve">the </w:t>
      </w:r>
      <w:r>
        <w:rPr>
          <w:b w:val="0"/>
          <w:bCs w:val="0"/>
          <w:lang w:val="en-US"/>
        </w:rPr>
        <w:t>r</w:t>
      </w:r>
      <w:r w:rsidRPr="00581898">
        <w:rPr>
          <w:b w:val="0"/>
          <w:bCs w:val="0"/>
        </w:rPr>
        <w:t xml:space="preserve">ights of </w:t>
      </w:r>
      <w:r>
        <w:rPr>
          <w:b w:val="0"/>
          <w:bCs w:val="0"/>
          <w:lang w:val="en-US"/>
        </w:rPr>
        <w:t>PwDs</w:t>
      </w:r>
      <w:r>
        <w:rPr>
          <w:b w:val="0"/>
          <w:bCs w:val="0"/>
        </w:rPr>
        <w:t xml:space="preserve">. </w:t>
      </w:r>
      <w:r w:rsidRPr="00581898">
        <w:rPr>
          <w:b w:val="0"/>
          <w:bCs w:val="0"/>
        </w:rPr>
        <w:t>They both ensure equal educational opportunities for all children</w:t>
      </w:r>
      <w:r w:rsidR="00F475B2">
        <w:rPr>
          <w:b w:val="0"/>
          <w:bCs w:val="0"/>
          <w:lang w:val="en-US"/>
        </w:rPr>
        <w:t>,</w:t>
      </w:r>
      <w:r w:rsidRPr="00581898">
        <w:rPr>
          <w:b w:val="0"/>
          <w:bCs w:val="0"/>
        </w:rPr>
        <w:t xml:space="preserve"> including E</w:t>
      </w:r>
      <w:r w:rsidR="00F475B2">
        <w:rPr>
          <w:b w:val="0"/>
          <w:bCs w:val="0"/>
          <w:lang w:val="en-US"/>
        </w:rPr>
        <w:t>.</w:t>
      </w:r>
      <w:r w:rsidRPr="00581898">
        <w:rPr>
          <w:b w:val="0"/>
          <w:bCs w:val="0"/>
        </w:rPr>
        <w:t>C</w:t>
      </w:r>
      <w:r w:rsidR="00F475B2">
        <w:rPr>
          <w:b w:val="0"/>
          <w:bCs w:val="0"/>
          <w:lang w:val="en-US"/>
        </w:rPr>
        <w:t>.,</w:t>
      </w:r>
      <w:r w:rsidRPr="00581898">
        <w:rPr>
          <w:b w:val="0"/>
          <w:bCs w:val="0"/>
        </w:rPr>
        <w:t xml:space="preserve"> </w:t>
      </w:r>
      <w:r w:rsidR="00F475B2">
        <w:rPr>
          <w:b w:val="0"/>
          <w:bCs w:val="0"/>
          <w:lang w:val="en-US"/>
        </w:rPr>
        <w:t>by</w:t>
      </w:r>
      <w:r w:rsidRPr="00581898">
        <w:rPr>
          <w:b w:val="0"/>
          <w:bCs w:val="0"/>
        </w:rPr>
        <w:t xml:space="preserve"> implement</w:t>
      </w:r>
      <w:r w:rsidR="00F475B2">
        <w:rPr>
          <w:b w:val="0"/>
          <w:bCs w:val="0"/>
          <w:lang w:val="en-US"/>
        </w:rPr>
        <w:t xml:space="preserve">ing the </w:t>
      </w:r>
      <w:r w:rsidRPr="00581898">
        <w:rPr>
          <w:b w:val="0"/>
          <w:bCs w:val="0"/>
        </w:rPr>
        <w:t>twin</w:t>
      </w:r>
      <w:r w:rsidR="00F475B2">
        <w:rPr>
          <w:b w:val="0"/>
          <w:bCs w:val="0"/>
          <w:lang w:val="en-US"/>
        </w:rPr>
        <w:t>-</w:t>
      </w:r>
      <w:r w:rsidRPr="00581898">
        <w:rPr>
          <w:b w:val="0"/>
          <w:bCs w:val="0"/>
        </w:rPr>
        <w:t xml:space="preserve"> track inclusion policy. </w:t>
      </w:r>
      <w:r>
        <w:rPr>
          <w:b w:val="0"/>
          <w:bCs w:val="0"/>
        </w:rPr>
        <w:t>Correspondingly</w:t>
      </w:r>
      <w:r w:rsidRPr="00581898">
        <w:rPr>
          <w:b w:val="0"/>
          <w:bCs w:val="0"/>
        </w:rPr>
        <w:t>, all public</w:t>
      </w:r>
      <w:r>
        <w:rPr>
          <w:b w:val="0"/>
          <w:bCs w:val="0"/>
          <w:lang w:val="en-US"/>
        </w:rPr>
        <w:t xml:space="preserve"> </w:t>
      </w:r>
      <w:r w:rsidRPr="00581898">
        <w:rPr>
          <w:b w:val="0"/>
          <w:bCs w:val="0"/>
        </w:rPr>
        <w:t xml:space="preserve">and </w:t>
      </w:r>
      <w:r>
        <w:rPr>
          <w:b w:val="0"/>
          <w:bCs w:val="0"/>
          <w:lang w:val="en-US"/>
        </w:rPr>
        <w:t>community schools</w:t>
      </w:r>
      <w:r w:rsidRPr="00581898">
        <w:rPr>
          <w:b w:val="0"/>
          <w:bCs w:val="0"/>
        </w:rPr>
        <w:t xml:space="preserve"> become inclusive</w:t>
      </w:r>
      <w:r>
        <w:rPr>
          <w:b w:val="0"/>
          <w:bCs w:val="0"/>
          <w:lang w:val="en-US"/>
        </w:rPr>
        <w:t xml:space="preserve"> schools</w:t>
      </w:r>
      <w:r w:rsidRPr="00581898">
        <w:rPr>
          <w:b w:val="0"/>
          <w:bCs w:val="0"/>
        </w:rPr>
        <w:t xml:space="preserve"> for E</w:t>
      </w:r>
      <w:r w:rsidR="00F475B2">
        <w:rPr>
          <w:b w:val="0"/>
          <w:bCs w:val="0"/>
          <w:lang w:val="en-US"/>
        </w:rPr>
        <w:t>.</w:t>
      </w:r>
      <w:r w:rsidRPr="00581898">
        <w:rPr>
          <w:b w:val="0"/>
          <w:bCs w:val="0"/>
        </w:rPr>
        <w:t>C</w:t>
      </w:r>
      <w:r w:rsidR="00F475B2">
        <w:rPr>
          <w:b w:val="0"/>
          <w:bCs w:val="0"/>
          <w:lang w:val="en-US"/>
        </w:rPr>
        <w:t>.</w:t>
      </w:r>
      <w:r w:rsidRPr="00581898">
        <w:rPr>
          <w:b w:val="0"/>
          <w:bCs w:val="0"/>
        </w:rPr>
        <w:t xml:space="preserve"> with intellectual</w:t>
      </w:r>
      <w:r w:rsidR="00F475B2">
        <w:rPr>
          <w:b w:val="0"/>
          <w:bCs w:val="0"/>
          <w:lang w:val="en-US"/>
        </w:rPr>
        <w:t xml:space="preserve"> and</w:t>
      </w:r>
      <w:r w:rsidRPr="00581898">
        <w:rPr>
          <w:b w:val="0"/>
          <w:bCs w:val="0"/>
        </w:rPr>
        <w:t xml:space="preserve"> physical disabilities and learning difficulties</w:t>
      </w:r>
      <w:r w:rsidRPr="00876C85">
        <w:rPr>
          <w:b w:val="0"/>
          <w:bCs w:val="0"/>
        </w:rPr>
        <w:t xml:space="preserve"> </w:t>
      </w:r>
      <w:r w:rsidRPr="00581898">
        <w:rPr>
          <w:b w:val="0"/>
          <w:bCs w:val="0"/>
        </w:rPr>
        <w:t>(MOE,</w:t>
      </w:r>
      <w:r w:rsidR="00F475B2">
        <w:rPr>
          <w:b w:val="0"/>
          <w:bCs w:val="0"/>
          <w:lang w:val="en-US"/>
        </w:rPr>
        <w:t xml:space="preserve"> </w:t>
      </w:r>
      <w:r w:rsidRPr="00581898">
        <w:rPr>
          <w:b w:val="0"/>
          <w:bCs w:val="0"/>
        </w:rPr>
        <w:t>2017)</w:t>
      </w:r>
      <w:r>
        <w:rPr>
          <w:b w:val="0"/>
          <w:bCs w:val="0"/>
          <w:lang w:val="en-US"/>
        </w:rPr>
        <w:t>.</w:t>
      </w:r>
      <w:r w:rsidRPr="00581898">
        <w:rPr>
          <w:b w:val="0"/>
          <w:bCs w:val="0"/>
        </w:rPr>
        <w:t xml:space="preserve"> </w:t>
      </w:r>
      <w:r w:rsidR="00F475B2">
        <w:rPr>
          <w:b w:val="0"/>
          <w:bCs w:val="0"/>
          <w:lang w:val="en-US"/>
        </w:rPr>
        <w:t xml:space="preserve">At the same time, </w:t>
      </w:r>
      <w:r w:rsidRPr="00581898">
        <w:rPr>
          <w:b w:val="0"/>
          <w:bCs w:val="0"/>
        </w:rPr>
        <w:t>separate special schools are kept for children with severe</w:t>
      </w:r>
      <w:r w:rsidR="00F475B2">
        <w:rPr>
          <w:b w:val="0"/>
          <w:bCs w:val="0"/>
          <w:lang w:val="en-US"/>
        </w:rPr>
        <w:t xml:space="preserve"> and </w:t>
      </w:r>
      <w:r w:rsidRPr="00581898">
        <w:rPr>
          <w:b w:val="0"/>
          <w:bCs w:val="0"/>
        </w:rPr>
        <w:t xml:space="preserve">multiple disabilities. Moreover, </w:t>
      </w:r>
      <w:r>
        <w:rPr>
          <w:b w:val="0"/>
          <w:bCs w:val="0"/>
          <w:lang w:val="en-US"/>
        </w:rPr>
        <w:t>A</w:t>
      </w:r>
      <w:r w:rsidRPr="00581898">
        <w:rPr>
          <w:b w:val="0"/>
          <w:bCs w:val="0"/>
        </w:rPr>
        <w:t>rticle 11 of</w:t>
      </w:r>
      <w:r>
        <w:rPr>
          <w:b w:val="0"/>
          <w:bCs w:val="0"/>
          <w:lang w:val="en-US"/>
        </w:rPr>
        <w:t xml:space="preserve"> </w:t>
      </w:r>
      <w:r w:rsidRPr="00581898">
        <w:rPr>
          <w:b w:val="0"/>
          <w:bCs w:val="0"/>
        </w:rPr>
        <w:t>Law.</w:t>
      </w:r>
      <w:r w:rsidR="00F475B2">
        <w:rPr>
          <w:b w:val="0"/>
          <w:bCs w:val="0"/>
          <w:lang w:val="en-US"/>
        </w:rPr>
        <w:t>N</w:t>
      </w:r>
      <w:r w:rsidRPr="00581898">
        <w:rPr>
          <w:b w:val="0"/>
          <w:bCs w:val="0"/>
        </w:rPr>
        <w:t>o</w:t>
      </w:r>
      <w:r>
        <w:rPr>
          <w:b w:val="0"/>
          <w:bCs w:val="0"/>
          <w:lang w:val="en-US"/>
        </w:rPr>
        <w:t xml:space="preserve"> </w:t>
      </w:r>
      <w:r w:rsidRPr="00581898">
        <w:rPr>
          <w:b w:val="0"/>
          <w:bCs w:val="0"/>
        </w:rPr>
        <w:t>10 prohibits educational institutions from rejecting children</w:t>
      </w:r>
      <w:r>
        <w:rPr>
          <w:b w:val="0"/>
          <w:bCs w:val="0"/>
        </w:rPr>
        <w:t>’s</w:t>
      </w:r>
      <w:r w:rsidRPr="00581898">
        <w:rPr>
          <w:b w:val="0"/>
          <w:bCs w:val="0"/>
        </w:rPr>
        <w:t xml:space="preserve"> applications </w:t>
      </w:r>
      <w:r w:rsidR="00F475B2">
        <w:rPr>
          <w:b w:val="0"/>
          <w:bCs w:val="0"/>
          <w:lang w:val="en-US"/>
        </w:rPr>
        <w:t xml:space="preserve">based on </w:t>
      </w:r>
      <w:r w:rsidRPr="00581898">
        <w:rPr>
          <w:b w:val="0"/>
          <w:bCs w:val="0"/>
        </w:rPr>
        <w:t xml:space="preserve"> disability (Egyptian Parliament,</w:t>
      </w:r>
      <w:r w:rsidR="00F475B2">
        <w:rPr>
          <w:b w:val="0"/>
          <w:bCs w:val="0"/>
          <w:lang w:val="en-US"/>
        </w:rPr>
        <w:t xml:space="preserve"> </w:t>
      </w:r>
      <w:r w:rsidRPr="00581898">
        <w:rPr>
          <w:b w:val="0"/>
          <w:bCs w:val="0"/>
        </w:rPr>
        <w:t>2018a).</w:t>
      </w:r>
    </w:p>
    <w:p w14:paraId="7B97143C" w14:textId="5E1E944C" w:rsidR="00171503" w:rsidRPr="00303B43" w:rsidRDefault="00171503" w:rsidP="00171503">
      <w:pPr>
        <w:pStyle w:val="06Abstract"/>
        <w:rPr>
          <w:b w:val="0"/>
          <w:bCs w:val="0"/>
          <w:i/>
          <w:iCs/>
        </w:rPr>
      </w:pPr>
      <w:r w:rsidRPr="00521692">
        <w:t xml:space="preserve">      </w:t>
      </w:r>
      <w:r w:rsidRPr="000324E9">
        <w:t xml:space="preserve">Administration and Financing. </w:t>
      </w:r>
      <w:r w:rsidRPr="00303B43">
        <w:rPr>
          <w:b w:val="0"/>
          <w:bCs w:val="0"/>
        </w:rPr>
        <w:t xml:space="preserve">The Egyptian inclusive education system has been affiliated to centralized administration, </w:t>
      </w:r>
      <w:r w:rsidR="002436CA">
        <w:rPr>
          <w:b w:val="0"/>
          <w:bCs w:val="0"/>
          <w:lang w:val="en-US"/>
        </w:rPr>
        <w:t>and</w:t>
      </w:r>
      <w:r w:rsidRPr="00303B43">
        <w:rPr>
          <w:b w:val="0"/>
          <w:bCs w:val="0"/>
        </w:rPr>
        <w:t xml:space="preserve"> the central government </w:t>
      </w:r>
      <w:r>
        <w:rPr>
          <w:b w:val="0"/>
          <w:bCs w:val="0"/>
          <w:lang w:val="en-US"/>
        </w:rPr>
        <w:t xml:space="preserve">(represented by </w:t>
      </w:r>
      <w:r w:rsidRPr="00303B43">
        <w:rPr>
          <w:b w:val="0"/>
          <w:bCs w:val="0"/>
        </w:rPr>
        <w:t>MOE</w:t>
      </w:r>
      <w:r>
        <w:rPr>
          <w:b w:val="0"/>
          <w:bCs w:val="0"/>
          <w:lang w:val="en-US"/>
        </w:rPr>
        <w:t>)</w:t>
      </w:r>
      <w:r w:rsidR="002436CA">
        <w:rPr>
          <w:b w:val="0"/>
          <w:bCs w:val="0"/>
          <w:lang w:val="en-US"/>
        </w:rPr>
        <w:t xml:space="preserve">, </w:t>
      </w:r>
      <w:r w:rsidRPr="00303B43">
        <w:rPr>
          <w:b w:val="0"/>
          <w:bCs w:val="0"/>
        </w:rPr>
        <w:t xml:space="preserve"> plays the total roles of operation, planning, budgeting, financing, resource allocation, regulation</w:t>
      </w:r>
      <w:r w:rsidR="002436CA">
        <w:rPr>
          <w:b w:val="0"/>
          <w:bCs w:val="0"/>
          <w:lang w:val="en-US"/>
        </w:rPr>
        <w:t>,</w:t>
      </w:r>
      <w:r w:rsidRPr="00303B43">
        <w:rPr>
          <w:b w:val="0"/>
          <w:bCs w:val="0"/>
        </w:rPr>
        <w:t xml:space="preserve"> evaluation</w:t>
      </w:r>
      <w:r w:rsidR="002436CA">
        <w:rPr>
          <w:b w:val="0"/>
          <w:bCs w:val="0"/>
          <w:lang w:val="en-US"/>
        </w:rPr>
        <w:t>,</w:t>
      </w:r>
      <w:r w:rsidRPr="00303B43">
        <w:rPr>
          <w:b w:val="0"/>
          <w:bCs w:val="0"/>
        </w:rPr>
        <w:t xml:space="preserve"> and service delivery (</w:t>
      </w:r>
      <w:r>
        <w:rPr>
          <w:b w:val="0"/>
          <w:bCs w:val="0"/>
          <w:lang w:val="en-US"/>
        </w:rPr>
        <w:t>MOE,</w:t>
      </w:r>
      <w:r w:rsidR="002436CA">
        <w:rPr>
          <w:b w:val="0"/>
          <w:bCs w:val="0"/>
          <w:lang w:val="en-US"/>
        </w:rPr>
        <w:t xml:space="preserve"> </w:t>
      </w:r>
      <w:r>
        <w:rPr>
          <w:b w:val="0"/>
          <w:bCs w:val="0"/>
          <w:lang w:val="en-US"/>
        </w:rPr>
        <w:t>2014</w:t>
      </w:r>
      <w:r w:rsidRPr="00303B43">
        <w:rPr>
          <w:b w:val="0"/>
          <w:bCs w:val="0"/>
        </w:rPr>
        <w:t>).The highly centralized administration of the Egyptian educational system has extensively led to challenges that affected the system</w:t>
      </w:r>
      <w:r>
        <w:rPr>
          <w:b w:val="0"/>
          <w:bCs w:val="0"/>
          <w:lang w:val="en-US"/>
        </w:rPr>
        <w:t>’s</w:t>
      </w:r>
      <w:r w:rsidRPr="00303B43">
        <w:rPr>
          <w:b w:val="0"/>
          <w:bCs w:val="0"/>
        </w:rPr>
        <w:t xml:space="preserve"> efficiency in achieving its main goals.In addition, government spending </w:t>
      </w:r>
      <w:r w:rsidR="002436CA">
        <w:rPr>
          <w:b w:val="0"/>
          <w:bCs w:val="0"/>
          <w:lang w:val="en-US"/>
        </w:rPr>
        <w:t>on</w:t>
      </w:r>
      <w:r w:rsidRPr="00303B43">
        <w:rPr>
          <w:b w:val="0"/>
          <w:bCs w:val="0"/>
        </w:rPr>
        <w:t xml:space="preserve"> education has declined continuously from 2004 to 2017</w:t>
      </w:r>
      <w:r w:rsidR="00DD1B2E">
        <w:rPr>
          <w:b w:val="0"/>
          <w:bCs w:val="0"/>
          <w:lang w:val="en-US"/>
        </w:rPr>
        <w:t>;</w:t>
      </w:r>
      <w:r>
        <w:rPr>
          <w:b w:val="0"/>
          <w:bCs w:val="0"/>
          <w:lang w:val="en-US"/>
        </w:rPr>
        <w:t xml:space="preserve"> </w:t>
      </w:r>
      <w:r w:rsidRPr="00303B43">
        <w:rPr>
          <w:b w:val="0"/>
          <w:bCs w:val="0"/>
        </w:rPr>
        <w:t>the percentage of the government’s budget allocated for pre-university education decreased from 11.9 % to 7.4% (CAPMAS,</w:t>
      </w:r>
      <w:r w:rsidR="00DD1B2E">
        <w:rPr>
          <w:b w:val="0"/>
          <w:bCs w:val="0"/>
          <w:lang w:val="en-US"/>
        </w:rPr>
        <w:t xml:space="preserve"> </w:t>
      </w:r>
      <w:r w:rsidRPr="00303B43">
        <w:rPr>
          <w:b w:val="0"/>
          <w:bCs w:val="0"/>
        </w:rPr>
        <w:t>2017). Moreover, the MOE does</w:t>
      </w:r>
      <w:r>
        <w:rPr>
          <w:b w:val="0"/>
          <w:bCs w:val="0"/>
        </w:rPr>
        <w:t xml:space="preserve"> not</w:t>
      </w:r>
      <w:r w:rsidRPr="00303B43">
        <w:rPr>
          <w:b w:val="0"/>
          <w:bCs w:val="0"/>
        </w:rPr>
        <w:t xml:space="preserve"> have a determined funding model to address the individual educational needs of E</w:t>
      </w:r>
      <w:r w:rsidR="00DD1B2E">
        <w:rPr>
          <w:b w:val="0"/>
          <w:bCs w:val="0"/>
          <w:lang w:val="en-US"/>
        </w:rPr>
        <w:t>.</w:t>
      </w:r>
      <w:r w:rsidRPr="00303B43">
        <w:rPr>
          <w:b w:val="0"/>
          <w:bCs w:val="0"/>
        </w:rPr>
        <w:t>C</w:t>
      </w:r>
      <w:r w:rsidR="00DD1B2E">
        <w:rPr>
          <w:b w:val="0"/>
          <w:bCs w:val="0"/>
          <w:lang w:val="en-US"/>
        </w:rPr>
        <w:t>.</w:t>
      </w:r>
      <w:r w:rsidRPr="00303B43">
        <w:rPr>
          <w:b w:val="0"/>
          <w:bCs w:val="0"/>
        </w:rPr>
        <w:t xml:space="preserve"> in </w:t>
      </w:r>
      <w:r>
        <w:rPr>
          <w:b w:val="0"/>
          <w:bCs w:val="0"/>
          <w:lang w:val="en-US"/>
        </w:rPr>
        <w:t>inclusive public schools</w:t>
      </w:r>
      <w:r w:rsidRPr="00303B43">
        <w:rPr>
          <w:b w:val="0"/>
          <w:bCs w:val="0"/>
        </w:rPr>
        <w:t xml:space="preserve">.  </w:t>
      </w:r>
    </w:p>
    <w:p w14:paraId="6DF03256" w14:textId="77777777" w:rsidR="00171503" w:rsidRPr="00AD5529" w:rsidRDefault="00171503" w:rsidP="00171503">
      <w:pPr>
        <w:pStyle w:val="06Abstract"/>
        <w:rPr>
          <w:i/>
          <w:iCs/>
          <w:lang w:val="en-US"/>
        </w:rPr>
      </w:pPr>
      <w:r w:rsidRPr="00521692">
        <w:t xml:space="preserve">      </w:t>
      </w:r>
      <w:r w:rsidRPr="001B6242">
        <w:t>Schooling Models</w:t>
      </w:r>
      <w:r w:rsidRPr="00521692">
        <w:t xml:space="preserve">. </w:t>
      </w:r>
      <w:r w:rsidRPr="00F40405">
        <w:rPr>
          <w:b w:val="0"/>
          <w:bCs w:val="0"/>
        </w:rPr>
        <w:t>The</w:t>
      </w:r>
      <w:r>
        <w:rPr>
          <w:b w:val="0"/>
          <w:bCs w:val="0"/>
          <w:lang w:val="en-US"/>
        </w:rPr>
        <w:t>y</w:t>
      </w:r>
      <w:r w:rsidRPr="00F40405">
        <w:rPr>
          <w:b w:val="0"/>
          <w:bCs w:val="0"/>
        </w:rPr>
        <w:t xml:space="preserve"> </w:t>
      </w:r>
      <w:r>
        <w:rPr>
          <w:b w:val="0"/>
          <w:bCs w:val="0"/>
          <w:lang w:val="en-US"/>
        </w:rPr>
        <w:t xml:space="preserve">include </w:t>
      </w:r>
      <w:r w:rsidRPr="00F40405">
        <w:rPr>
          <w:b w:val="0"/>
          <w:bCs w:val="0"/>
        </w:rPr>
        <w:t xml:space="preserve">formal </w:t>
      </w:r>
      <w:r>
        <w:rPr>
          <w:b w:val="0"/>
          <w:bCs w:val="0"/>
          <w:lang w:val="en-US"/>
        </w:rPr>
        <w:t>inclusive public schools and non-formal community schools.</w:t>
      </w:r>
    </w:p>
    <w:p w14:paraId="32C806DA" w14:textId="14CEDCD5" w:rsidR="00171503" w:rsidRPr="00F40405" w:rsidRDefault="00171503" w:rsidP="00171503">
      <w:pPr>
        <w:pStyle w:val="06Abstract"/>
        <w:rPr>
          <w:b w:val="0"/>
          <w:bCs w:val="0"/>
          <w:i/>
          <w:iCs/>
        </w:rPr>
      </w:pPr>
      <w:r w:rsidRPr="00521692">
        <w:t xml:space="preserve">     </w:t>
      </w:r>
      <w:r>
        <w:rPr>
          <w:lang w:val="en-US"/>
        </w:rPr>
        <w:t xml:space="preserve"> Inclusive Public Schools</w:t>
      </w:r>
      <w:r w:rsidRPr="00B16B9B">
        <w:t>.</w:t>
      </w:r>
      <w:r w:rsidRPr="00521692">
        <w:t xml:space="preserve"> </w:t>
      </w:r>
      <w:r w:rsidR="003D515D">
        <w:rPr>
          <w:b w:val="0"/>
          <w:bCs w:val="0"/>
          <w:lang w:val="en-US"/>
        </w:rPr>
        <w:t>F</w:t>
      </w:r>
      <w:r w:rsidRPr="00F40405">
        <w:rPr>
          <w:b w:val="0"/>
          <w:bCs w:val="0"/>
        </w:rPr>
        <w:t>ormal schools</w:t>
      </w:r>
      <w:r w:rsidR="003D515D">
        <w:rPr>
          <w:b w:val="0"/>
          <w:bCs w:val="0"/>
          <w:lang w:val="en-US"/>
        </w:rPr>
        <w:t xml:space="preserve"> </w:t>
      </w:r>
      <w:r w:rsidRPr="00F40405">
        <w:rPr>
          <w:b w:val="0"/>
          <w:bCs w:val="0"/>
        </w:rPr>
        <w:t>accept E</w:t>
      </w:r>
      <w:r w:rsidR="003D515D">
        <w:rPr>
          <w:b w:val="0"/>
          <w:bCs w:val="0"/>
          <w:lang w:val="en-US"/>
        </w:rPr>
        <w:t>.</w:t>
      </w:r>
      <w:r w:rsidRPr="00F40405">
        <w:rPr>
          <w:b w:val="0"/>
          <w:bCs w:val="0"/>
        </w:rPr>
        <w:t>C</w:t>
      </w:r>
      <w:r w:rsidR="003D515D">
        <w:rPr>
          <w:b w:val="0"/>
          <w:bCs w:val="0"/>
          <w:lang w:val="en-US"/>
        </w:rPr>
        <w:t>.</w:t>
      </w:r>
      <w:r w:rsidRPr="00F40405">
        <w:rPr>
          <w:b w:val="0"/>
          <w:bCs w:val="0"/>
        </w:rPr>
        <w:t xml:space="preserve"> from age 6 to 9</w:t>
      </w:r>
      <w:r w:rsidR="003D515D">
        <w:rPr>
          <w:b w:val="0"/>
          <w:bCs w:val="0"/>
          <w:lang w:val="en-US"/>
        </w:rPr>
        <w:t>,</w:t>
      </w:r>
      <w:r>
        <w:rPr>
          <w:b w:val="0"/>
          <w:bCs w:val="0"/>
          <w:lang w:val="en-US"/>
        </w:rPr>
        <w:t xml:space="preserve"> </w:t>
      </w:r>
      <w:r w:rsidRPr="00F40405">
        <w:rPr>
          <w:b w:val="0"/>
          <w:bCs w:val="0"/>
        </w:rPr>
        <w:t xml:space="preserve">except </w:t>
      </w:r>
      <w:r>
        <w:rPr>
          <w:b w:val="0"/>
          <w:bCs w:val="0"/>
        </w:rPr>
        <w:t>those</w:t>
      </w:r>
      <w:r w:rsidRPr="00F40405">
        <w:rPr>
          <w:b w:val="0"/>
          <w:bCs w:val="0"/>
        </w:rPr>
        <w:t xml:space="preserve"> with multiple disabilities</w:t>
      </w:r>
      <w:r w:rsidR="003D515D">
        <w:rPr>
          <w:b w:val="0"/>
          <w:bCs w:val="0"/>
          <w:lang w:val="en-US"/>
        </w:rPr>
        <w:t>,</w:t>
      </w:r>
      <w:r>
        <w:rPr>
          <w:b w:val="0"/>
          <w:bCs w:val="0"/>
          <w:lang w:val="en-US"/>
        </w:rPr>
        <w:t xml:space="preserve"> </w:t>
      </w:r>
      <w:r w:rsidRPr="00F40405">
        <w:rPr>
          <w:b w:val="0"/>
          <w:bCs w:val="0"/>
        </w:rPr>
        <w:t xml:space="preserve">as they have segregated classes in special schools. Unfortunately, those </w:t>
      </w:r>
      <w:r>
        <w:rPr>
          <w:b w:val="0"/>
          <w:bCs w:val="0"/>
          <w:lang w:val="en-US"/>
        </w:rPr>
        <w:t xml:space="preserve">inclusive public schools </w:t>
      </w:r>
      <w:r w:rsidRPr="00F40405">
        <w:rPr>
          <w:b w:val="0"/>
          <w:bCs w:val="0"/>
        </w:rPr>
        <w:t>do</w:t>
      </w:r>
      <w:r>
        <w:rPr>
          <w:b w:val="0"/>
          <w:bCs w:val="0"/>
        </w:rPr>
        <w:t xml:space="preserve"> not</w:t>
      </w:r>
      <w:r w:rsidRPr="00F40405">
        <w:rPr>
          <w:b w:val="0"/>
          <w:bCs w:val="0"/>
        </w:rPr>
        <w:t xml:space="preserve"> have </w:t>
      </w:r>
      <w:r>
        <w:rPr>
          <w:b w:val="0"/>
          <w:bCs w:val="0"/>
          <w:lang w:val="en-US"/>
        </w:rPr>
        <w:t>interdisciplinary</w:t>
      </w:r>
      <w:r w:rsidRPr="00F40405">
        <w:rPr>
          <w:b w:val="0"/>
          <w:bCs w:val="0"/>
        </w:rPr>
        <w:t xml:space="preserve"> teams to prepare </w:t>
      </w:r>
      <w:r w:rsidR="00326B5B">
        <w:rPr>
          <w:b w:val="0"/>
          <w:bCs w:val="0"/>
          <w:lang w:val="en-US"/>
        </w:rPr>
        <w:t>individual</w:t>
      </w:r>
      <w:r w:rsidR="00A7029D">
        <w:rPr>
          <w:b w:val="0"/>
          <w:bCs w:val="0"/>
          <w:lang w:val="en-US"/>
        </w:rPr>
        <w:t xml:space="preserve"> </w:t>
      </w:r>
      <w:r w:rsidR="00326B5B">
        <w:rPr>
          <w:b w:val="0"/>
          <w:bCs w:val="0"/>
          <w:lang w:val="en-US"/>
        </w:rPr>
        <w:t>educational plans (</w:t>
      </w:r>
      <w:r w:rsidRPr="00F40405">
        <w:rPr>
          <w:b w:val="0"/>
          <w:bCs w:val="0"/>
        </w:rPr>
        <w:t>IEP</w:t>
      </w:r>
      <w:r w:rsidR="00A7029D">
        <w:rPr>
          <w:b w:val="0"/>
          <w:bCs w:val="0"/>
          <w:lang w:val="en-US"/>
        </w:rPr>
        <w:t>s</w:t>
      </w:r>
      <w:r w:rsidR="00326B5B">
        <w:rPr>
          <w:b w:val="0"/>
          <w:bCs w:val="0"/>
          <w:lang w:val="en-US"/>
        </w:rPr>
        <w:t xml:space="preserve">) </w:t>
      </w:r>
      <w:r w:rsidRPr="00F40405">
        <w:rPr>
          <w:b w:val="0"/>
          <w:bCs w:val="0"/>
        </w:rPr>
        <w:t>for E</w:t>
      </w:r>
      <w:r w:rsidR="003D515D">
        <w:rPr>
          <w:b w:val="0"/>
          <w:bCs w:val="0"/>
          <w:lang w:val="en-US"/>
        </w:rPr>
        <w:t>.</w:t>
      </w:r>
      <w:r w:rsidRPr="00F40405">
        <w:rPr>
          <w:b w:val="0"/>
          <w:bCs w:val="0"/>
        </w:rPr>
        <w:t>C</w:t>
      </w:r>
      <w:r w:rsidR="003D515D">
        <w:rPr>
          <w:b w:val="0"/>
          <w:bCs w:val="0"/>
          <w:lang w:val="en-US"/>
        </w:rPr>
        <w:t>.</w:t>
      </w:r>
      <w:r w:rsidRPr="00F40405">
        <w:rPr>
          <w:b w:val="0"/>
          <w:bCs w:val="0"/>
        </w:rPr>
        <w:t xml:space="preserve"> </w:t>
      </w:r>
      <w:r>
        <w:rPr>
          <w:b w:val="0"/>
          <w:bCs w:val="0"/>
          <w:lang w:val="en-US"/>
        </w:rPr>
        <w:t xml:space="preserve">with </w:t>
      </w:r>
      <w:r w:rsidRPr="00F40405">
        <w:rPr>
          <w:b w:val="0"/>
          <w:bCs w:val="0"/>
        </w:rPr>
        <w:t>required accommodations and modifications</w:t>
      </w:r>
      <w:r>
        <w:rPr>
          <w:b w:val="0"/>
          <w:bCs w:val="0"/>
          <w:lang w:val="en-US"/>
        </w:rPr>
        <w:t>.</w:t>
      </w:r>
      <w:r w:rsidR="00A7029D">
        <w:rPr>
          <w:b w:val="0"/>
          <w:bCs w:val="0"/>
          <w:lang w:val="en-US"/>
        </w:rPr>
        <w:t xml:space="preserve"> </w:t>
      </w:r>
      <w:r>
        <w:rPr>
          <w:b w:val="0"/>
          <w:bCs w:val="0"/>
        </w:rPr>
        <w:t xml:space="preserve">Moreover, </w:t>
      </w:r>
      <w:r>
        <w:rPr>
          <w:b w:val="0"/>
          <w:bCs w:val="0"/>
          <w:lang w:val="en-US"/>
        </w:rPr>
        <w:t>they</w:t>
      </w:r>
      <w:r w:rsidRPr="00F40405">
        <w:rPr>
          <w:b w:val="0"/>
          <w:bCs w:val="0"/>
        </w:rPr>
        <w:t xml:space="preserve"> suffer from poor quality of education due to </w:t>
      </w:r>
      <w:r w:rsidR="003D515D">
        <w:rPr>
          <w:b w:val="0"/>
          <w:bCs w:val="0"/>
          <w:lang w:val="en-US"/>
        </w:rPr>
        <w:t xml:space="preserve">the </w:t>
      </w:r>
      <w:r w:rsidRPr="00F40405">
        <w:rPr>
          <w:b w:val="0"/>
          <w:bCs w:val="0"/>
        </w:rPr>
        <w:t>high capacit</w:t>
      </w:r>
      <w:r>
        <w:rPr>
          <w:b w:val="0"/>
          <w:bCs w:val="0"/>
        </w:rPr>
        <w:t>y</w:t>
      </w:r>
      <w:r w:rsidRPr="00F40405">
        <w:rPr>
          <w:b w:val="0"/>
          <w:bCs w:val="0"/>
        </w:rPr>
        <w:t xml:space="preserve"> of classrooms (Handicap International,</w:t>
      </w:r>
      <w:r w:rsidR="003D515D">
        <w:rPr>
          <w:b w:val="0"/>
          <w:bCs w:val="0"/>
          <w:lang w:val="en-US"/>
        </w:rPr>
        <w:t xml:space="preserve"> </w:t>
      </w:r>
      <w:r w:rsidRPr="00F40405">
        <w:rPr>
          <w:b w:val="0"/>
          <w:bCs w:val="0"/>
        </w:rPr>
        <w:t>2016)</w:t>
      </w:r>
      <w:r>
        <w:rPr>
          <w:b w:val="0"/>
          <w:bCs w:val="0"/>
        </w:rPr>
        <w:t xml:space="preserve">, </w:t>
      </w:r>
      <w:r w:rsidRPr="00F40405">
        <w:rPr>
          <w:b w:val="0"/>
          <w:bCs w:val="0"/>
        </w:rPr>
        <w:t xml:space="preserve">which negatively affects </w:t>
      </w:r>
      <w:r w:rsidR="003D515D">
        <w:rPr>
          <w:b w:val="0"/>
          <w:bCs w:val="0"/>
          <w:lang w:val="en-US"/>
        </w:rPr>
        <w:t xml:space="preserve">the </w:t>
      </w:r>
      <w:r w:rsidRPr="00F40405">
        <w:rPr>
          <w:b w:val="0"/>
          <w:bCs w:val="0"/>
        </w:rPr>
        <w:t xml:space="preserve">implementation of </w:t>
      </w:r>
      <w:r>
        <w:rPr>
          <w:b w:val="0"/>
          <w:bCs w:val="0"/>
          <w:lang w:val="en-US"/>
        </w:rPr>
        <w:t xml:space="preserve">inclusionary </w:t>
      </w:r>
      <w:r w:rsidRPr="00F40405">
        <w:rPr>
          <w:b w:val="0"/>
          <w:bCs w:val="0"/>
        </w:rPr>
        <w:t>practices in these schools</w:t>
      </w:r>
      <w:r w:rsidRPr="00F40405">
        <w:rPr>
          <w:b w:val="0"/>
          <w:bCs w:val="0"/>
          <w:rtl/>
        </w:rPr>
        <w:t>.</w:t>
      </w:r>
    </w:p>
    <w:p w14:paraId="3EBBAB8B" w14:textId="3286133E" w:rsidR="00171503" w:rsidRPr="002C1C62" w:rsidRDefault="00171503" w:rsidP="00171503">
      <w:pPr>
        <w:pStyle w:val="06Abstract"/>
        <w:rPr>
          <w:b w:val="0"/>
          <w:bCs w:val="0"/>
        </w:rPr>
      </w:pPr>
      <w:r w:rsidRPr="001B6242">
        <w:t xml:space="preserve">      </w:t>
      </w:r>
      <w:r>
        <w:rPr>
          <w:lang w:val="en-US"/>
        </w:rPr>
        <w:t>Community Schools</w:t>
      </w:r>
      <w:r w:rsidRPr="001B6242">
        <w:t>.</w:t>
      </w:r>
      <w:r w:rsidRPr="00521692">
        <w:t xml:space="preserve"> </w:t>
      </w:r>
      <w:r w:rsidRPr="00F40405">
        <w:rPr>
          <w:b w:val="0"/>
          <w:bCs w:val="0"/>
        </w:rPr>
        <w:t>They</w:t>
      </w:r>
      <w:r>
        <w:rPr>
          <w:b w:val="0"/>
          <w:bCs w:val="0"/>
          <w:lang w:val="en-US"/>
        </w:rPr>
        <w:t xml:space="preserve"> </w:t>
      </w:r>
      <w:r w:rsidRPr="00F40405">
        <w:rPr>
          <w:b w:val="0"/>
          <w:bCs w:val="0"/>
        </w:rPr>
        <w:t xml:space="preserve">are currently provided to the largest possible number of </w:t>
      </w:r>
      <w:r>
        <w:rPr>
          <w:b w:val="0"/>
          <w:bCs w:val="0"/>
          <w:lang w:val="en-US"/>
        </w:rPr>
        <w:t xml:space="preserve"> disadvantaged </w:t>
      </w:r>
      <w:r w:rsidRPr="00F40405">
        <w:rPr>
          <w:b w:val="0"/>
          <w:bCs w:val="0"/>
        </w:rPr>
        <w:t>children</w:t>
      </w:r>
      <w:r>
        <w:rPr>
          <w:b w:val="0"/>
          <w:bCs w:val="0"/>
          <w:lang w:val="en-US"/>
        </w:rPr>
        <w:t xml:space="preserve"> </w:t>
      </w:r>
      <w:r w:rsidRPr="00F40405">
        <w:rPr>
          <w:b w:val="0"/>
          <w:bCs w:val="0"/>
        </w:rPr>
        <w:t>and those deprived of education in Upper Egypt governorates.</w:t>
      </w:r>
      <w:r>
        <w:rPr>
          <w:b w:val="0"/>
          <w:bCs w:val="0"/>
        </w:rPr>
        <w:t xml:space="preserve"> </w:t>
      </w:r>
      <w:r w:rsidRPr="00F40405">
        <w:rPr>
          <w:b w:val="0"/>
          <w:bCs w:val="0"/>
        </w:rPr>
        <w:t>In</w:t>
      </w:r>
      <w:r>
        <w:rPr>
          <w:b w:val="0"/>
          <w:bCs w:val="0"/>
        </w:rPr>
        <w:t xml:space="preserve"> </w:t>
      </w:r>
      <w:r w:rsidRPr="00F40405">
        <w:rPr>
          <w:b w:val="0"/>
          <w:bCs w:val="0"/>
        </w:rPr>
        <w:t xml:space="preserve">fact, 100,000 disadvantaged </w:t>
      </w:r>
      <w:r>
        <w:rPr>
          <w:b w:val="0"/>
          <w:bCs w:val="0"/>
          <w:lang w:val="en-US"/>
        </w:rPr>
        <w:t>children</w:t>
      </w:r>
      <w:r w:rsidRPr="00F40405">
        <w:rPr>
          <w:b w:val="0"/>
          <w:bCs w:val="0"/>
        </w:rPr>
        <w:t xml:space="preserve"> were fully included in </w:t>
      </w:r>
      <w:r>
        <w:rPr>
          <w:b w:val="0"/>
          <w:bCs w:val="0"/>
          <w:lang w:val="en-US"/>
        </w:rPr>
        <w:t xml:space="preserve">community schools </w:t>
      </w:r>
      <w:r w:rsidRPr="00F40405">
        <w:rPr>
          <w:b w:val="0"/>
          <w:bCs w:val="0"/>
        </w:rPr>
        <w:t xml:space="preserve">until 2005 </w:t>
      </w:r>
      <w:r w:rsidRPr="00F40405">
        <w:rPr>
          <w:b w:val="0"/>
          <w:bCs w:val="0"/>
        </w:rPr>
        <w:lastRenderedPageBreak/>
        <w:t>(Zaalouk,</w:t>
      </w:r>
      <w:r w:rsidR="007E4598">
        <w:rPr>
          <w:b w:val="0"/>
          <w:bCs w:val="0"/>
          <w:lang w:val="en-US"/>
        </w:rPr>
        <w:t xml:space="preserve"> </w:t>
      </w:r>
      <w:r w:rsidRPr="00F40405">
        <w:rPr>
          <w:b w:val="0"/>
          <w:bCs w:val="0"/>
        </w:rPr>
        <w:t>2013)</w:t>
      </w:r>
      <w:r>
        <w:rPr>
          <w:b w:val="0"/>
          <w:bCs w:val="0"/>
          <w:lang w:val="en-US"/>
        </w:rPr>
        <w:t>.</w:t>
      </w:r>
      <w:r w:rsidRPr="00F40405">
        <w:rPr>
          <w:b w:val="0"/>
          <w:bCs w:val="0"/>
        </w:rPr>
        <w:t xml:space="preserve"> </w:t>
      </w:r>
      <w:r>
        <w:rPr>
          <w:b w:val="0"/>
          <w:bCs w:val="0"/>
          <w:lang w:val="en-US"/>
        </w:rPr>
        <w:t>T</w:t>
      </w:r>
      <w:r w:rsidRPr="00F40405">
        <w:rPr>
          <w:b w:val="0"/>
          <w:bCs w:val="0"/>
        </w:rPr>
        <w:t>he number of</w:t>
      </w:r>
      <w:r>
        <w:rPr>
          <w:b w:val="0"/>
          <w:bCs w:val="0"/>
          <w:lang w:val="en-US"/>
        </w:rPr>
        <w:t xml:space="preserve"> community schools </w:t>
      </w:r>
      <w:r w:rsidRPr="00F40405">
        <w:rPr>
          <w:b w:val="0"/>
          <w:bCs w:val="0"/>
        </w:rPr>
        <w:t xml:space="preserve">which </w:t>
      </w:r>
      <w:r>
        <w:rPr>
          <w:b w:val="0"/>
          <w:bCs w:val="0"/>
        </w:rPr>
        <w:t>are</w:t>
      </w:r>
      <w:r w:rsidRPr="00F40405">
        <w:rPr>
          <w:b w:val="0"/>
          <w:bCs w:val="0"/>
        </w:rPr>
        <w:t xml:space="preserve"> established by</w:t>
      </w:r>
      <w:r w:rsidR="007E4598">
        <w:rPr>
          <w:b w:val="0"/>
          <w:bCs w:val="0"/>
          <w:lang w:val="en-US"/>
        </w:rPr>
        <w:t xml:space="preserve"> </w:t>
      </w:r>
      <w:r w:rsidR="008F1508">
        <w:rPr>
          <w:b w:val="0"/>
          <w:bCs w:val="0"/>
          <w:lang w:val="en-US"/>
        </w:rPr>
        <w:t>N</w:t>
      </w:r>
      <w:r w:rsidR="007E4598">
        <w:rPr>
          <w:b w:val="0"/>
          <w:bCs w:val="0"/>
          <w:lang w:val="en-US"/>
        </w:rPr>
        <w:t xml:space="preserve">on </w:t>
      </w:r>
      <w:r w:rsidR="008F1508">
        <w:rPr>
          <w:b w:val="0"/>
          <w:bCs w:val="0"/>
          <w:lang w:val="en-US"/>
        </w:rPr>
        <w:t>G</w:t>
      </w:r>
      <w:r w:rsidR="007E4598">
        <w:rPr>
          <w:b w:val="0"/>
          <w:bCs w:val="0"/>
          <w:lang w:val="en-US"/>
        </w:rPr>
        <w:t xml:space="preserve">overnmental </w:t>
      </w:r>
      <w:r w:rsidR="008F1508">
        <w:rPr>
          <w:b w:val="0"/>
          <w:bCs w:val="0"/>
          <w:lang w:val="en-US"/>
        </w:rPr>
        <w:t>O</w:t>
      </w:r>
      <w:r w:rsidR="007E4598">
        <w:rPr>
          <w:b w:val="0"/>
          <w:bCs w:val="0"/>
          <w:lang w:val="en-US"/>
        </w:rPr>
        <w:t>rganizations (NGOs)</w:t>
      </w:r>
      <w:r w:rsidRPr="00F40405">
        <w:rPr>
          <w:b w:val="0"/>
          <w:bCs w:val="0"/>
        </w:rPr>
        <w:t xml:space="preserve"> and supervised by MOE</w:t>
      </w:r>
      <w:r w:rsidR="00B72BFB">
        <w:rPr>
          <w:b w:val="0"/>
          <w:bCs w:val="0"/>
          <w:lang w:val="en-US"/>
        </w:rPr>
        <w:t xml:space="preserve"> </w:t>
      </w:r>
      <w:r w:rsidRPr="00F40405">
        <w:rPr>
          <w:b w:val="0"/>
          <w:bCs w:val="0"/>
        </w:rPr>
        <w:t>reached 4942 in 2021 (MOE,</w:t>
      </w:r>
      <w:r w:rsidR="00B72BFB">
        <w:rPr>
          <w:b w:val="0"/>
          <w:bCs w:val="0"/>
          <w:lang w:val="en-US"/>
        </w:rPr>
        <w:t xml:space="preserve"> </w:t>
      </w:r>
      <w:r w:rsidRPr="00F40405">
        <w:rPr>
          <w:b w:val="0"/>
          <w:bCs w:val="0"/>
        </w:rPr>
        <w:t>2021</w:t>
      </w:r>
      <w:r>
        <w:rPr>
          <w:b w:val="0"/>
          <w:bCs w:val="0"/>
          <w:lang w:val="en-US"/>
        </w:rPr>
        <w:t>a</w:t>
      </w:r>
      <w:r w:rsidRPr="00F40405">
        <w:rPr>
          <w:b w:val="0"/>
          <w:bCs w:val="0"/>
        </w:rPr>
        <w:t>)</w:t>
      </w:r>
      <w:r>
        <w:rPr>
          <w:b w:val="0"/>
          <w:bCs w:val="0"/>
          <w:lang w:val="en-US"/>
        </w:rPr>
        <w:t>. Unfortunately,</w:t>
      </w:r>
      <w:r w:rsidRPr="00177B5B">
        <w:rPr>
          <w:b w:val="0"/>
          <w:bCs w:val="0"/>
        </w:rPr>
        <w:t xml:space="preserve"> </w:t>
      </w:r>
      <w:r w:rsidR="00B72BFB">
        <w:rPr>
          <w:b w:val="0"/>
          <w:bCs w:val="0"/>
          <w:lang w:val="en-US"/>
        </w:rPr>
        <w:t xml:space="preserve">the </w:t>
      </w:r>
      <w:r>
        <w:rPr>
          <w:b w:val="0"/>
          <w:bCs w:val="0"/>
          <w:lang w:val="en-US"/>
        </w:rPr>
        <w:t>l</w:t>
      </w:r>
      <w:r w:rsidRPr="00177B5B">
        <w:rPr>
          <w:b w:val="0"/>
          <w:bCs w:val="0"/>
        </w:rPr>
        <w:t xml:space="preserve">ack of training of facilitators has led to the deterioration of </w:t>
      </w:r>
      <w:r w:rsidR="00B72BFB">
        <w:rPr>
          <w:b w:val="0"/>
          <w:bCs w:val="0"/>
          <w:lang w:val="en-US"/>
        </w:rPr>
        <w:t xml:space="preserve">the </w:t>
      </w:r>
      <w:r w:rsidRPr="00177B5B">
        <w:rPr>
          <w:b w:val="0"/>
          <w:bCs w:val="0"/>
        </w:rPr>
        <w:t>quality of education offered</w:t>
      </w:r>
      <w:r>
        <w:rPr>
          <w:b w:val="0"/>
          <w:bCs w:val="0"/>
          <w:lang w:val="en-US"/>
        </w:rPr>
        <w:t xml:space="preserve">, </w:t>
      </w:r>
      <w:r w:rsidR="00B72BFB">
        <w:rPr>
          <w:b w:val="0"/>
          <w:bCs w:val="0"/>
          <w:lang w:val="en-US"/>
        </w:rPr>
        <w:t>and</w:t>
      </w:r>
      <w:r>
        <w:rPr>
          <w:b w:val="0"/>
          <w:bCs w:val="0"/>
          <w:lang w:val="en-US"/>
        </w:rPr>
        <w:t xml:space="preserve"> most children show </w:t>
      </w:r>
      <w:r w:rsidRPr="00177B5B">
        <w:rPr>
          <w:b w:val="0"/>
          <w:bCs w:val="0"/>
        </w:rPr>
        <w:t>low literacy</w:t>
      </w:r>
      <w:r>
        <w:rPr>
          <w:b w:val="0"/>
          <w:bCs w:val="0"/>
          <w:lang w:val="en-US"/>
        </w:rPr>
        <w:t xml:space="preserve"> </w:t>
      </w:r>
      <w:r w:rsidR="00B72BFB">
        <w:rPr>
          <w:b w:val="0"/>
          <w:bCs w:val="0"/>
          <w:lang w:val="en-US"/>
        </w:rPr>
        <w:t xml:space="preserve">levels </w:t>
      </w:r>
      <w:r w:rsidRPr="00177B5B">
        <w:rPr>
          <w:b w:val="0"/>
          <w:bCs w:val="0"/>
        </w:rPr>
        <w:t>(</w:t>
      </w:r>
      <w:r>
        <w:rPr>
          <w:b w:val="0"/>
          <w:bCs w:val="0"/>
          <w:lang w:val="en-US"/>
        </w:rPr>
        <w:t>Hussein,</w:t>
      </w:r>
      <w:r w:rsidR="00B72BFB">
        <w:rPr>
          <w:b w:val="0"/>
          <w:bCs w:val="0"/>
          <w:lang w:val="en-US"/>
        </w:rPr>
        <w:t xml:space="preserve"> </w:t>
      </w:r>
      <w:r>
        <w:rPr>
          <w:b w:val="0"/>
          <w:bCs w:val="0"/>
          <w:lang w:val="en-US"/>
        </w:rPr>
        <w:t>2019</w:t>
      </w:r>
      <w:r w:rsidRPr="00177B5B">
        <w:rPr>
          <w:b w:val="0"/>
          <w:bCs w:val="0"/>
        </w:rPr>
        <w:t>)</w:t>
      </w:r>
      <w:r>
        <w:rPr>
          <w:b w:val="0"/>
          <w:bCs w:val="0"/>
          <w:lang w:val="en-US"/>
        </w:rPr>
        <w:t>.</w:t>
      </w:r>
    </w:p>
    <w:p w14:paraId="579766DF" w14:textId="22A8D148" w:rsidR="00171503" w:rsidRPr="00985569" w:rsidRDefault="00171503" w:rsidP="00260869">
      <w:pPr>
        <w:pStyle w:val="06Abstract"/>
        <w:rPr>
          <w:b w:val="0"/>
          <w:bCs w:val="0"/>
          <w:i/>
          <w:iCs/>
        </w:rPr>
      </w:pPr>
      <w:r w:rsidRPr="00521692">
        <w:t xml:space="preserve">      </w:t>
      </w:r>
      <w:r w:rsidRPr="001B6242">
        <w:t>Curriculum and Assessment</w:t>
      </w:r>
      <w:r w:rsidRPr="00521692">
        <w:t xml:space="preserve">. </w:t>
      </w:r>
      <w:r w:rsidRPr="00985569">
        <w:rPr>
          <w:b w:val="0"/>
          <w:bCs w:val="0"/>
        </w:rPr>
        <w:t>As part of the Education 2.0 reform process for building new Egyptian curricula</w:t>
      </w:r>
      <w:r w:rsidR="00443FCE">
        <w:rPr>
          <w:b w:val="0"/>
          <w:bCs w:val="0"/>
          <w:lang w:val="en-US"/>
        </w:rPr>
        <w:t xml:space="preserve"> </w:t>
      </w:r>
      <w:r w:rsidRPr="00985569">
        <w:rPr>
          <w:b w:val="0"/>
          <w:bCs w:val="0"/>
        </w:rPr>
        <w:t xml:space="preserve"> based on critical thinking, problem solving,and the use of technology, MOE has developed new curriculum frameworks  mentally challenged </w:t>
      </w:r>
      <w:r w:rsidR="00443FCE">
        <w:rPr>
          <w:b w:val="0"/>
          <w:bCs w:val="0"/>
          <w:lang w:val="en-US"/>
        </w:rPr>
        <w:t xml:space="preserve">children </w:t>
      </w:r>
      <w:r w:rsidRPr="00985569">
        <w:rPr>
          <w:b w:val="0"/>
          <w:bCs w:val="0"/>
        </w:rPr>
        <w:t>based on Education 2.0 guidelines</w:t>
      </w:r>
      <w:r>
        <w:rPr>
          <w:b w:val="0"/>
          <w:bCs w:val="0"/>
        </w:rPr>
        <w:t xml:space="preserve"> </w:t>
      </w:r>
      <w:r w:rsidRPr="00985569">
        <w:rPr>
          <w:b w:val="0"/>
          <w:bCs w:val="0"/>
        </w:rPr>
        <w:t>(MOE,</w:t>
      </w:r>
      <w:r w:rsidR="00443FCE">
        <w:rPr>
          <w:b w:val="0"/>
          <w:bCs w:val="0"/>
          <w:lang w:val="en-US"/>
        </w:rPr>
        <w:t xml:space="preserve"> </w:t>
      </w:r>
      <w:r w:rsidRPr="00985569">
        <w:rPr>
          <w:b w:val="0"/>
          <w:bCs w:val="0"/>
        </w:rPr>
        <w:t>2021</w:t>
      </w:r>
      <w:r>
        <w:rPr>
          <w:b w:val="0"/>
          <w:bCs w:val="0"/>
          <w:lang w:val="en-US"/>
        </w:rPr>
        <w:t>b</w:t>
      </w:r>
      <w:r w:rsidRPr="00985569">
        <w:rPr>
          <w:b w:val="0"/>
          <w:bCs w:val="0"/>
        </w:rPr>
        <w:t>)</w:t>
      </w:r>
      <w:r w:rsidR="00443FCE">
        <w:rPr>
          <w:b w:val="0"/>
          <w:bCs w:val="0"/>
          <w:lang w:val="en-US"/>
        </w:rPr>
        <w:t xml:space="preserve">. </w:t>
      </w:r>
      <w:r w:rsidRPr="00985569">
        <w:rPr>
          <w:b w:val="0"/>
          <w:bCs w:val="0"/>
        </w:rPr>
        <w:t xml:space="preserve"> </w:t>
      </w:r>
      <w:r w:rsidR="00443FCE">
        <w:rPr>
          <w:b w:val="0"/>
          <w:bCs w:val="0"/>
          <w:lang w:val="en-US"/>
        </w:rPr>
        <w:t>T</w:t>
      </w:r>
      <w:r w:rsidRPr="00985569">
        <w:rPr>
          <w:b w:val="0"/>
          <w:bCs w:val="0"/>
        </w:rPr>
        <w:t xml:space="preserve">hree references </w:t>
      </w:r>
      <w:r w:rsidR="00443FCE">
        <w:rPr>
          <w:b w:val="0"/>
          <w:bCs w:val="0"/>
          <w:lang w:val="en-US"/>
        </w:rPr>
        <w:t>guide</w:t>
      </w:r>
      <w:r>
        <w:rPr>
          <w:b w:val="0"/>
          <w:bCs w:val="0"/>
        </w:rPr>
        <w:t xml:space="preserve"> </w:t>
      </w:r>
      <w:r w:rsidRPr="00985569">
        <w:rPr>
          <w:b w:val="0"/>
          <w:bCs w:val="0"/>
        </w:rPr>
        <w:t>education</w:t>
      </w:r>
      <w:r>
        <w:rPr>
          <w:b w:val="0"/>
          <w:bCs w:val="0"/>
        </w:rPr>
        <w:t>al</w:t>
      </w:r>
      <w:r w:rsidRPr="00985569">
        <w:rPr>
          <w:b w:val="0"/>
          <w:bCs w:val="0"/>
        </w:rPr>
        <w:t xml:space="preserve"> practitioners</w:t>
      </w:r>
      <w:r w:rsidR="00D2575A">
        <w:rPr>
          <w:b w:val="0"/>
          <w:bCs w:val="0"/>
          <w:lang w:val="en-US"/>
        </w:rPr>
        <w:t xml:space="preserve"> in</w:t>
      </w:r>
      <w:r w:rsidRPr="00985569">
        <w:rPr>
          <w:b w:val="0"/>
          <w:bCs w:val="0"/>
        </w:rPr>
        <w:t xml:space="preserve"> developing and adapting paper-based, digital learning tools and inclusive teaching methods to various types of mentally and physically challenged E</w:t>
      </w:r>
      <w:r w:rsidR="00D2575A">
        <w:rPr>
          <w:b w:val="0"/>
          <w:bCs w:val="0"/>
          <w:lang w:val="en-US"/>
        </w:rPr>
        <w:t>.</w:t>
      </w:r>
      <w:r w:rsidRPr="00985569">
        <w:rPr>
          <w:b w:val="0"/>
          <w:bCs w:val="0"/>
        </w:rPr>
        <w:t>C</w:t>
      </w:r>
      <w:r w:rsidR="00D2575A">
        <w:rPr>
          <w:b w:val="0"/>
          <w:bCs w:val="0"/>
          <w:lang w:val="en-US"/>
        </w:rPr>
        <w:t>.</w:t>
      </w:r>
      <w:r w:rsidR="00D2575A" w:rsidRPr="00D2575A">
        <w:rPr>
          <w:b w:val="0"/>
          <w:bCs w:val="0"/>
        </w:rPr>
        <w:t xml:space="preserve"> </w:t>
      </w:r>
      <w:r w:rsidR="00D2575A" w:rsidRPr="00985569">
        <w:rPr>
          <w:b w:val="0"/>
          <w:bCs w:val="0"/>
        </w:rPr>
        <w:t>(MOE,</w:t>
      </w:r>
      <w:r w:rsidR="00D2575A">
        <w:rPr>
          <w:b w:val="0"/>
          <w:bCs w:val="0"/>
          <w:lang w:val="en-US"/>
        </w:rPr>
        <w:t xml:space="preserve"> </w:t>
      </w:r>
      <w:r w:rsidR="00D2575A" w:rsidRPr="00985569">
        <w:rPr>
          <w:b w:val="0"/>
          <w:bCs w:val="0"/>
        </w:rPr>
        <w:t>2021</w:t>
      </w:r>
      <w:r w:rsidR="00D2575A">
        <w:rPr>
          <w:b w:val="0"/>
          <w:bCs w:val="0"/>
          <w:lang w:val="en-US"/>
        </w:rPr>
        <w:t>b</w:t>
      </w:r>
      <w:r w:rsidR="00D2575A" w:rsidRPr="00985569">
        <w:rPr>
          <w:b w:val="0"/>
          <w:bCs w:val="0"/>
        </w:rPr>
        <w:t>)</w:t>
      </w:r>
      <w:r w:rsidRPr="00985569">
        <w:rPr>
          <w:b w:val="0"/>
          <w:bCs w:val="0"/>
        </w:rPr>
        <w:t xml:space="preserve">. These resources will </w:t>
      </w:r>
      <w:r w:rsidR="00D2575A">
        <w:rPr>
          <w:b w:val="0"/>
          <w:bCs w:val="0"/>
          <w:lang w:val="en-US"/>
        </w:rPr>
        <w:t>be</w:t>
      </w:r>
      <w:r w:rsidRPr="00985569">
        <w:rPr>
          <w:b w:val="0"/>
          <w:bCs w:val="0"/>
        </w:rPr>
        <w:t xml:space="preserve"> pivotal references for education staff working in </w:t>
      </w:r>
      <w:r w:rsidR="00D2575A">
        <w:rPr>
          <w:b w:val="0"/>
          <w:bCs w:val="0"/>
          <w:lang w:val="en-US"/>
        </w:rPr>
        <w:t xml:space="preserve">Egypt’s </w:t>
      </w:r>
      <w:r w:rsidRPr="00985569">
        <w:rPr>
          <w:b w:val="0"/>
          <w:bCs w:val="0"/>
        </w:rPr>
        <w:t xml:space="preserve">inclusive and special education schools.  According to </w:t>
      </w:r>
      <w:r>
        <w:rPr>
          <w:b w:val="0"/>
          <w:bCs w:val="0"/>
          <w:lang w:val="en-US"/>
        </w:rPr>
        <w:t>A</w:t>
      </w:r>
      <w:r w:rsidRPr="00985569">
        <w:rPr>
          <w:b w:val="0"/>
          <w:bCs w:val="0"/>
        </w:rPr>
        <w:t xml:space="preserve">rticle 36 of </w:t>
      </w:r>
      <w:r w:rsidR="00260869">
        <w:rPr>
          <w:b w:val="0"/>
          <w:bCs w:val="0"/>
          <w:lang w:val="en-US"/>
        </w:rPr>
        <w:t>E</w:t>
      </w:r>
      <w:r w:rsidRPr="00985569">
        <w:rPr>
          <w:b w:val="0"/>
          <w:bCs w:val="0"/>
        </w:rPr>
        <w:t xml:space="preserve">xecutive </w:t>
      </w:r>
      <w:r w:rsidR="00260869">
        <w:rPr>
          <w:b w:val="0"/>
          <w:bCs w:val="0"/>
          <w:lang w:val="en-US"/>
        </w:rPr>
        <w:t>R</w:t>
      </w:r>
      <w:r w:rsidRPr="00985569">
        <w:rPr>
          <w:b w:val="0"/>
          <w:bCs w:val="0"/>
        </w:rPr>
        <w:t xml:space="preserve">egulations of Law </w:t>
      </w:r>
      <w:r w:rsidR="00260869">
        <w:rPr>
          <w:b w:val="0"/>
          <w:bCs w:val="0"/>
          <w:lang w:val="en-US"/>
        </w:rPr>
        <w:t>N</w:t>
      </w:r>
      <w:r w:rsidRPr="00985569">
        <w:rPr>
          <w:b w:val="0"/>
          <w:bCs w:val="0"/>
        </w:rPr>
        <w:t>o.</w:t>
      </w:r>
      <w:r>
        <w:rPr>
          <w:b w:val="0"/>
          <w:bCs w:val="0"/>
          <w:lang w:val="en-US"/>
        </w:rPr>
        <w:t xml:space="preserve">10, </w:t>
      </w:r>
      <w:r w:rsidRPr="00985569">
        <w:rPr>
          <w:b w:val="0"/>
          <w:bCs w:val="0"/>
        </w:rPr>
        <w:t>accommodations</w:t>
      </w:r>
      <w:r>
        <w:rPr>
          <w:b w:val="0"/>
          <w:bCs w:val="0"/>
          <w:lang w:val="en-US"/>
        </w:rPr>
        <w:t xml:space="preserve"> for assessments</w:t>
      </w:r>
      <w:r w:rsidRPr="00985569">
        <w:rPr>
          <w:b w:val="0"/>
          <w:bCs w:val="0"/>
        </w:rPr>
        <w:t xml:space="preserve"> include extended time, font enlargement, reader for questions, writer for answers, omission of </w:t>
      </w:r>
      <w:r w:rsidR="00260869">
        <w:rPr>
          <w:b w:val="0"/>
          <w:bCs w:val="0"/>
          <w:lang w:val="en-US"/>
        </w:rPr>
        <w:t>specific</w:t>
      </w:r>
      <w:r w:rsidRPr="00985569">
        <w:rPr>
          <w:b w:val="0"/>
          <w:bCs w:val="0"/>
        </w:rPr>
        <w:t xml:space="preserve"> questions, Br</w:t>
      </w:r>
      <w:r>
        <w:rPr>
          <w:b w:val="0"/>
          <w:bCs w:val="0"/>
          <w:lang w:val="en-US"/>
        </w:rPr>
        <w:t>a</w:t>
      </w:r>
      <w:r w:rsidRPr="00985569">
        <w:rPr>
          <w:b w:val="0"/>
          <w:bCs w:val="0"/>
        </w:rPr>
        <w:t>ille</w:t>
      </w:r>
      <w:r w:rsidR="00260869">
        <w:rPr>
          <w:b w:val="0"/>
          <w:bCs w:val="0"/>
          <w:lang w:val="en-US"/>
        </w:rPr>
        <w:t>-</w:t>
      </w:r>
      <w:r w:rsidRPr="00985569">
        <w:rPr>
          <w:b w:val="0"/>
          <w:bCs w:val="0"/>
        </w:rPr>
        <w:t xml:space="preserve"> based examination, computer-based examination, </w:t>
      </w:r>
      <w:r>
        <w:rPr>
          <w:b w:val="0"/>
          <w:bCs w:val="0"/>
          <w:lang w:val="en-US"/>
        </w:rPr>
        <w:t xml:space="preserve">and </w:t>
      </w:r>
      <w:r w:rsidRPr="00985569">
        <w:rPr>
          <w:b w:val="0"/>
          <w:bCs w:val="0"/>
        </w:rPr>
        <w:t>sign- language translator.</w:t>
      </w:r>
    </w:p>
    <w:p w14:paraId="40004C23" w14:textId="43215FFC" w:rsidR="006538C1" w:rsidRPr="00D44178" w:rsidRDefault="00171503" w:rsidP="00D44178">
      <w:pPr>
        <w:pStyle w:val="06Abstract"/>
        <w:rPr>
          <w:b w:val="0"/>
          <w:bCs w:val="0"/>
          <w:lang w:val="en-US"/>
        </w:rPr>
      </w:pPr>
      <w:r w:rsidRPr="00521692">
        <w:t xml:space="preserve">       </w:t>
      </w:r>
      <w:r w:rsidRPr="001B6242">
        <w:t>Teacher Preparation</w:t>
      </w:r>
      <w:r w:rsidRPr="00521692">
        <w:t xml:space="preserve">. </w:t>
      </w:r>
      <w:r w:rsidRPr="00985569">
        <w:rPr>
          <w:b w:val="0"/>
          <w:bCs w:val="0"/>
        </w:rPr>
        <w:t>The</w:t>
      </w:r>
      <w:r>
        <w:rPr>
          <w:b w:val="0"/>
          <w:bCs w:val="0"/>
          <w:lang w:val="en-US"/>
        </w:rPr>
        <w:t xml:space="preserve"> </w:t>
      </w:r>
      <w:r w:rsidR="006E591A">
        <w:rPr>
          <w:b w:val="0"/>
          <w:bCs w:val="0"/>
          <w:lang w:val="en-US"/>
        </w:rPr>
        <w:t>initial teacher education (ITE)</w:t>
      </w:r>
      <w:r w:rsidRPr="00985569">
        <w:rPr>
          <w:b w:val="0"/>
          <w:bCs w:val="0"/>
        </w:rPr>
        <w:t xml:space="preserve"> programs for general education teachers in the faculties of education in </w:t>
      </w:r>
      <w:r>
        <w:rPr>
          <w:b w:val="0"/>
          <w:bCs w:val="0"/>
          <w:lang w:val="en-US"/>
        </w:rPr>
        <w:t>Egypt</w:t>
      </w:r>
      <w:r w:rsidRPr="00985569">
        <w:rPr>
          <w:b w:val="0"/>
          <w:bCs w:val="0"/>
        </w:rPr>
        <w:t xml:space="preserve"> do not include courses related to inclusive education</w:t>
      </w:r>
      <w:r>
        <w:rPr>
          <w:b w:val="0"/>
          <w:bCs w:val="0"/>
        </w:rPr>
        <w:t xml:space="preserve"> for</w:t>
      </w:r>
      <w:r w:rsidRPr="00985569">
        <w:rPr>
          <w:b w:val="0"/>
          <w:bCs w:val="0"/>
        </w:rPr>
        <w:t xml:space="preserve"> E</w:t>
      </w:r>
      <w:r w:rsidR="006E591A">
        <w:rPr>
          <w:b w:val="0"/>
          <w:bCs w:val="0"/>
          <w:lang w:val="en-US"/>
        </w:rPr>
        <w:t>.</w:t>
      </w:r>
      <w:r w:rsidRPr="00985569">
        <w:rPr>
          <w:b w:val="0"/>
          <w:bCs w:val="0"/>
        </w:rPr>
        <w:t>C</w:t>
      </w:r>
      <w:r w:rsidR="006E591A">
        <w:rPr>
          <w:b w:val="0"/>
          <w:bCs w:val="0"/>
          <w:lang w:val="en-US"/>
        </w:rPr>
        <w:t>.</w:t>
      </w:r>
      <w:r>
        <w:rPr>
          <w:b w:val="0"/>
          <w:bCs w:val="0"/>
        </w:rPr>
        <w:t xml:space="preserve"> </w:t>
      </w:r>
      <w:r w:rsidRPr="00985569">
        <w:rPr>
          <w:b w:val="0"/>
          <w:bCs w:val="0"/>
        </w:rPr>
        <w:t>(NAQAAE,</w:t>
      </w:r>
      <w:r w:rsidR="006E591A">
        <w:rPr>
          <w:b w:val="0"/>
          <w:bCs w:val="0"/>
          <w:lang w:val="en-US"/>
        </w:rPr>
        <w:t xml:space="preserve"> </w:t>
      </w:r>
      <w:r w:rsidRPr="00985569">
        <w:rPr>
          <w:b w:val="0"/>
          <w:bCs w:val="0"/>
        </w:rPr>
        <w:t xml:space="preserve">2013).On the other hand, special education </w:t>
      </w:r>
      <w:r>
        <w:rPr>
          <w:b w:val="0"/>
          <w:bCs w:val="0"/>
          <w:lang w:val="en-US"/>
        </w:rPr>
        <w:t>ITE</w:t>
      </w:r>
      <w:r w:rsidRPr="00985569">
        <w:rPr>
          <w:b w:val="0"/>
          <w:bCs w:val="0"/>
        </w:rPr>
        <w:t xml:space="preserve"> programs in the same faculties include courses </w:t>
      </w:r>
      <w:r w:rsidR="006E591A">
        <w:rPr>
          <w:b w:val="0"/>
          <w:bCs w:val="0"/>
          <w:lang w:val="en-US"/>
        </w:rPr>
        <w:t>pertaining</w:t>
      </w:r>
      <w:r w:rsidRPr="00985569">
        <w:rPr>
          <w:b w:val="0"/>
          <w:bCs w:val="0"/>
        </w:rPr>
        <w:t xml:space="preserve"> to types of disabilities, their  characteristics, and how to teach </w:t>
      </w:r>
      <w:r w:rsidR="006E591A">
        <w:rPr>
          <w:b w:val="0"/>
          <w:bCs w:val="0"/>
          <w:lang w:val="en-US"/>
        </w:rPr>
        <w:t>unique</w:t>
      </w:r>
      <w:r w:rsidRPr="00985569">
        <w:rPr>
          <w:b w:val="0"/>
          <w:bCs w:val="0"/>
        </w:rPr>
        <w:t xml:space="preserve"> functional curricula in special education schools for </w:t>
      </w:r>
      <w:r>
        <w:rPr>
          <w:b w:val="0"/>
          <w:bCs w:val="0"/>
          <w:lang w:val="en-US"/>
        </w:rPr>
        <w:t xml:space="preserve">children with </w:t>
      </w:r>
      <w:r w:rsidRPr="00985569">
        <w:rPr>
          <w:b w:val="0"/>
          <w:bCs w:val="0"/>
        </w:rPr>
        <w:t>intellectual</w:t>
      </w:r>
      <w:r>
        <w:rPr>
          <w:b w:val="0"/>
          <w:bCs w:val="0"/>
          <w:lang w:val="en-US"/>
        </w:rPr>
        <w:t>, visual</w:t>
      </w:r>
      <w:r w:rsidR="006E591A">
        <w:rPr>
          <w:b w:val="0"/>
          <w:bCs w:val="0"/>
          <w:lang w:val="en-US"/>
        </w:rPr>
        <w:t>,</w:t>
      </w:r>
      <w:r>
        <w:rPr>
          <w:b w:val="0"/>
          <w:bCs w:val="0"/>
          <w:lang w:val="en-US"/>
        </w:rPr>
        <w:t xml:space="preserve"> and hearing disabilities</w:t>
      </w:r>
      <w:r w:rsidRPr="00985569">
        <w:rPr>
          <w:b w:val="0"/>
          <w:bCs w:val="0"/>
        </w:rPr>
        <w:t xml:space="preserve"> </w:t>
      </w:r>
      <w:r w:rsidR="006E591A" w:rsidRPr="00985569">
        <w:rPr>
          <w:b w:val="0"/>
          <w:bCs w:val="0"/>
        </w:rPr>
        <w:t>(NAQAAE,</w:t>
      </w:r>
      <w:r w:rsidR="006E591A">
        <w:rPr>
          <w:b w:val="0"/>
          <w:bCs w:val="0"/>
          <w:lang w:val="en-US"/>
        </w:rPr>
        <w:t xml:space="preserve"> </w:t>
      </w:r>
      <w:r w:rsidR="006E591A" w:rsidRPr="00985569">
        <w:rPr>
          <w:b w:val="0"/>
          <w:bCs w:val="0"/>
        </w:rPr>
        <w:t>2013).</w:t>
      </w:r>
      <w:r w:rsidRPr="00985569">
        <w:rPr>
          <w:b w:val="0"/>
          <w:bCs w:val="0"/>
        </w:rPr>
        <w:t xml:space="preserve">Thus, there is a </w:t>
      </w:r>
      <w:r w:rsidR="006538C1">
        <w:rPr>
          <w:b w:val="0"/>
          <w:bCs w:val="0"/>
          <w:lang w:val="en-US"/>
        </w:rPr>
        <w:t>complete</w:t>
      </w:r>
      <w:r w:rsidRPr="00985569">
        <w:rPr>
          <w:b w:val="0"/>
          <w:bCs w:val="0"/>
        </w:rPr>
        <w:t xml:space="preserve"> separation between the two tracks of regular and special education in</w:t>
      </w:r>
      <w:r>
        <w:rPr>
          <w:b w:val="0"/>
          <w:bCs w:val="0"/>
          <w:lang w:val="en-US"/>
        </w:rPr>
        <w:t xml:space="preserve"> initial teacher</w:t>
      </w:r>
      <w:r w:rsidRPr="00985569">
        <w:rPr>
          <w:b w:val="0"/>
          <w:bCs w:val="0"/>
        </w:rPr>
        <w:t xml:space="preserve"> programs</w:t>
      </w:r>
      <w:r w:rsidR="006538C1">
        <w:rPr>
          <w:b w:val="0"/>
          <w:bCs w:val="0"/>
          <w:lang w:val="en-US"/>
        </w:rPr>
        <w:t>,</w:t>
      </w:r>
      <w:r>
        <w:rPr>
          <w:b w:val="0"/>
          <w:bCs w:val="0"/>
          <w:lang w:val="en-US"/>
        </w:rPr>
        <w:t xml:space="preserve"> which does not qualify teachers to teach in inclusive settings after graduation.</w:t>
      </w:r>
    </w:p>
    <w:p w14:paraId="20E32762" w14:textId="77777777" w:rsidR="00D44178" w:rsidRDefault="00D44178" w:rsidP="00171503">
      <w:pPr>
        <w:pStyle w:val="06Abstract"/>
      </w:pPr>
    </w:p>
    <w:p w14:paraId="0365F726" w14:textId="296B9FEE" w:rsidR="00171503" w:rsidRPr="003F6F69" w:rsidRDefault="00171503" w:rsidP="00171503">
      <w:pPr>
        <w:pStyle w:val="06Abstract"/>
      </w:pPr>
      <w:r w:rsidRPr="003F6F69">
        <w:t xml:space="preserve">Challenges of </w:t>
      </w:r>
      <w:r>
        <w:rPr>
          <w:lang w:val="en-US"/>
        </w:rPr>
        <w:t xml:space="preserve">the </w:t>
      </w:r>
      <w:r w:rsidRPr="003F6F69">
        <w:t>Egyptian Inclusive Education</w:t>
      </w:r>
    </w:p>
    <w:p w14:paraId="79C72DB0" w14:textId="70C675A5" w:rsidR="00171503" w:rsidRPr="007B69F6" w:rsidRDefault="00171503" w:rsidP="00171503">
      <w:pPr>
        <w:pStyle w:val="06Abstract"/>
        <w:rPr>
          <w:b w:val="0"/>
          <w:bCs w:val="0"/>
        </w:rPr>
      </w:pPr>
      <w:r>
        <w:rPr>
          <w:b w:val="0"/>
          <w:bCs w:val="0"/>
        </w:rPr>
        <w:t xml:space="preserve">       </w:t>
      </w:r>
      <w:r w:rsidRPr="00FE7F9E">
        <w:rPr>
          <w:b w:val="0"/>
          <w:bCs w:val="0"/>
        </w:rPr>
        <w:t>In fact, the targeted goal of the Egyptian twin-track approach for inclusive education has</w:t>
      </w:r>
      <w:r>
        <w:rPr>
          <w:b w:val="0"/>
          <w:bCs w:val="0"/>
        </w:rPr>
        <w:t xml:space="preserve"> not</w:t>
      </w:r>
      <w:r w:rsidRPr="00FE7F9E">
        <w:rPr>
          <w:b w:val="0"/>
          <w:bCs w:val="0"/>
        </w:rPr>
        <w:t xml:space="preserve"> been practically achieved</w:t>
      </w:r>
      <w:r w:rsidR="00FB6776">
        <w:rPr>
          <w:b w:val="0"/>
          <w:bCs w:val="0"/>
          <w:lang w:val="en-US"/>
        </w:rPr>
        <w:t xml:space="preserve"> </w:t>
      </w:r>
      <w:r w:rsidRPr="00FE7F9E">
        <w:rPr>
          <w:b w:val="0"/>
          <w:bCs w:val="0"/>
        </w:rPr>
        <w:t xml:space="preserve">because special schools </w:t>
      </w:r>
      <w:r>
        <w:rPr>
          <w:b w:val="0"/>
          <w:bCs w:val="0"/>
        </w:rPr>
        <w:t xml:space="preserve">could </w:t>
      </w:r>
      <w:r w:rsidRPr="00FE7F9E">
        <w:rPr>
          <w:b w:val="0"/>
          <w:bCs w:val="0"/>
        </w:rPr>
        <w:t>only</w:t>
      </w:r>
      <w:r>
        <w:rPr>
          <w:b w:val="0"/>
          <w:bCs w:val="0"/>
        </w:rPr>
        <w:t xml:space="preserve"> accommodate</w:t>
      </w:r>
      <w:r w:rsidRPr="00FE7F9E">
        <w:rPr>
          <w:b w:val="0"/>
          <w:bCs w:val="0"/>
        </w:rPr>
        <w:t xml:space="preserve"> a 0.2% of Egyptian E</w:t>
      </w:r>
      <w:r w:rsidR="00FB6776">
        <w:rPr>
          <w:b w:val="0"/>
          <w:bCs w:val="0"/>
          <w:lang w:val="en-US"/>
        </w:rPr>
        <w:t>.</w:t>
      </w:r>
      <w:r w:rsidRPr="00FE7F9E">
        <w:rPr>
          <w:b w:val="0"/>
          <w:bCs w:val="0"/>
        </w:rPr>
        <w:t>C</w:t>
      </w:r>
      <w:r w:rsidR="00FB6776">
        <w:rPr>
          <w:b w:val="0"/>
          <w:bCs w:val="0"/>
          <w:lang w:val="en-US"/>
        </w:rPr>
        <w:t>.</w:t>
      </w:r>
      <w:r>
        <w:rPr>
          <w:b w:val="0"/>
          <w:bCs w:val="0"/>
          <w:lang w:val="en-US"/>
        </w:rPr>
        <w:t xml:space="preserve"> </w:t>
      </w:r>
      <w:r w:rsidRPr="008932AA">
        <w:rPr>
          <w:b w:val="0"/>
          <w:bCs w:val="0"/>
        </w:rPr>
        <w:t>(MOE,</w:t>
      </w:r>
      <w:r w:rsidR="00501A7D">
        <w:rPr>
          <w:b w:val="0"/>
          <w:bCs w:val="0"/>
          <w:lang w:val="en-US"/>
        </w:rPr>
        <w:t xml:space="preserve"> </w:t>
      </w:r>
      <w:r w:rsidRPr="008932AA">
        <w:rPr>
          <w:b w:val="0"/>
          <w:bCs w:val="0"/>
        </w:rPr>
        <w:t>2021a)</w:t>
      </w:r>
      <w:r>
        <w:rPr>
          <w:b w:val="0"/>
          <w:bCs w:val="0"/>
          <w:lang w:val="en-US"/>
        </w:rPr>
        <w:t>,w</w:t>
      </w:r>
      <w:r w:rsidRPr="00FE7F9E">
        <w:rPr>
          <w:b w:val="0"/>
          <w:bCs w:val="0"/>
        </w:rPr>
        <w:t>hich is far below the standard international capacity</w:t>
      </w:r>
      <w:r>
        <w:rPr>
          <w:b w:val="0"/>
          <w:bCs w:val="0"/>
          <w:lang w:val="en-US"/>
        </w:rPr>
        <w:t xml:space="preserve"> according to </w:t>
      </w:r>
      <w:r w:rsidR="00FB6776">
        <w:rPr>
          <w:b w:val="0"/>
          <w:bCs w:val="0"/>
          <w:lang w:val="en-US"/>
        </w:rPr>
        <w:t xml:space="preserve">the </w:t>
      </w:r>
      <w:r>
        <w:rPr>
          <w:b w:val="0"/>
          <w:bCs w:val="0"/>
          <w:lang w:val="en-US"/>
        </w:rPr>
        <w:t>natural proportion principle of</w:t>
      </w:r>
      <w:r>
        <w:rPr>
          <w:b w:val="0"/>
          <w:bCs w:val="0"/>
        </w:rPr>
        <w:t xml:space="preserve"> </w:t>
      </w:r>
      <w:r w:rsidRPr="00FE7F9E">
        <w:rPr>
          <w:b w:val="0"/>
          <w:bCs w:val="0"/>
        </w:rPr>
        <w:t>3% of total</w:t>
      </w:r>
      <w:r>
        <w:rPr>
          <w:b w:val="0"/>
          <w:bCs w:val="0"/>
          <w:lang w:val="en-US"/>
        </w:rPr>
        <w:t xml:space="preserve"> </w:t>
      </w:r>
      <w:r w:rsidRPr="00FE7F9E">
        <w:rPr>
          <w:b w:val="0"/>
          <w:bCs w:val="0"/>
        </w:rPr>
        <w:t>students</w:t>
      </w:r>
      <w:r>
        <w:rPr>
          <w:b w:val="0"/>
          <w:bCs w:val="0"/>
          <w:lang w:val="en-US"/>
        </w:rPr>
        <w:t xml:space="preserve"> </w:t>
      </w:r>
      <w:r w:rsidRPr="00FE7F9E">
        <w:rPr>
          <w:b w:val="0"/>
          <w:bCs w:val="0"/>
        </w:rPr>
        <w:t>population in the country</w:t>
      </w:r>
      <w:r>
        <w:rPr>
          <w:b w:val="0"/>
          <w:bCs w:val="0"/>
        </w:rPr>
        <w:t xml:space="preserve"> </w:t>
      </w:r>
      <w:r w:rsidRPr="00D622E6">
        <w:rPr>
          <w:b w:val="0"/>
          <w:bCs w:val="0"/>
        </w:rPr>
        <w:t>(Salend,</w:t>
      </w:r>
      <w:r w:rsidR="00FB6776">
        <w:rPr>
          <w:b w:val="0"/>
          <w:bCs w:val="0"/>
          <w:lang w:val="en-US"/>
        </w:rPr>
        <w:t xml:space="preserve"> </w:t>
      </w:r>
      <w:r w:rsidRPr="00D622E6">
        <w:rPr>
          <w:b w:val="0"/>
          <w:bCs w:val="0"/>
        </w:rPr>
        <w:t>2016)</w:t>
      </w:r>
      <w:r>
        <w:rPr>
          <w:b w:val="0"/>
          <w:bCs w:val="0"/>
          <w:lang w:val="en-US"/>
        </w:rPr>
        <w:t>.</w:t>
      </w:r>
      <w:r w:rsidRPr="00FE7F9E">
        <w:rPr>
          <w:b w:val="0"/>
          <w:bCs w:val="0"/>
        </w:rPr>
        <w:t xml:space="preserve">Additionally, those special schools are not </w:t>
      </w:r>
      <w:r>
        <w:rPr>
          <w:b w:val="0"/>
          <w:bCs w:val="0"/>
        </w:rPr>
        <w:t xml:space="preserve">truly </w:t>
      </w:r>
      <w:r w:rsidRPr="00FE7F9E">
        <w:rPr>
          <w:b w:val="0"/>
          <w:bCs w:val="0"/>
        </w:rPr>
        <w:t>acting as resource centers</w:t>
      </w:r>
      <w:r>
        <w:rPr>
          <w:b w:val="0"/>
          <w:bCs w:val="0"/>
        </w:rPr>
        <w:t xml:space="preserve"> </w:t>
      </w:r>
      <w:r w:rsidRPr="00FE7F9E">
        <w:rPr>
          <w:b w:val="0"/>
          <w:bCs w:val="0"/>
        </w:rPr>
        <w:t>and do</w:t>
      </w:r>
      <w:r>
        <w:rPr>
          <w:b w:val="0"/>
          <w:bCs w:val="0"/>
        </w:rPr>
        <w:t xml:space="preserve"> not</w:t>
      </w:r>
      <w:r w:rsidRPr="00FE7F9E">
        <w:rPr>
          <w:b w:val="0"/>
          <w:bCs w:val="0"/>
        </w:rPr>
        <w:t xml:space="preserve"> have any types of partnerships with </w:t>
      </w:r>
      <w:r>
        <w:rPr>
          <w:b w:val="0"/>
          <w:bCs w:val="0"/>
          <w:lang w:val="en-US"/>
        </w:rPr>
        <w:t>inclusive public schools</w:t>
      </w:r>
      <w:r w:rsidRPr="00FE7F9E">
        <w:rPr>
          <w:b w:val="0"/>
          <w:bCs w:val="0"/>
        </w:rPr>
        <w:t xml:space="preserve">. </w:t>
      </w:r>
    </w:p>
    <w:p w14:paraId="73C59B34" w14:textId="518DAC8C" w:rsidR="00482885" w:rsidRPr="00D44178" w:rsidRDefault="00171503" w:rsidP="00D44178">
      <w:pPr>
        <w:pStyle w:val="06Abstract"/>
        <w:rPr>
          <w:b w:val="0"/>
          <w:bCs w:val="0"/>
          <w:i/>
          <w:iCs/>
        </w:rPr>
      </w:pPr>
      <w:r w:rsidRPr="00FE7F9E">
        <w:rPr>
          <w:b w:val="0"/>
          <w:bCs w:val="0"/>
        </w:rPr>
        <w:t xml:space="preserve">      To make matters worse, teachers and administrative staff in </w:t>
      </w:r>
      <w:r>
        <w:rPr>
          <w:b w:val="0"/>
          <w:bCs w:val="0"/>
          <w:lang w:val="en-US"/>
        </w:rPr>
        <w:t>inclusive public schools</w:t>
      </w:r>
      <w:r w:rsidRPr="00FE7F9E">
        <w:rPr>
          <w:b w:val="0"/>
          <w:bCs w:val="0"/>
        </w:rPr>
        <w:t xml:space="preserve"> lack the skills</w:t>
      </w:r>
      <w:r w:rsidR="00FB6776">
        <w:rPr>
          <w:b w:val="0"/>
          <w:bCs w:val="0"/>
          <w:lang w:val="en-US"/>
        </w:rPr>
        <w:t xml:space="preserve"> </w:t>
      </w:r>
      <w:r w:rsidRPr="00FE7F9E">
        <w:rPr>
          <w:b w:val="0"/>
          <w:bCs w:val="0"/>
        </w:rPr>
        <w:t xml:space="preserve">to apply differentiated instruction and research-based teaching methods </w:t>
      </w:r>
      <w:r w:rsidR="00FB6776">
        <w:rPr>
          <w:b w:val="0"/>
          <w:bCs w:val="0"/>
          <w:lang w:val="en-US"/>
        </w:rPr>
        <w:t>in</w:t>
      </w:r>
      <w:r w:rsidRPr="00FE7F9E">
        <w:rPr>
          <w:b w:val="0"/>
          <w:bCs w:val="0"/>
        </w:rPr>
        <w:t xml:space="preserve"> inclusive educational settings. At least 30 % of in-service teachers are not pedagogically trained and thus are generally unqualified to teach effectively in </w:t>
      </w:r>
      <w:r>
        <w:rPr>
          <w:b w:val="0"/>
          <w:bCs w:val="0"/>
          <w:lang w:val="en-US"/>
        </w:rPr>
        <w:t>inclusive schools</w:t>
      </w:r>
      <w:r w:rsidRPr="00FE7F9E">
        <w:rPr>
          <w:b w:val="0"/>
          <w:bCs w:val="0"/>
        </w:rPr>
        <w:t xml:space="preserve"> (UNESCO,</w:t>
      </w:r>
      <w:r w:rsidR="00D44178">
        <w:rPr>
          <w:b w:val="0"/>
          <w:bCs w:val="0"/>
          <w:lang w:val="en-US"/>
        </w:rPr>
        <w:t xml:space="preserve"> </w:t>
      </w:r>
      <w:r w:rsidRPr="00FE7F9E">
        <w:rPr>
          <w:b w:val="0"/>
          <w:bCs w:val="0"/>
        </w:rPr>
        <w:t>2019). In addition, teachers in most</w:t>
      </w:r>
      <w:r>
        <w:rPr>
          <w:b w:val="0"/>
          <w:bCs w:val="0"/>
          <w:lang w:val="en-US"/>
        </w:rPr>
        <w:t xml:space="preserve"> inclusive public schools</w:t>
      </w:r>
      <w:r w:rsidRPr="00FE7F9E">
        <w:rPr>
          <w:b w:val="0"/>
          <w:bCs w:val="0"/>
        </w:rPr>
        <w:t xml:space="preserve"> show negative attitudes towards the inclusion idea due to </w:t>
      </w:r>
      <w:r w:rsidR="00D44178">
        <w:rPr>
          <w:b w:val="0"/>
          <w:bCs w:val="0"/>
          <w:lang w:val="en-US"/>
        </w:rPr>
        <w:t xml:space="preserve">the </w:t>
      </w:r>
      <w:r w:rsidRPr="00FE7F9E">
        <w:rPr>
          <w:b w:val="0"/>
          <w:bCs w:val="0"/>
        </w:rPr>
        <w:t xml:space="preserve">absence of financial motivation, as MOE failed to apply the incentives decision (25% of basic salary as </w:t>
      </w:r>
      <w:r w:rsidR="00D44178">
        <w:rPr>
          <w:b w:val="0"/>
          <w:bCs w:val="0"/>
          <w:lang w:val="en-US"/>
        </w:rPr>
        <w:t xml:space="preserve">an </w:t>
      </w:r>
      <w:r w:rsidRPr="00FE7F9E">
        <w:rPr>
          <w:b w:val="0"/>
          <w:bCs w:val="0"/>
        </w:rPr>
        <w:t xml:space="preserve">incentive rewarding for each teacher </w:t>
      </w:r>
      <w:r>
        <w:rPr>
          <w:b w:val="0"/>
          <w:bCs w:val="0"/>
          <w:lang w:val="en-US"/>
        </w:rPr>
        <w:t xml:space="preserve">who is teaching in </w:t>
      </w:r>
      <w:r w:rsidR="00D44178">
        <w:rPr>
          <w:b w:val="0"/>
          <w:bCs w:val="0"/>
          <w:lang w:val="en-US"/>
        </w:rPr>
        <w:t xml:space="preserve">the </w:t>
      </w:r>
      <w:r>
        <w:rPr>
          <w:b w:val="0"/>
          <w:bCs w:val="0"/>
          <w:lang w:val="en-US"/>
        </w:rPr>
        <w:t>inclusive classroom</w:t>
      </w:r>
      <w:r w:rsidRPr="00FE7F9E">
        <w:rPr>
          <w:b w:val="0"/>
          <w:bCs w:val="0"/>
        </w:rPr>
        <w:t>)</w:t>
      </w:r>
      <w:r>
        <w:rPr>
          <w:b w:val="0"/>
          <w:bCs w:val="0"/>
        </w:rPr>
        <w:t xml:space="preserve"> </w:t>
      </w:r>
      <w:r w:rsidRPr="00FE7F9E">
        <w:rPr>
          <w:b w:val="0"/>
          <w:bCs w:val="0"/>
        </w:rPr>
        <w:t>(Article 12</w:t>
      </w:r>
      <w:r w:rsidR="00D44178">
        <w:rPr>
          <w:b w:val="0"/>
          <w:bCs w:val="0"/>
          <w:lang w:val="en-US"/>
        </w:rPr>
        <w:t xml:space="preserve">, </w:t>
      </w:r>
      <w:r w:rsidRPr="00FE7F9E">
        <w:rPr>
          <w:b w:val="0"/>
          <w:bCs w:val="0"/>
        </w:rPr>
        <w:t xml:space="preserve">Law </w:t>
      </w:r>
      <w:r w:rsidR="00D44178">
        <w:rPr>
          <w:b w:val="0"/>
          <w:bCs w:val="0"/>
          <w:lang w:val="en-US"/>
        </w:rPr>
        <w:t>N</w:t>
      </w:r>
      <w:r w:rsidRPr="00FE7F9E">
        <w:rPr>
          <w:b w:val="0"/>
          <w:bCs w:val="0"/>
        </w:rPr>
        <w:t>o.252,2017).</w:t>
      </w:r>
      <w:r w:rsidR="00D44178">
        <w:rPr>
          <w:b w:val="0"/>
          <w:bCs w:val="0"/>
          <w:lang w:val="en-US"/>
        </w:rPr>
        <w:t xml:space="preserve"> </w:t>
      </w:r>
      <w:r>
        <w:rPr>
          <w:b w:val="0"/>
          <w:bCs w:val="0"/>
        </w:rPr>
        <w:t>Elements of</w:t>
      </w:r>
      <w:r>
        <w:rPr>
          <w:b w:val="0"/>
          <w:bCs w:val="0"/>
          <w:lang w:val="en-US"/>
        </w:rPr>
        <w:t xml:space="preserve"> </w:t>
      </w:r>
      <w:r w:rsidRPr="001D34D0">
        <w:rPr>
          <w:b w:val="0"/>
          <w:bCs w:val="0"/>
        </w:rPr>
        <w:t>Egyptian Inclusive Education</w:t>
      </w:r>
      <w:r>
        <w:rPr>
          <w:b w:val="0"/>
          <w:bCs w:val="0"/>
        </w:rPr>
        <w:t xml:space="preserve"> </w:t>
      </w:r>
      <w:r w:rsidR="00D44178">
        <w:rPr>
          <w:b w:val="0"/>
          <w:bCs w:val="0"/>
          <w:lang w:val="en-US"/>
        </w:rPr>
        <w:t>can</w:t>
      </w:r>
      <w:r>
        <w:rPr>
          <w:b w:val="0"/>
          <w:bCs w:val="0"/>
          <w:lang w:val="en-US"/>
        </w:rPr>
        <w:t xml:space="preserve"> be</w:t>
      </w:r>
      <w:r>
        <w:rPr>
          <w:b w:val="0"/>
          <w:bCs w:val="0"/>
        </w:rPr>
        <w:t xml:space="preserve"> summarized </w:t>
      </w:r>
      <w:r>
        <w:rPr>
          <w:b w:val="0"/>
          <w:bCs w:val="0"/>
          <w:lang w:val="en-US"/>
        </w:rPr>
        <w:t xml:space="preserve">as </w:t>
      </w:r>
      <w:r>
        <w:rPr>
          <w:b w:val="0"/>
          <w:bCs w:val="0"/>
        </w:rPr>
        <w:t xml:space="preserve">in figure (1).  </w:t>
      </w:r>
    </w:p>
    <w:p w14:paraId="383A721D" w14:textId="77777777" w:rsidR="00D44178" w:rsidRDefault="00D44178" w:rsidP="00171503">
      <w:pPr>
        <w:pStyle w:val="06Abstract"/>
      </w:pPr>
    </w:p>
    <w:p w14:paraId="560DB4FB" w14:textId="77777777" w:rsidR="00D44178" w:rsidRDefault="00D44178" w:rsidP="00171503">
      <w:pPr>
        <w:pStyle w:val="06Abstract"/>
      </w:pPr>
    </w:p>
    <w:p w14:paraId="7479C96F" w14:textId="77777777" w:rsidR="00D44178" w:rsidRDefault="00D44178" w:rsidP="00171503">
      <w:pPr>
        <w:pStyle w:val="06Abstract"/>
      </w:pPr>
    </w:p>
    <w:p w14:paraId="2FBDEEBD" w14:textId="77777777" w:rsidR="00D44178" w:rsidRDefault="00D44178" w:rsidP="00171503">
      <w:pPr>
        <w:pStyle w:val="06Abstract"/>
      </w:pPr>
    </w:p>
    <w:p w14:paraId="5A733131" w14:textId="77777777" w:rsidR="00D44178" w:rsidRDefault="00D44178" w:rsidP="00171503">
      <w:pPr>
        <w:pStyle w:val="06Abstract"/>
      </w:pPr>
    </w:p>
    <w:p w14:paraId="1000A403" w14:textId="77777777" w:rsidR="00D44178" w:rsidRDefault="00D44178" w:rsidP="00171503">
      <w:pPr>
        <w:pStyle w:val="06Abstract"/>
      </w:pPr>
    </w:p>
    <w:p w14:paraId="47F9E028" w14:textId="77777777" w:rsidR="00D44178" w:rsidRDefault="00D44178" w:rsidP="00171503">
      <w:pPr>
        <w:pStyle w:val="06Abstract"/>
      </w:pPr>
    </w:p>
    <w:p w14:paraId="5D68C598" w14:textId="77777777" w:rsidR="00D44178" w:rsidRDefault="00D44178" w:rsidP="00171503">
      <w:pPr>
        <w:pStyle w:val="06Abstract"/>
      </w:pPr>
    </w:p>
    <w:p w14:paraId="2F57C0E5" w14:textId="77777777" w:rsidR="00D44178" w:rsidRDefault="00D44178" w:rsidP="00171503">
      <w:pPr>
        <w:pStyle w:val="06Abstract"/>
      </w:pPr>
    </w:p>
    <w:p w14:paraId="05C9F3E7" w14:textId="77777777" w:rsidR="00D44178" w:rsidRDefault="00D44178" w:rsidP="00171503">
      <w:pPr>
        <w:pStyle w:val="06Abstract"/>
      </w:pPr>
    </w:p>
    <w:p w14:paraId="1200112D" w14:textId="2F9E9BFE" w:rsidR="00171503" w:rsidRPr="00472A0C" w:rsidRDefault="00171503" w:rsidP="00171503">
      <w:pPr>
        <w:pStyle w:val="06Abstract"/>
      </w:pPr>
      <w:r w:rsidRPr="00472A0C">
        <w:t>Figure (1)</w:t>
      </w:r>
    </w:p>
    <w:p w14:paraId="279FA26C" w14:textId="77777777" w:rsidR="00171503" w:rsidRPr="00472A0C" w:rsidRDefault="00171503" w:rsidP="00171503">
      <w:pPr>
        <w:pStyle w:val="06Abstract"/>
        <w:rPr>
          <w:b w:val="0"/>
          <w:bCs w:val="0"/>
          <w:rtl/>
        </w:rPr>
      </w:pPr>
      <w:r w:rsidRPr="001D34D0">
        <w:rPr>
          <w:b w:val="0"/>
          <w:bCs w:val="0"/>
        </w:rPr>
        <w:t xml:space="preserve">Elements of </w:t>
      </w:r>
      <w:r>
        <w:rPr>
          <w:b w:val="0"/>
          <w:bCs w:val="0"/>
          <w:lang w:val="en-US"/>
        </w:rPr>
        <w:t xml:space="preserve">the </w:t>
      </w:r>
      <w:r w:rsidRPr="001D34D0">
        <w:rPr>
          <w:b w:val="0"/>
          <w:bCs w:val="0"/>
        </w:rPr>
        <w:t xml:space="preserve">Egyptian Inclusive Education </w:t>
      </w:r>
    </w:p>
    <w:p w14:paraId="3226D01E" w14:textId="77777777" w:rsidR="0017150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lang w:bidi="ar-EG"/>
        </w:rPr>
      </w:pP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1312" behindDoc="0" locked="0" layoutInCell="1" allowOverlap="1" wp14:anchorId="5CC8CACB" wp14:editId="1E18AC02">
                <wp:simplePos x="0" y="0"/>
                <wp:positionH relativeFrom="column">
                  <wp:posOffset>1941195</wp:posOffset>
                </wp:positionH>
                <wp:positionV relativeFrom="paragraph">
                  <wp:posOffset>73872</wp:posOffset>
                </wp:positionV>
                <wp:extent cx="1859280" cy="539750"/>
                <wp:effectExtent l="0" t="0" r="7620" b="19050"/>
                <wp:wrapNone/>
                <wp:docPr id="45" name="Rounded Rectangle 45"/>
                <wp:cNvGraphicFramePr/>
                <a:graphic xmlns:a="http://schemas.openxmlformats.org/drawingml/2006/main">
                  <a:graphicData uri="http://schemas.microsoft.com/office/word/2010/wordprocessingShape">
                    <wps:wsp>
                      <wps:cNvSpPr/>
                      <wps:spPr>
                        <a:xfrm>
                          <a:off x="0" y="0"/>
                          <a:ext cx="1859280" cy="539750"/>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5C9BE73A" w14:textId="77777777" w:rsidR="00171503" w:rsidRPr="005B7121" w:rsidRDefault="00171503" w:rsidP="00171503">
                            <w:pPr>
                              <w:jc w:val="center"/>
                              <w:rPr>
                                <w:rFonts w:asciiTheme="minorHAnsi" w:hAnsiTheme="minorHAnsi" w:cstheme="minorHAnsi"/>
                              </w:rPr>
                            </w:pPr>
                            <w:r w:rsidRPr="005B7121">
                              <w:rPr>
                                <w:rFonts w:asciiTheme="minorHAnsi" w:hAnsiTheme="minorHAnsi" w:cstheme="minorHAnsi"/>
                              </w:rPr>
                              <w:t xml:space="preserve">Elements of </w:t>
                            </w:r>
                            <w:r>
                              <w:rPr>
                                <w:rFonts w:asciiTheme="minorHAnsi" w:hAnsiTheme="minorHAnsi" w:cstheme="minorHAnsi"/>
                                <w:lang w:val="en-US"/>
                              </w:rPr>
                              <w:t xml:space="preserve">the </w:t>
                            </w:r>
                            <w:r w:rsidRPr="005B7121">
                              <w:rPr>
                                <w:rFonts w:asciiTheme="minorHAnsi" w:hAnsiTheme="minorHAnsi" w:cstheme="minorHAnsi"/>
                              </w:rPr>
                              <w:t xml:space="preserve">Egyptian inclusive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8CACB" id="Rounded Rectangle 45" o:spid="_x0000_s1026" style="position:absolute;left:0;text-align:left;margin-left:152.85pt;margin-top:5.8pt;width:146.4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" fillcolor="#cfcdcd [2894]" strokecolor="black [3200]" strokeweight="1pt">
                <v:stroke joinstyle="miter"/>
                <v:textbox>
                  <w:txbxContent>
                    <w:p w14:paraId="5C9BE73A" w14:textId="77777777" w:rsidR="00171503" w:rsidRPr="005B7121" w:rsidRDefault="00171503" w:rsidP="00171503">
                      <w:pPr>
                        <w:jc w:val="center"/>
                        <w:rPr>
                          <w:rFonts w:asciiTheme="minorHAnsi" w:hAnsiTheme="minorHAnsi" w:cstheme="minorHAnsi"/>
                        </w:rPr>
                      </w:pPr>
                      <w:r w:rsidRPr="005B7121">
                        <w:rPr>
                          <w:rFonts w:asciiTheme="minorHAnsi" w:hAnsiTheme="minorHAnsi" w:cstheme="minorHAnsi"/>
                        </w:rPr>
                        <w:t xml:space="preserve">Elements of </w:t>
                      </w:r>
                      <w:r>
                        <w:rPr>
                          <w:rFonts w:asciiTheme="minorHAnsi" w:hAnsiTheme="minorHAnsi" w:cstheme="minorHAnsi"/>
                          <w:lang w:val="en-US"/>
                        </w:rPr>
                        <w:t xml:space="preserve">the </w:t>
                      </w:r>
                      <w:r w:rsidRPr="005B7121">
                        <w:rPr>
                          <w:rFonts w:asciiTheme="minorHAnsi" w:hAnsiTheme="minorHAnsi" w:cstheme="minorHAnsi"/>
                        </w:rPr>
                        <w:t xml:space="preserve">Egyptian inclusive Education </w:t>
                      </w:r>
                    </w:p>
                  </w:txbxContent>
                </v:textbox>
              </v:roundrect>
            </w:pict>
          </mc:Fallback>
        </mc:AlternateContent>
      </w:r>
    </w:p>
    <w:p w14:paraId="160AE24C"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1792" behindDoc="0" locked="0" layoutInCell="1" allowOverlap="1" wp14:anchorId="338B8F89" wp14:editId="0C0E4733">
                <wp:simplePos x="0" y="0"/>
                <wp:positionH relativeFrom="column">
                  <wp:posOffset>2760133</wp:posOffset>
                </wp:positionH>
                <wp:positionV relativeFrom="paragraph">
                  <wp:posOffset>90382</wp:posOffset>
                </wp:positionV>
                <wp:extent cx="4445" cy="213783"/>
                <wp:effectExtent l="63500" t="0" r="46355" b="40640"/>
                <wp:wrapNone/>
                <wp:docPr id="8" name="Straight Arrow Connector 8"/>
                <wp:cNvGraphicFramePr/>
                <a:graphic xmlns:a="http://schemas.openxmlformats.org/drawingml/2006/main">
                  <a:graphicData uri="http://schemas.microsoft.com/office/word/2010/wordprocessingShape">
                    <wps:wsp>
                      <wps:cNvCnPr/>
                      <wps:spPr>
                        <a:xfrm>
                          <a:off x="0" y="0"/>
                          <a:ext cx="4445" cy="213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6C3BA0" id="_x0000_t32" coordsize="21600,21600" o:spt="32" o:oned="t" path="m,l21600,21600e" filled="f">
                <v:path arrowok="t" fillok="f" o:connecttype="none"/>
                <o:lock v:ext="edit" shapetype="t"/>
              </v:shapetype>
              <v:shape id="Straight Arrow Connector 8" o:spid="_x0000_s1026" type="#_x0000_t32" style="position:absolute;margin-left:217.35pt;margin-top:7.1pt;width:.35pt;height:16.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" strokecolor="black [3200]" strokeweight=".5pt">
                <v:stroke endarrow="block" joinstyle="miter"/>
              </v:shap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4384" behindDoc="0" locked="0" layoutInCell="1" allowOverlap="1" wp14:anchorId="1ACE2D7F" wp14:editId="72B41CED">
                <wp:simplePos x="0" y="0"/>
                <wp:positionH relativeFrom="column">
                  <wp:posOffset>4126653</wp:posOffset>
                </wp:positionH>
                <wp:positionV relativeFrom="paragraph">
                  <wp:posOffset>327660</wp:posOffset>
                </wp:positionV>
                <wp:extent cx="4630" cy="237600"/>
                <wp:effectExtent l="0" t="0" r="20955" b="16510"/>
                <wp:wrapNone/>
                <wp:docPr id="49" name="Straight Connector 49"/>
                <wp:cNvGraphicFramePr/>
                <a:graphic xmlns:a="http://schemas.openxmlformats.org/drawingml/2006/main">
                  <a:graphicData uri="http://schemas.microsoft.com/office/word/2010/wordprocessingShape">
                    <wps:wsp>
                      <wps:cNvCnPr/>
                      <wps:spPr>
                        <a:xfrm flipH="1">
                          <a:off x="0" y="0"/>
                          <a:ext cx="4630" cy="23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09492E" id="Straight Connector 49" o:spid="_x0000_s1026"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95pt,25.8pt" to="325.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7456" behindDoc="0" locked="0" layoutInCell="1" allowOverlap="1" wp14:anchorId="02C6AE5B" wp14:editId="1B1B8F16">
                <wp:simplePos x="0" y="0"/>
                <wp:positionH relativeFrom="column">
                  <wp:posOffset>2760769</wp:posOffset>
                </wp:positionH>
                <wp:positionV relativeFrom="paragraph">
                  <wp:posOffset>319405</wp:posOffset>
                </wp:positionV>
                <wp:extent cx="4445" cy="237490"/>
                <wp:effectExtent l="0" t="0" r="20955" b="16510"/>
                <wp:wrapNone/>
                <wp:docPr id="1" name="Straight Connector 1"/>
                <wp:cNvGraphicFramePr/>
                <a:graphic xmlns:a="http://schemas.openxmlformats.org/drawingml/2006/main">
                  <a:graphicData uri="http://schemas.microsoft.com/office/word/2010/wordprocessingShape">
                    <wps:wsp>
                      <wps:cNvCnPr/>
                      <wps:spPr>
                        <a:xfrm flipH="1">
                          <a:off x="0" y="0"/>
                          <a:ext cx="4445" cy="237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4C7E01" id="Straight Connector 1" o:spid="_x0000_s1026" style="position:absolute;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4pt,25.15pt" to="217.7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5408" behindDoc="0" locked="0" layoutInCell="1" allowOverlap="1" wp14:anchorId="0B4CF10D" wp14:editId="21C830BA">
                <wp:simplePos x="0" y="0"/>
                <wp:positionH relativeFrom="column">
                  <wp:posOffset>247862</wp:posOffset>
                </wp:positionH>
                <wp:positionV relativeFrom="paragraph">
                  <wp:posOffset>315595</wp:posOffset>
                </wp:positionV>
                <wp:extent cx="4445" cy="237490"/>
                <wp:effectExtent l="0" t="0" r="20955" b="16510"/>
                <wp:wrapNone/>
                <wp:docPr id="59" name="Straight Connector 59"/>
                <wp:cNvGraphicFramePr/>
                <a:graphic xmlns:a="http://schemas.openxmlformats.org/drawingml/2006/main">
                  <a:graphicData uri="http://schemas.microsoft.com/office/word/2010/wordprocessingShape">
                    <wps:wsp>
                      <wps:cNvCnPr/>
                      <wps:spPr>
                        <a:xfrm flipH="1">
                          <a:off x="0" y="0"/>
                          <a:ext cx="4445" cy="237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CB3C6D" id="Straight Connector 59" o:spid="_x0000_s1026"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24.85pt" to="19.8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0288" behindDoc="0" locked="0" layoutInCell="1" allowOverlap="1" wp14:anchorId="18022178" wp14:editId="24CAC087">
                <wp:simplePos x="0" y="0"/>
                <wp:positionH relativeFrom="column">
                  <wp:posOffset>249767</wp:posOffset>
                </wp:positionH>
                <wp:positionV relativeFrom="paragraph">
                  <wp:posOffset>307762</wp:posOffset>
                </wp:positionV>
                <wp:extent cx="5109210" cy="8467"/>
                <wp:effectExtent l="0" t="0" r="21590" b="17145"/>
                <wp:wrapNone/>
                <wp:docPr id="39" name="Straight Connector 39"/>
                <wp:cNvGraphicFramePr/>
                <a:graphic xmlns:a="http://schemas.openxmlformats.org/drawingml/2006/main">
                  <a:graphicData uri="http://schemas.microsoft.com/office/word/2010/wordprocessingShape">
                    <wps:wsp>
                      <wps:cNvCnPr/>
                      <wps:spPr>
                        <a:xfrm flipV="1">
                          <a:off x="0" y="0"/>
                          <a:ext cx="5109210"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2DCE5" id="Straight Connector 3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24.25pt" to="421.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3360" behindDoc="0" locked="0" layoutInCell="1" allowOverlap="1" wp14:anchorId="1148BCE8" wp14:editId="2E83DD29">
                <wp:simplePos x="0" y="0"/>
                <wp:positionH relativeFrom="column">
                  <wp:posOffset>1554903</wp:posOffset>
                </wp:positionH>
                <wp:positionV relativeFrom="paragraph">
                  <wp:posOffset>314325</wp:posOffset>
                </wp:positionV>
                <wp:extent cx="4445" cy="237490"/>
                <wp:effectExtent l="0" t="0" r="20955" b="16510"/>
                <wp:wrapNone/>
                <wp:docPr id="48" name="Straight Connector 48"/>
                <wp:cNvGraphicFramePr/>
                <a:graphic xmlns:a="http://schemas.openxmlformats.org/drawingml/2006/main">
                  <a:graphicData uri="http://schemas.microsoft.com/office/word/2010/wordprocessingShape">
                    <wps:wsp>
                      <wps:cNvCnPr/>
                      <wps:spPr>
                        <a:xfrm flipH="1">
                          <a:off x="0" y="0"/>
                          <a:ext cx="4445" cy="237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6725C5E" id="Straight Connector 48"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45pt,24.75pt" to="122.8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2336" behindDoc="0" locked="0" layoutInCell="1" allowOverlap="1" wp14:anchorId="13C82F4F" wp14:editId="01CBB322">
                <wp:simplePos x="0" y="0"/>
                <wp:positionH relativeFrom="column">
                  <wp:posOffset>5361729</wp:posOffset>
                </wp:positionH>
                <wp:positionV relativeFrom="paragraph">
                  <wp:posOffset>306493</wp:posOffset>
                </wp:positionV>
                <wp:extent cx="4630" cy="237600"/>
                <wp:effectExtent l="0" t="0" r="20955" b="16510"/>
                <wp:wrapNone/>
                <wp:docPr id="47" name="Straight Connector 47"/>
                <wp:cNvGraphicFramePr/>
                <a:graphic xmlns:a="http://schemas.openxmlformats.org/drawingml/2006/main">
                  <a:graphicData uri="http://schemas.microsoft.com/office/word/2010/wordprocessingShape">
                    <wps:wsp>
                      <wps:cNvCnPr/>
                      <wps:spPr>
                        <a:xfrm flipH="1">
                          <a:off x="0" y="0"/>
                          <a:ext cx="4630" cy="23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FE3F78A" id="Straight Connector 47" o:spid="_x0000_s1026" style="position:absolute;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2.2pt,24.15pt" to="422.5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" strokecolor="black [3200]" strokeweight=".5pt">
                <v:stroke joinstyle="miter"/>
              </v:line>
            </w:pict>
          </mc:Fallback>
        </mc:AlternateContent>
      </w:r>
    </w:p>
    <w:p w14:paraId="3A983774"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8480" behindDoc="0" locked="0" layoutInCell="1" allowOverlap="1" wp14:anchorId="7EA3D320" wp14:editId="6DE7602C">
                <wp:simplePos x="0" y="0"/>
                <wp:positionH relativeFrom="column">
                  <wp:posOffset>-135467</wp:posOffset>
                </wp:positionH>
                <wp:positionV relativeFrom="paragraph">
                  <wp:posOffset>117686</wp:posOffset>
                </wp:positionV>
                <wp:extent cx="1049655" cy="499533"/>
                <wp:effectExtent l="0" t="0" r="17145" b="8890"/>
                <wp:wrapNone/>
                <wp:docPr id="3" name="Rounded Rectangle 3"/>
                <wp:cNvGraphicFramePr/>
                <a:graphic xmlns:a="http://schemas.openxmlformats.org/drawingml/2006/main">
                  <a:graphicData uri="http://schemas.microsoft.com/office/word/2010/wordprocessingShape">
                    <wps:wsp>
                      <wps:cNvSpPr/>
                      <wps:spPr>
                        <a:xfrm>
                          <a:off x="0" y="0"/>
                          <a:ext cx="1049655" cy="499533"/>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64028DBC" w14:textId="77777777" w:rsidR="00171503" w:rsidRPr="005B7121" w:rsidRDefault="00171503" w:rsidP="00171503">
                            <w:pPr>
                              <w:jc w:val="center"/>
                              <w:rPr>
                                <w:rFonts w:asciiTheme="minorHAnsi" w:hAnsiTheme="minorHAnsi" w:cstheme="minorHAnsi"/>
                              </w:rPr>
                            </w:pPr>
                            <w:r>
                              <w:rPr>
                                <w:rFonts w:asciiTheme="minorHAnsi" w:hAnsiTheme="minorHAnsi" w:cstheme="minorHAnsi"/>
                              </w:rPr>
                              <w:t>Legislations &amp;Laws</w:t>
                            </w:r>
                            <w:r w:rsidRPr="005B7121">
                              <w:rPr>
                                <w:rFonts w:asciiTheme="minorHAnsi" w:hAnsiTheme="minorHAnsi" w:cstheme="minorHAnsi"/>
                              </w:rPr>
                              <w:t xml:space="preserve"> </w:t>
                            </w:r>
                          </w:p>
                          <w:p w14:paraId="51045431" w14:textId="77777777" w:rsidR="00171503" w:rsidRDefault="00171503" w:rsidP="001715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3D320" id="Rounded Rectangle 3" o:spid="_x0000_s1027" style="position:absolute;left:0;text-align:left;margin-left:-10.65pt;margin-top:9.25pt;width:82.65pt;height:3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" fillcolor="#cfcdcd [2894]" strokecolor="black [3200]" strokeweight="1pt">
                <v:stroke joinstyle="miter"/>
                <v:textbox>
                  <w:txbxContent>
                    <w:p w14:paraId="64028DBC" w14:textId="77777777" w:rsidR="00171503" w:rsidRPr="005B7121" w:rsidRDefault="00171503" w:rsidP="00171503">
                      <w:pPr>
                        <w:jc w:val="center"/>
                        <w:rPr>
                          <w:rFonts w:asciiTheme="minorHAnsi" w:hAnsiTheme="minorHAnsi" w:cstheme="minorHAnsi"/>
                        </w:rPr>
                      </w:pPr>
                      <w:r>
                        <w:rPr>
                          <w:rFonts w:asciiTheme="minorHAnsi" w:hAnsiTheme="minorHAnsi" w:cstheme="minorHAnsi"/>
                        </w:rPr>
                        <w:t>Legislations &amp;Laws</w:t>
                      </w:r>
                      <w:r w:rsidRPr="005B7121">
                        <w:rPr>
                          <w:rFonts w:asciiTheme="minorHAnsi" w:hAnsiTheme="minorHAnsi" w:cstheme="minorHAnsi"/>
                        </w:rPr>
                        <w:t xml:space="preserve"> </w:t>
                      </w:r>
                    </w:p>
                    <w:p w14:paraId="51045431" w14:textId="77777777" w:rsidR="00171503" w:rsidRDefault="00171503" w:rsidP="00171503"/>
                  </w:txbxContent>
                </v:textbox>
              </v:roundrect>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59264" behindDoc="0" locked="0" layoutInCell="1" allowOverlap="1" wp14:anchorId="606157F7" wp14:editId="117892CC">
                <wp:simplePos x="0" y="0"/>
                <wp:positionH relativeFrom="column">
                  <wp:posOffset>4799965</wp:posOffset>
                </wp:positionH>
                <wp:positionV relativeFrom="paragraph">
                  <wp:posOffset>100541</wp:posOffset>
                </wp:positionV>
                <wp:extent cx="956522" cy="499533"/>
                <wp:effectExtent l="0" t="0" r="8890" b="8890"/>
                <wp:wrapNone/>
                <wp:docPr id="21" name="Rounded Rectangle 21"/>
                <wp:cNvGraphicFramePr/>
                <a:graphic xmlns:a="http://schemas.openxmlformats.org/drawingml/2006/main">
                  <a:graphicData uri="http://schemas.microsoft.com/office/word/2010/wordprocessingShape">
                    <wps:wsp>
                      <wps:cNvSpPr/>
                      <wps:spPr>
                        <a:xfrm>
                          <a:off x="0" y="0"/>
                          <a:ext cx="956522" cy="499533"/>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2E1EAF0C" w14:textId="77777777" w:rsidR="00171503" w:rsidRDefault="00171503" w:rsidP="00171503">
                            <w:pPr>
                              <w:jc w:val="center"/>
                            </w:pPr>
                            <w:r>
                              <w:t>Teacher 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157F7" id="Rounded Rectangle 21" o:spid="_x0000_s1028" style="position:absolute;left:0;text-align:left;margin-left:377.95pt;margin-top:7.9pt;width:75.3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" fillcolor="#cfcdcd [2894]" strokecolor="black [3200]" strokeweight="1pt">
                <v:stroke joinstyle="miter"/>
                <v:textbox>
                  <w:txbxContent>
                    <w:p w14:paraId="2E1EAF0C" w14:textId="77777777" w:rsidR="00171503" w:rsidRDefault="00171503" w:rsidP="00171503">
                      <w:pPr>
                        <w:jc w:val="center"/>
                      </w:pPr>
                      <w:r>
                        <w:t>Teacher Preparation</w:t>
                      </w:r>
                    </w:p>
                  </w:txbxContent>
                </v:textbox>
              </v:roundrect>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6672" behindDoc="0" locked="0" layoutInCell="1" allowOverlap="1" wp14:anchorId="59A45D72" wp14:editId="11A1C73E">
                <wp:simplePos x="0" y="0"/>
                <wp:positionH relativeFrom="column">
                  <wp:posOffset>3555788</wp:posOffset>
                </wp:positionH>
                <wp:positionV relativeFrom="paragraph">
                  <wp:posOffset>116840</wp:posOffset>
                </wp:positionV>
                <wp:extent cx="1134533" cy="491066"/>
                <wp:effectExtent l="0" t="0" r="8890" b="17145"/>
                <wp:wrapNone/>
                <wp:docPr id="14" name="Rounded Rectangle 14"/>
                <wp:cNvGraphicFramePr/>
                <a:graphic xmlns:a="http://schemas.openxmlformats.org/drawingml/2006/main">
                  <a:graphicData uri="http://schemas.microsoft.com/office/word/2010/wordprocessingShape">
                    <wps:wsp>
                      <wps:cNvSpPr/>
                      <wps:spPr>
                        <a:xfrm>
                          <a:off x="0" y="0"/>
                          <a:ext cx="1134533" cy="491066"/>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6A2E31A1" w14:textId="77777777" w:rsidR="00171503" w:rsidRDefault="00171503" w:rsidP="00171503">
                            <w:r>
                              <w:t xml:space="preserve">Curriculum </w:t>
                            </w:r>
                          </w:p>
                          <w:p w14:paraId="0932D844" w14:textId="77777777" w:rsidR="00171503" w:rsidRDefault="00171503" w:rsidP="00171503">
                            <w:r>
                              <w:t>&amp; Assessment</w:t>
                            </w:r>
                          </w:p>
                          <w:p w14:paraId="7E9F55F5" w14:textId="77777777" w:rsidR="00171503" w:rsidRDefault="00171503" w:rsidP="001715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45D72" id="Rounded Rectangle 14" o:spid="_x0000_s1029" style="position:absolute;left:0;text-align:left;margin-left:280pt;margin-top:9.2pt;width:89.35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" fillcolor="#cfcdcd [2894]" strokecolor="black [3200]" strokeweight="1pt">
                <v:stroke joinstyle="miter"/>
                <v:textbox>
                  <w:txbxContent>
                    <w:p w14:paraId="6A2E31A1" w14:textId="77777777" w:rsidR="00171503" w:rsidRDefault="00171503" w:rsidP="00171503">
                      <w:r>
                        <w:t xml:space="preserve">Curriculum </w:t>
                      </w:r>
                    </w:p>
                    <w:p w14:paraId="0932D844" w14:textId="77777777" w:rsidR="00171503" w:rsidRDefault="00171503" w:rsidP="00171503">
                      <w:r>
                        <w:t>&amp; Assessment</w:t>
                      </w:r>
                    </w:p>
                    <w:p w14:paraId="7E9F55F5" w14:textId="77777777" w:rsidR="00171503" w:rsidRDefault="00171503" w:rsidP="00171503">
                      <w:pPr>
                        <w:jc w:val="center"/>
                      </w:pPr>
                    </w:p>
                  </w:txbxContent>
                </v:textbox>
              </v:roundrect>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3600" behindDoc="0" locked="0" layoutInCell="1" allowOverlap="1" wp14:anchorId="06654D6C" wp14:editId="7757EF0A">
                <wp:simplePos x="0" y="0"/>
                <wp:positionH relativeFrom="column">
                  <wp:posOffset>2353310</wp:posOffset>
                </wp:positionH>
                <wp:positionV relativeFrom="paragraph">
                  <wp:posOffset>92075</wp:posOffset>
                </wp:positionV>
                <wp:extent cx="897466" cy="499533"/>
                <wp:effectExtent l="0" t="0" r="17145" b="8890"/>
                <wp:wrapNone/>
                <wp:docPr id="9" name="Rounded Rectangle 9"/>
                <wp:cNvGraphicFramePr/>
                <a:graphic xmlns:a="http://schemas.openxmlformats.org/drawingml/2006/main">
                  <a:graphicData uri="http://schemas.microsoft.com/office/word/2010/wordprocessingShape">
                    <wps:wsp>
                      <wps:cNvSpPr/>
                      <wps:spPr>
                        <a:xfrm>
                          <a:off x="0" y="0"/>
                          <a:ext cx="897466" cy="499533"/>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41B18D1E" w14:textId="77777777" w:rsidR="00171503" w:rsidRDefault="00171503" w:rsidP="00171503">
                            <w:pPr>
                              <w:jc w:val="center"/>
                            </w:pPr>
                            <w:r>
                              <w:t>Schooling models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54D6C" id="Rounded Rectangle 9" o:spid="_x0000_s1030" style="position:absolute;left:0;text-align:left;margin-left:185.3pt;margin-top:7.25pt;width:70.65pt;height:3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" fillcolor="#cfcdcd [2894]" strokecolor="black [3200]" strokeweight="1pt">
                <v:stroke joinstyle="miter"/>
                <v:textbox>
                  <w:txbxContent>
                    <w:p w14:paraId="41B18D1E" w14:textId="77777777" w:rsidR="00171503" w:rsidRDefault="00171503" w:rsidP="00171503">
                      <w:pPr>
                        <w:jc w:val="center"/>
                      </w:pPr>
                      <w:r>
                        <w:t>Schooling models</w:t>
                      </w:r>
                    </w:p>
                  </w:txbxContent>
                </v:textbox>
              </v:roundrect>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0528" behindDoc="0" locked="0" layoutInCell="1" allowOverlap="1" wp14:anchorId="037A456D" wp14:editId="04C62491">
                <wp:simplePos x="0" y="0"/>
                <wp:positionH relativeFrom="column">
                  <wp:posOffset>973244</wp:posOffset>
                </wp:positionH>
                <wp:positionV relativeFrom="paragraph">
                  <wp:posOffset>62653</wp:posOffset>
                </wp:positionV>
                <wp:extent cx="1244600" cy="516467"/>
                <wp:effectExtent l="0" t="0" r="12700" b="17145"/>
                <wp:wrapNone/>
                <wp:docPr id="5" name="Rounded Rectangle 5"/>
                <wp:cNvGraphicFramePr/>
                <a:graphic xmlns:a="http://schemas.openxmlformats.org/drawingml/2006/main">
                  <a:graphicData uri="http://schemas.microsoft.com/office/word/2010/wordprocessingShape">
                    <wps:wsp>
                      <wps:cNvSpPr/>
                      <wps:spPr>
                        <a:xfrm>
                          <a:off x="0" y="0"/>
                          <a:ext cx="1244600" cy="516467"/>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537F8E24" w14:textId="77777777" w:rsidR="00171503" w:rsidRPr="005B7121" w:rsidRDefault="00171503" w:rsidP="00171503">
                            <w:pPr>
                              <w:jc w:val="center"/>
                              <w:rPr>
                                <w:rFonts w:asciiTheme="minorHAnsi" w:hAnsiTheme="minorHAnsi" w:cstheme="minorHAnsi"/>
                              </w:rPr>
                            </w:pPr>
                            <w:r>
                              <w:rPr>
                                <w:rFonts w:asciiTheme="minorHAnsi" w:hAnsiTheme="minorHAnsi" w:cstheme="minorHAnsi"/>
                              </w:rPr>
                              <w:t>Administration &amp; Financing</w:t>
                            </w:r>
                            <w:r w:rsidRPr="005B7121">
                              <w:rPr>
                                <w:rFonts w:asciiTheme="minorHAnsi" w:hAnsiTheme="minorHAnsi" w:cstheme="minorHAnsi"/>
                              </w:rPr>
                              <w:t xml:space="preserve"> </w:t>
                            </w:r>
                          </w:p>
                          <w:p w14:paraId="5F7CD78A" w14:textId="77777777" w:rsidR="00171503" w:rsidRDefault="00171503" w:rsidP="001715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A456D" id="Rounded Rectangle 5" o:spid="_x0000_s1031" style="position:absolute;left:0;text-align:left;margin-left:76.65pt;margin-top:4.95pt;width:98pt;height:4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" fillcolor="#cfcdcd [2894]" strokecolor="black [3200]" strokeweight="1pt">
                <v:stroke joinstyle="miter"/>
                <v:textbox>
                  <w:txbxContent>
                    <w:p w14:paraId="537F8E24" w14:textId="77777777" w:rsidR="00171503" w:rsidRPr="005B7121" w:rsidRDefault="00171503" w:rsidP="00171503">
                      <w:pPr>
                        <w:jc w:val="center"/>
                        <w:rPr>
                          <w:rFonts w:asciiTheme="minorHAnsi" w:hAnsiTheme="minorHAnsi" w:cstheme="minorHAnsi"/>
                        </w:rPr>
                      </w:pPr>
                      <w:r>
                        <w:rPr>
                          <w:rFonts w:asciiTheme="minorHAnsi" w:hAnsiTheme="minorHAnsi" w:cstheme="minorHAnsi"/>
                        </w:rPr>
                        <w:t>Administration &amp; Financing</w:t>
                      </w:r>
                      <w:r w:rsidRPr="005B7121">
                        <w:rPr>
                          <w:rFonts w:asciiTheme="minorHAnsi" w:hAnsiTheme="minorHAnsi" w:cstheme="minorHAnsi"/>
                        </w:rPr>
                        <w:t xml:space="preserve"> </w:t>
                      </w:r>
                    </w:p>
                    <w:p w14:paraId="5F7CD78A" w14:textId="77777777" w:rsidR="00171503" w:rsidRDefault="00171503" w:rsidP="00171503">
                      <w:pPr>
                        <w:jc w:val="center"/>
                      </w:pPr>
                    </w:p>
                  </w:txbxContent>
                </v:textbox>
              </v:roundrect>
            </w:pict>
          </mc:Fallback>
        </mc:AlternateContent>
      </w:r>
    </w:p>
    <w:p w14:paraId="7C943FAB"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6432" behindDoc="0" locked="0" layoutInCell="1" allowOverlap="1" wp14:anchorId="40758A78" wp14:editId="784DF57B">
                <wp:simplePos x="0" y="0"/>
                <wp:positionH relativeFrom="column">
                  <wp:posOffset>-358923</wp:posOffset>
                </wp:positionH>
                <wp:positionV relativeFrom="paragraph">
                  <wp:posOffset>473645</wp:posOffset>
                </wp:positionV>
                <wp:extent cx="991549" cy="1404620"/>
                <wp:effectExtent l="0" t="0" r="12065" b="17780"/>
                <wp:wrapNone/>
                <wp:docPr id="62" name="Text Box 62"/>
                <wp:cNvGraphicFramePr/>
                <a:graphic xmlns:a="http://schemas.openxmlformats.org/drawingml/2006/main">
                  <a:graphicData uri="http://schemas.microsoft.com/office/word/2010/wordprocessingShape">
                    <wps:wsp>
                      <wps:cNvSpPr txBox="1"/>
                      <wps:spPr>
                        <a:xfrm>
                          <a:off x="0" y="0"/>
                          <a:ext cx="991549" cy="1404620"/>
                        </a:xfrm>
                        <a:prstGeom prst="rect">
                          <a:avLst/>
                        </a:prstGeom>
                        <a:solidFill>
                          <a:schemeClr val="lt1"/>
                        </a:solidFill>
                        <a:ln w="6350">
                          <a:solidFill>
                            <a:prstClr val="black"/>
                          </a:solidFill>
                        </a:ln>
                      </wps:spPr>
                      <wps:txbx>
                        <w:txbxContent>
                          <w:p w14:paraId="5365A884" w14:textId="26322BE9" w:rsidR="00171503" w:rsidRPr="00BF7EFB" w:rsidRDefault="00171503" w:rsidP="00171503">
                            <w:pPr>
                              <w:jc w:val="center"/>
                              <w:rPr>
                                <w:rFonts w:asciiTheme="minorHAnsi" w:hAnsiTheme="minorHAnsi" w:cstheme="minorHAnsi"/>
                              </w:rPr>
                            </w:pPr>
                            <w:r w:rsidRPr="00BF7EFB">
                              <w:rPr>
                                <w:rFonts w:asciiTheme="minorHAnsi" w:hAnsiTheme="minorHAnsi" w:cstheme="minorHAnsi"/>
                              </w:rPr>
                              <w:t xml:space="preserve">Law </w:t>
                            </w:r>
                            <w:r w:rsidR="00D44178">
                              <w:rPr>
                                <w:rFonts w:asciiTheme="minorHAnsi" w:hAnsiTheme="minorHAnsi" w:cstheme="minorHAnsi"/>
                                <w:lang w:val="en-US"/>
                              </w:rPr>
                              <w:t>N</w:t>
                            </w:r>
                            <w:r w:rsidRPr="00BF7EFB">
                              <w:rPr>
                                <w:rFonts w:asciiTheme="minorHAnsi" w:hAnsiTheme="minorHAnsi" w:cstheme="minorHAnsi"/>
                              </w:rPr>
                              <w:t>o. 10</w:t>
                            </w:r>
                            <w:r>
                              <w:rPr>
                                <w:rFonts w:asciiTheme="minorHAnsi" w:hAnsiTheme="minorHAnsi" w:cstheme="minorHAnsi"/>
                                <w:lang w:val="en-US"/>
                              </w:rPr>
                              <w:t xml:space="preserve">/2018 </w:t>
                            </w:r>
                            <w:r w:rsidRPr="00BF7EFB">
                              <w:rPr>
                                <w:rFonts w:asciiTheme="minorHAnsi" w:hAnsiTheme="minorHAnsi" w:cstheme="minorHAnsi"/>
                              </w:rPr>
                              <w:t xml:space="preserve">in accordance with CRPD and SDG4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58A78" id="_x0000_t202" coordsize="21600,21600" o:spt="202" path="m,l,21600r21600,l21600,xe">
                <v:stroke joinstyle="miter"/>
                <v:path gradientshapeok="t" o:connecttype="rect"/>
              </v:shapetype>
              <v:shape id="Text Box 62" o:spid="_x0000_s1032" type="#_x0000_t202" style="position:absolute;left:0;text-align:left;margin-left:-28.25pt;margin-top:37.3pt;width:78.05pt;height:11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" fillcolor="white [3201]" strokeweight=".5pt">
                <v:textbox>
                  <w:txbxContent>
                    <w:p w14:paraId="5365A884" w14:textId="26322BE9" w:rsidR="00171503" w:rsidRPr="00BF7EFB" w:rsidRDefault="00171503" w:rsidP="00171503">
                      <w:pPr>
                        <w:jc w:val="center"/>
                        <w:rPr>
                          <w:rFonts w:asciiTheme="minorHAnsi" w:hAnsiTheme="minorHAnsi" w:cstheme="minorHAnsi"/>
                        </w:rPr>
                      </w:pPr>
                      <w:r w:rsidRPr="00BF7EFB">
                        <w:rPr>
                          <w:rFonts w:asciiTheme="minorHAnsi" w:hAnsiTheme="minorHAnsi" w:cstheme="minorHAnsi"/>
                        </w:rPr>
                        <w:t xml:space="preserve">Law </w:t>
                      </w:r>
                      <w:r w:rsidR="00D44178">
                        <w:rPr>
                          <w:rFonts w:asciiTheme="minorHAnsi" w:hAnsiTheme="minorHAnsi" w:cstheme="minorHAnsi"/>
                          <w:lang w:val="en-US"/>
                        </w:rPr>
                        <w:t>N</w:t>
                      </w:r>
                      <w:r w:rsidRPr="00BF7EFB">
                        <w:rPr>
                          <w:rFonts w:asciiTheme="minorHAnsi" w:hAnsiTheme="minorHAnsi" w:cstheme="minorHAnsi"/>
                        </w:rPr>
                        <w:t>o. 10</w:t>
                      </w:r>
                      <w:r>
                        <w:rPr>
                          <w:rFonts w:asciiTheme="minorHAnsi" w:hAnsiTheme="minorHAnsi" w:cstheme="minorHAnsi"/>
                          <w:lang w:val="en-US"/>
                        </w:rPr>
                        <w:t xml:space="preserve">/2018 </w:t>
                      </w:r>
                      <w:r w:rsidRPr="00BF7EFB">
                        <w:rPr>
                          <w:rFonts w:asciiTheme="minorHAnsi" w:hAnsiTheme="minorHAnsi" w:cstheme="minorHAnsi"/>
                        </w:rPr>
                        <w:t xml:space="preserve">in accordance with CRPD and SDG4 </w:t>
                      </w:r>
                    </w:p>
                  </w:txbxContent>
                </v:textbox>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8720" behindDoc="0" locked="0" layoutInCell="1" allowOverlap="1" wp14:anchorId="61CF725B" wp14:editId="6E6304DE">
                <wp:simplePos x="0" y="0"/>
                <wp:positionH relativeFrom="column">
                  <wp:posOffset>4114165</wp:posOffset>
                </wp:positionH>
                <wp:positionV relativeFrom="paragraph">
                  <wp:posOffset>146685</wp:posOffset>
                </wp:positionV>
                <wp:extent cx="0" cy="327660"/>
                <wp:effectExtent l="63500" t="0" r="38100" b="40640"/>
                <wp:wrapNone/>
                <wp:docPr id="16" name="Straight Arrow Connector 16"/>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6B5E3F" id="Straight Arrow Connector 16" o:spid="_x0000_s1026" type="#_x0000_t32" style="position:absolute;margin-left:323.95pt;margin-top:11.55pt;width:0;height:25.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" strokecolor="black [3200]" strokeweight=".5pt">
                <v:stroke endarrow="block" joinstyle="miter"/>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7696" behindDoc="0" locked="0" layoutInCell="1" allowOverlap="1" wp14:anchorId="67BEA37E" wp14:editId="179319E1">
                <wp:simplePos x="0" y="0"/>
                <wp:positionH relativeFrom="column">
                  <wp:posOffset>5362998</wp:posOffset>
                </wp:positionH>
                <wp:positionV relativeFrom="paragraph">
                  <wp:posOffset>148802</wp:posOffset>
                </wp:positionV>
                <wp:extent cx="0" cy="327660"/>
                <wp:effectExtent l="63500" t="0" r="38100" b="40640"/>
                <wp:wrapNone/>
                <wp:docPr id="15" name="Straight Arrow Connector 15"/>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362130" id="Straight Arrow Connector 15" o:spid="_x0000_s1026" type="#_x0000_t32" style="position:absolute;margin-left:422.3pt;margin-top:11.7pt;width:0;height:25.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" strokecolor="black [3200]" strokeweight=".5pt">
                <v:stroke endarrow="block" joinstyle="miter"/>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4624" behindDoc="0" locked="0" layoutInCell="1" allowOverlap="1" wp14:anchorId="01547EF2" wp14:editId="2196B1DA">
                <wp:simplePos x="0" y="0"/>
                <wp:positionH relativeFrom="column">
                  <wp:posOffset>2767965</wp:posOffset>
                </wp:positionH>
                <wp:positionV relativeFrom="paragraph">
                  <wp:posOffset>146262</wp:posOffset>
                </wp:positionV>
                <wp:extent cx="0" cy="327660"/>
                <wp:effectExtent l="63500" t="0" r="38100" b="40640"/>
                <wp:wrapNone/>
                <wp:docPr id="12" name="Straight Arrow Connector 12"/>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C96105" id="Straight Arrow Connector 12" o:spid="_x0000_s1026" type="#_x0000_t32" style="position:absolute;margin-left:217.95pt;margin-top:11.5pt;width:0;height:25.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" strokecolor="black [3200]" strokeweight=".5pt">
                <v:stroke endarrow="block" joinstyle="miter"/>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69504" behindDoc="0" locked="0" layoutInCell="1" allowOverlap="1" wp14:anchorId="2D31CAEB" wp14:editId="6A426CBA">
                <wp:simplePos x="0" y="0"/>
                <wp:positionH relativeFrom="column">
                  <wp:posOffset>252730</wp:posOffset>
                </wp:positionH>
                <wp:positionV relativeFrom="paragraph">
                  <wp:posOffset>137160</wp:posOffset>
                </wp:positionV>
                <wp:extent cx="0" cy="327660"/>
                <wp:effectExtent l="63500" t="0" r="38100" b="40640"/>
                <wp:wrapNone/>
                <wp:docPr id="4" name="Straight Arrow Connector 4"/>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B8492D" id="Straight Arrow Connector 4" o:spid="_x0000_s1026" type="#_x0000_t32" style="position:absolute;margin-left:19.9pt;margin-top:10.8pt;width:0;height:25.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" strokecolor="black [3200]" strokeweight=".5pt">
                <v:stroke endarrow="block" joinstyle="miter"/>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1552" behindDoc="0" locked="0" layoutInCell="1" allowOverlap="1" wp14:anchorId="11520B7B" wp14:editId="138F18B2">
                <wp:simplePos x="0" y="0"/>
                <wp:positionH relativeFrom="column">
                  <wp:posOffset>1553210</wp:posOffset>
                </wp:positionH>
                <wp:positionV relativeFrom="paragraph">
                  <wp:posOffset>146685</wp:posOffset>
                </wp:positionV>
                <wp:extent cx="0" cy="327660"/>
                <wp:effectExtent l="63500" t="0" r="38100" b="40640"/>
                <wp:wrapNone/>
                <wp:docPr id="6" name="Straight Arrow Connector 6"/>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C924BF" id="Straight Arrow Connector 6" o:spid="_x0000_s1026" type="#_x0000_t32" style="position:absolute;margin-left:122.3pt;margin-top:11.55pt;width:0;height:25.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" strokecolor="black [3200]" strokeweight=".5pt">
                <v:stroke endarrow="block" joinstyle="miter"/>
              </v:shape>
            </w:pict>
          </mc:Fallback>
        </mc:AlternateContent>
      </w:r>
    </w:p>
    <w:p w14:paraId="5E5B7DDA"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0768" behindDoc="0" locked="0" layoutInCell="1" allowOverlap="1" wp14:anchorId="73B3222D" wp14:editId="3A331D6C">
                <wp:simplePos x="0" y="0"/>
                <wp:positionH relativeFrom="column">
                  <wp:posOffset>5306938</wp:posOffset>
                </wp:positionH>
                <wp:positionV relativeFrom="paragraph">
                  <wp:posOffset>25721</wp:posOffset>
                </wp:positionV>
                <wp:extent cx="948583" cy="1404620"/>
                <wp:effectExtent l="0" t="0" r="17145" b="17780"/>
                <wp:wrapNone/>
                <wp:docPr id="18" name="Text Box 18"/>
                <wp:cNvGraphicFramePr/>
                <a:graphic xmlns:a="http://schemas.openxmlformats.org/drawingml/2006/main">
                  <a:graphicData uri="http://schemas.microsoft.com/office/word/2010/wordprocessingShape">
                    <wps:wsp>
                      <wps:cNvSpPr txBox="1"/>
                      <wps:spPr>
                        <a:xfrm>
                          <a:off x="0" y="0"/>
                          <a:ext cx="948583" cy="1404620"/>
                        </a:xfrm>
                        <a:prstGeom prst="rect">
                          <a:avLst/>
                        </a:prstGeom>
                        <a:solidFill>
                          <a:schemeClr val="lt1"/>
                        </a:solidFill>
                        <a:ln w="6350">
                          <a:solidFill>
                            <a:prstClr val="black"/>
                          </a:solidFill>
                        </a:ln>
                      </wps:spPr>
                      <wps:txbx>
                        <w:txbxContent>
                          <w:p w14:paraId="7DFEB28E" w14:textId="77777777" w:rsidR="00171503" w:rsidRPr="003B471F" w:rsidRDefault="00171503" w:rsidP="00171503">
                            <w:pPr>
                              <w:rPr>
                                <w:rFonts w:asciiTheme="minorHAnsi" w:hAnsiTheme="minorHAnsi" w:cstheme="minorHAnsi"/>
                                <w:lang w:val="en-US"/>
                              </w:rPr>
                            </w:pPr>
                            <w:r>
                              <w:rPr>
                                <w:rFonts w:asciiTheme="minorHAnsi" w:hAnsiTheme="minorHAnsi" w:cstheme="minorHAnsi"/>
                                <w:lang w:val="en-US"/>
                              </w:rPr>
                              <w:t>Two s</w:t>
                            </w:r>
                            <w:r w:rsidRPr="0046706B">
                              <w:rPr>
                                <w:rFonts w:asciiTheme="minorHAnsi" w:hAnsiTheme="minorHAnsi" w:cstheme="minorHAnsi"/>
                              </w:rPr>
                              <w:t>eparated</w:t>
                            </w:r>
                            <w:r>
                              <w:rPr>
                                <w:rFonts w:asciiTheme="minorHAnsi" w:hAnsiTheme="minorHAnsi" w:cstheme="minorHAnsi"/>
                                <w:lang w:val="en-US"/>
                              </w:rPr>
                              <w:t xml:space="preserve"> ITE programs</w:t>
                            </w:r>
                            <w:r w:rsidRPr="0046706B">
                              <w:rPr>
                                <w:rFonts w:asciiTheme="minorHAnsi" w:hAnsiTheme="minorHAnsi" w:cstheme="minorHAnsi"/>
                              </w:rPr>
                              <w:t xml:space="preserve"> for regular</w:t>
                            </w:r>
                            <w:r>
                              <w:rPr>
                                <w:rFonts w:asciiTheme="minorHAnsi" w:hAnsiTheme="minorHAnsi" w:cstheme="minorHAnsi"/>
                                <w:lang w:val="en-US"/>
                              </w:rPr>
                              <w:t xml:space="preserve"> and</w:t>
                            </w:r>
                            <w:r w:rsidRPr="0046706B">
                              <w:rPr>
                                <w:rFonts w:asciiTheme="minorHAnsi" w:hAnsiTheme="minorHAnsi" w:cstheme="minorHAnsi"/>
                              </w:rPr>
                              <w:t xml:space="preserve"> special education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3222D" id="Text Box 18" o:spid="_x0000_s1033" type="#_x0000_t202" style="position:absolute;left:0;text-align:left;margin-left:417.85pt;margin-top:2.05pt;width:74.7pt;height:11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" fillcolor="white [3201]" strokeweight=".5pt">
                <v:textbox>
                  <w:txbxContent>
                    <w:p w14:paraId="7DFEB28E" w14:textId="77777777" w:rsidR="00171503" w:rsidRPr="003B471F" w:rsidRDefault="00171503" w:rsidP="00171503">
                      <w:pPr>
                        <w:rPr>
                          <w:rFonts w:asciiTheme="minorHAnsi" w:hAnsiTheme="minorHAnsi" w:cstheme="minorHAnsi"/>
                          <w:lang w:val="en-US"/>
                        </w:rPr>
                      </w:pPr>
                      <w:r>
                        <w:rPr>
                          <w:rFonts w:asciiTheme="minorHAnsi" w:hAnsiTheme="minorHAnsi" w:cstheme="minorHAnsi"/>
                          <w:lang w:val="en-US"/>
                        </w:rPr>
                        <w:t>Two s</w:t>
                      </w:r>
                      <w:r w:rsidRPr="0046706B">
                        <w:rPr>
                          <w:rFonts w:asciiTheme="minorHAnsi" w:hAnsiTheme="minorHAnsi" w:cstheme="minorHAnsi"/>
                        </w:rPr>
                        <w:t>eparated</w:t>
                      </w:r>
                      <w:r>
                        <w:rPr>
                          <w:rFonts w:asciiTheme="minorHAnsi" w:hAnsiTheme="minorHAnsi" w:cstheme="minorHAnsi"/>
                          <w:lang w:val="en-US"/>
                        </w:rPr>
                        <w:t xml:space="preserve"> ITE programs</w:t>
                      </w:r>
                      <w:r w:rsidRPr="0046706B">
                        <w:rPr>
                          <w:rFonts w:asciiTheme="minorHAnsi" w:hAnsiTheme="minorHAnsi" w:cstheme="minorHAnsi"/>
                        </w:rPr>
                        <w:t xml:space="preserve"> for regular</w:t>
                      </w:r>
                      <w:r>
                        <w:rPr>
                          <w:rFonts w:asciiTheme="minorHAnsi" w:hAnsiTheme="minorHAnsi" w:cstheme="minorHAnsi"/>
                          <w:lang w:val="en-US"/>
                        </w:rPr>
                        <w:t xml:space="preserve"> and</w:t>
                      </w:r>
                      <w:r w:rsidRPr="0046706B">
                        <w:rPr>
                          <w:rFonts w:asciiTheme="minorHAnsi" w:hAnsiTheme="minorHAnsi" w:cstheme="minorHAnsi"/>
                        </w:rPr>
                        <w:t xml:space="preserve"> special education </w:t>
                      </w:r>
                    </w:p>
                  </w:txbxContent>
                </v:textbox>
              </v:shap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9744" behindDoc="0" locked="0" layoutInCell="1" allowOverlap="1" wp14:anchorId="55FC827D" wp14:editId="5326CF79">
                <wp:simplePos x="0" y="0"/>
                <wp:positionH relativeFrom="column">
                  <wp:posOffset>3341406</wp:posOffset>
                </wp:positionH>
                <wp:positionV relativeFrom="paragraph">
                  <wp:posOffset>25720</wp:posOffset>
                </wp:positionV>
                <wp:extent cx="1897166" cy="1412875"/>
                <wp:effectExtent l="0" t="0" r="8255" b="9525"/>
                <wp:wrapNone/>
                <wp:docPr id="17" name="Text Box 17"/>
                <wp:cNvGraphicFramePr/>
                <a:graphic xmlns:a="http://schemas.openxmlformats.org/drawingml/2006/main">
                  <a:graphicData uri="http://schemas.microsoft.com/office/word/2010/wordprocessingShape">
                    <wps:wsp>
                      <wps:cNvSpPr txBox="1"/>
                      <wps:spPr>
                        <a:xfrm>
                          <a:off x="0" y="0"/>
                          <a:ext cx="1897166" cy="1412875"/>
                        </a:xfrm>
                        <a:prstGeom prst="rect">
                          <a:avLst/>
                        </a:prstGeom>
                        <a:solidFill>
                          <a:schemeClr val="lt1"/>
                        </a:solidFill>
                        <a:ln w="6350">
                          <a:solidFill>
                            <a:prstClr val="black"/>
                          </a:solidFill>
                        </a:ln>
                      </wps:spPr>
                      <wps:txbx>
                        <w:txbxContent>
                          <w:p w14:paraId="2F14F34A" w14:textId="77777777" w:rsidR="00171503" w:rsidRPr="00C46D9A" w:rsidRDefault="00171503" w:rsidP="00171503">
                            <w:pPr>
                              <w:rPr>
                                <w:rFonts w:asciiTheme="minorHAnsi" w:hAnsiTheme="minorHAnsi" w:cstheme="minorHAnsi"/>
                              </w:rPr>
                            </w:pPr>
                            <w:r>
                              <w:rPr>
                                <w:sz w:val="18"/>
                                <w:szCs w:val="18"/>
                              </w:rPr>
                              <w:t xml:space="preserve"> </w:t>
                            </w:r>
                            <w:r w:rsidRPr="00C46D9A">
                              <w:rPr>
                                <w:rFonts w:asciiTheme="minorHAnsi" w:hAnsiTheme="minorHAnsi" w:cstheme="minorHAnsi"/>
                              </w:rPr>
                              <w:t>National curriculum for</w:t>
                            </w:r>
                            <w:r>
                              <w:rPr>
                                <w:rFonts w:asciiTheme="minorHAnsi" w:hAnsiTheme="minorHAnsi" w:cstheme="minorHAnsi"/>
                                <w:lang w:val="en-US"/>
                              </w:rPr>
                              <w:t xml:space="preserve"> typically developing</w:t>
                            </w:r>
                            <w:r w:rsidRPr="00C46D9A">
                              <w:rPr>
                                <w:rFonts w:asciiTheme="minorHAnsi" w:hAnsiTheme="minorHAnsi" w:cstheme="minorHAnsi"/>
                              </w:rPr>
                              <w:t xml:space="preserve"> </w:t>
                            </w:r>
                            <w:r>
                              <w:rPr>
                                <w:rFonts w:asciiTheme="minorHAnsi" w:hAnsiTheme="minorHAnsi" w:cstheme="minorHAnsi"/>
                                <w:lang w:val="en-US"/>
                              </w:rPr>
                              <w:t xml:space="preserve">children </w:t>
                            </w:r>
                            <w:r w:rsidRPr="00C46D9A">
                              <w:rPr>
                                <w:rFonts w:asciiTheme="minorHAnsi" w:hAnsiTheme="minorHAnsi" w:cstheme="minorHAnsi"/>
                              </w:rPr>
                              <w:t xml:space="preserve">and special curriculum </w:t>
                            </w:r>
                            <w:r>
                              <w:rPr>
                                <w:rFonts w:asciiTheme="minorHAnsi" w:hAnsiTheme="minorHAnsi" w:cstheme="minorHAnsi"/>
                                <w:lang w:val="en-US"/>
                              </w:rPr>
                              <w:t xml:space="preserve">for those with disabilities. </w:t>
                            </w:r>
                            <w:r>
                              <w:rPr>
                                <w:rFonts w:asciiTheme="minorHAnsi" w:hAnsiTheme="minorHAnsi" w:cstheme="minorHAnsi"/>
                              </w:rPr>
                              <w:t>A</w:t>
                            </w:r>
                            <w:r w:rsidRPr="00C46D9A">
                              <w:rPr>
                                <w:rFonts w:asciiTheme="minorHAnsi" w:hAnsiTheme="minorHAnsi" w:cstheme="minorHAnsi"/>
                              </w:rPr>
                              <w:t>ssessment</w:t>
                            </w:r>
                            <w:r>
                              <w:rPr>
                                <w:rFonts w:asciiTheme="minorHAnsi" w:hAnsiTheme="minorHAnsi" w:cstheme="minorHAnsi"/>
                              </w:rPr>
                              <w:t>s</w:t>
                            </w:r>
                            <w:r w:rsidRPr="00C46D9A">
                              <w:rPr>
                                <w:rFonts w:asciiTheme="minorHAnsi" w:hAnsiTheme="minorHAnsi" w:cstheme="minorHAnsi"/>
                              </w:rPr>
                              <w:t xml:space="preserve"> with</w:t>
                            </w:r>
                            <w:r>
                              <w:rPr>
                                <w:rFonts w:asciiTheme="minorHAnsi" w:hAnsiTheme="minorHAnsi" w:cstheme="minorHAnsi"/>
                              </w:rPr>
                              <w:t xml:space="preserve"> </w:t>
                            </w:r>
                            <w:r w:rsidRPr="00C46D9A">
                              <w:rPr>
                                <w:rFonts w:asciiTheme="minorHAnsi" w:hAnsiTheme="minorHAnsi" w:cstheme="minorHAnsi"/>
                              </w:rPr>
                              <w:t>accommodations are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C827D" id="Text Box 17" o:spid="_x0000_s1034" type="#_x0000_t202" style="position:absolute;left:0;text-align:left;margin-left:263.1pt;margin-top:2.05pt;width:149.4pt;height:1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" fillcolor="white [3201]" strokeweight=".5pt">
                <v:textbox>
                  <w:txbxContent>
                    <w:p w14:paraId="2F14F34A" w14:textId="77777777" w:rsidR="00171503" w:rsidRPr="00C46D9A" w:rsidRDefault="00171503" w:rsidP="00171503">
                      <w:pPr>
                        <w:rPr>
                          <w:rFonts w:asciiTheme="minorHAnsi" w:hAnsiTheme="minorHAnsi" w:cstheme="minorHAnsi"/>
                        </w:rPr>
                      </w:pPr>
                      <w:r>
                        <w:rPr>
                          <w:sz w:val="18"/>
                          <w:szCs w:val="18"/>
                        </w:rPr>
                        <w:t xml:space="preserve"> </w:t>
                      </w:r>
                      <w:r w:rsidRPr="00C46D9A">
                        <w:rPr>
                          <w:rFonts w:asciiTheme="minorHAnsi" w:hAnsiTheme="minorHAnsi" w:cstheme="minorHAnsi"/>
                        </w:rPr>
                        <w:t>National curriculum for</w:t>
                      </w:r>
                      <w:r>
                        <w:rPr>
                          <w:rFonts w:asciiTheme="minorHAnsi" w:hAnsiTheme="minorHAnsi" w:cstheme="minorHAnsi"/>
                          <w:lang w:val="en-US"/>
                        </w:rPr>
                        <w:t xml:space="preserve"> typically developing</w:t>
                      </w:r>
                      <w:r w:rsidRPr="00C46D9A">
                        <w:rPr>
                          <w:rFonts w:asciiTheme="minorHAnsi" w:hAnsiTheme="minorHAnsi" w:cstheme="minorHAnsi"/>
                        </w:rPr>
                        <w:t xml:space="preserve"> </w:t>
                      </w:r>
                      <w:r>
                        <w:rPr>
                          <w:rFonts w:asciiTheme="minorHAnsi" w:hAnsiTheme="minorHAnsi" w:cstheme="minorHAnsi"/>
                          <w:lang w:val="en-US"/>
                        </w:rPr>
                        <w:t xml:space="preserve">children </w:t>
                      </w:r>
                      <w:r w:rsidRPr="00C46D9A">
                        <w:rPr>
                          <w:rFonts w:asciiTheme="minorHAnsi" w:hAnsiTheme="minorHAnsi" w:cstheme="minorHAnsi"/>
                        </w:rPr>
                        <w:t xml:space="preserve">and special curriculum </w:t>
                      </w:r>
                      <w:r>
                        <w:rPr>
                          <w:rFonts w:asciiTheme="minorHAnsi" w:hAnsiTheme="minorHAnsi" w:cstheme="minorHAnsi"/>
                          <w:lang w:val="en-US"/>
                        </w:rPr>
                        <w:t xml:space="preserve">for those with disabilities. </w:t>
                      </w:r>
                      <w:r>
                        <w:rPr>
                          <w:rFonts w:asciiTheme="minorHAnsi" w:hAnsiTheme="minorHAnsi" w:cstheme="minorHAnsi"/>
                        </w:rPr>
                        <w:t>A</w:t>
                      </w:r>
                      <w:r w:rsidRPr="00C46D9A">
                        <w:rPr>
                          <w:rFonts w:asciiTheme="minorHAnsi" w:hAnsiTheme="minorHAnsi" w:cstheme="minorHAnsi"/>
                        </w:rPr>
                        <w:t>ssessment</w:t>
                      </w:r>
                      <w:r>
                        <w:rPr>
                          <w:rFonts w:asciiTheme="minorHAnsi" w:hAnsiTheme="minorHAnsi" w:cstheme="minorHAnsi"/>
                        </w:rPr>
                        <w:t>s</w:t>
                      </w:r>
                      <w:r w:rsidRPr="00C46D9A">
                        <w:rPr>
                          <w:rFonts w:asciiTheme="minorHAnsi" w:hAnsiTheme="minorHAnsi" w:cstheme="minorHAnsi"/>
                        </w:rPr>
                        <w:t xml:space="preserve"> with</w:t>
                      </w:r>
                      <w:r>
                        <w:rPr>
                          <w:rFonts w:asciiTheme="minorHAnsi" w:hAnsiTheme="minorHAnsi" w:cstheme="minorHAnsi"/>
                        </w:rPr>
                        <w:t xml:space="preserve"> </w:t>
                      </w:r>
                      <w:r w:rsidRPr="00C46D9A">
                        <w:rPr>
                          <w:rFonts w:asciiTheme="minorHAnsi" w:hAnsiTheme="minorHAnsi" w:cstheme="minorHAnsi"/>
                        </w:rPr>
                        <w:t>accommodations are available</w:t>
                      </w:r>
                    </w:p>
                  </w:txbxContent>
                </v:textbox>
              </v:shap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5648" behindDoc="0" locked="0" layoutInCell="1" allowOverlap="1" wp14:anchorId="12F23B89" wp14:editId="71E2C3CB">
                <wp:simplePos x="0" y="0"/>
                <wp:positionH relativeFrom="column">
                  <wp:posOffset>1939895</wp:posOffset>
                </wp:positionH>
                <wp:positionV relativeFrom="paragraph">
                  <wp:posOffset>37691</wp:posOffset>
                </wp:positionV>
                <wp:extent cx="1311910" cy="1396709"/>
                <wp:effectExtent l="0" t="0" r="8890" b="13335"/>
                <wp:wrapNone/>
                <wp:docPr id="13" name="Text Box 13"/>
                <wp:cNvGraphicFramePr/>
                <a:graphic xmlns:a="http://schemas.openxmlformats.org/drawingml/2006/main">
                  <a:graphicData uri="http://schemas.microsoft.com/office/word/2010/wordprocessingShape">
                    <wps:wsp>
                      <wps:cNvSpPr txBox="1"/>
                      <wps:spPr>
                        <a:xfrm>
                          <a:off x="0" y="0"/>
                          <a:ext cx="1311910" cy="1396709"/>
                        </a:xfrm>
                        <a:prstGeom prst="rect">
                          <a:avLst/>
                        </a:prstGeom>
                        <a:solidFill>
                          <a:schemeClr val="lt1"/>
                        </a:solidFill>
                        <a:ln w="6350">
                          <a:solidFill>
                            <a:prstClr val="black"/>
                          </a:solidFill>
                        </a:ln>
                      </wps:spPr>
                      <wps:txbx>
                        <w:txbxContent>
                          <w:p w14:paraId="51C6218B" w14:textId="77777777" w:rsidR="00171503" w:rsidRPr="00E9408F" w:rsidRDefault="00171503" w:rsidP="00171503">
                            <w:pPr>
                              <w:rPr>
                                <w:rFonts w:asciiTheme="minorHAnsi" w:hAnsiTheme="minorHAnsi" w:cstheme="minorHAnsi"/>
                                <w:lang w:val="en-US"/>
                              </w:rPr>
                            </w:pPr>
                            <w:r>
                              <w:rPr>
                                <w:rFonts w:asciiTheme="minorHAnsi" w:hAnsiTheme="minorHAnsi" w:cstheme="minorHAnsi"/>
                                <w:lang w:val="en-US"/>
                              </w:rPr>
                              <w:t>Inclusive public and community schools</w:t>
                            </w:r>
                            <w:r w:rsidRPr="00C46D9A">
                              <w:rPr>
                                <w:rFonts w:asciiTheme="minorHAnsi" w:hAnsiTheme="minorHAnsi" w:cstheme="minorHAnsi"/>
                              </w:rPr>
                              <w:t xml:space="preserve"> with</w:t>
                            </w:r>
                            <w:r>
                              <w:rPr>
                                <w:sz w:val="18"/>
                                <w:szCs w:val="18"/>
                              </w:rPr>
                              <w:t xml:space="preserve"> </w:t>
                            </w:r>
                            <w:r w:rsidRPr="00C46D9A">
                              <w:rPr>
                                <w:rFonts w:asciiTheme="minorHAnsi" w:hAnsiTheme="minorHAnsi" w:cstheme="minorHAnsi"/>
                              </w:rPr>
                              <w:t>absence of interdisciplinary team</w:t>
                            </w:r>
                            <w:r>
                              <w:rPr>
                                <w:rFonts w:asciiTheme="minorHAnsi" w:hAnsiTheme="minorHAnsi" w:cstheme="minorHAnsi"/>
                                <w:lang w:val="en-US"/>
                              </w:rPr>
                              <w:t xml:space="preserve"> and low quality education</w:t>
                            </w:r>
                          </w:p>
                          <w:p w14:paraId="3901AC29" w14:textId="77777777" w:rsidR="00171503" w:rsidRPr="00C46D9A" w:rsidRDefault="00171503" w:rsidP="00171503">
                            <w:pPr>
                              <w:rPr>
                                <w:rFonts w:asciiTheme="minorHAnsi" w:hAnsiTheme="minorHAnsi" w:cstheme="minorHAnsi"/>
                              </w:rPr>
                            </w:pPr>
                            <w:r w:rsidRPr="00C46D9A">
                              <w:rPr>
                                <w:rFonts w:asciiTheme="minorHAnsi" w:hAnsiTheme="minorHAnsi"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23B89" id="Text Box 13" o:spid="_x0000_s1035" type="#_x0000_t202" style="position:absolute;left:0;text-align:left;margin-left:152.75pt;margin-top:2.95pt;width:103.3pt;height:1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" fillcolor="white [3201]" strokeweight=".5pt">
                <v:textbox>
                  <w:txbxContent>
                    <w:p w14:paraId="51C6218B" w14:textId="77777777" w:rsidR="00171503" w:rsidRPr="00E9408F" w:rsidRDefault="00171503" w:rsidP="00171503">
                      <w:pPr>
                        <w:rPr>
                          <w:rFonts w:asciiTheme="minorHAnsi" w:hAnsiTheme="minorHAnsi" w:cstheme="minorHAnsi"/>
                          <w:lang w:val="en-US"/>
                        </w:rPr>
                      </w:pPr>
                      <w:r>
                        <w:rPr>
                          <w:rFonts w:asciiTheme="minorHAnsi" w:hAnsiTheme="minorHAnsi" w:cstheme="minorHAnsi"/>
                          <w:lang w:val="en-US"/>
                        </w:rPr>
                        <w:t>Inclusive public and community schools</w:t>
                      </w:r>
                      <w:r w:rsidRPr="00C46D9A">
                        <w:rPr>
                          <w:rFonts w:asciiTheme="minorHAnsi" w:hAnsiTheme="minorHAnsi" w:cstheme="minorHAnsi"/>
                        </w:rPr>
                        <w:t xml:space="preserve"> with</w:t>
                      </w:r>
                      <w:r>
                        <w:rPr>
                          <w:sz w:val="18"/>
                          <w:szCs w:val="18"/>
                        </w:rPr>
                        <w:t xml:space="preserve"> </w:t>
                      </w:r>
                      <w:r w:rsidRPr="00C46D9A">
                        <w:rPr>
                          <w:rFonts w:asciiTheme="minorHAnsi" w:hAnsiTheme="minorHAnsi" w:cstheme="minorHAnsi"/>
                        </w:rPr>
                        <w:t>absence of interdisciplinary team</w:t>
                      </w:r>
                      <w:r>
                        <w:rPr>
                          <w:rFonts w:asciiTheme="minorHAnsi" w:hAnsiTheme="minorHAnsi" w:cstheme="minorHAnsi"/>
                          <w:lang w:val="en-US"/>
                        </w:rPr>
                        <w:t xml:space="preserve"> and low quality education</w:t>
                      </w:r>
                    </w:p>
                    <w:p w14:paraId="3901AC29" w14:textId="77777777" w:rsidR="00171503" w:rsidRPr="00C46D9A" w:rsidRDefault="00171503" w:rsidP="00171503">
                      <w:pPr>
                        <w:rPr>
                          <w:rFonts w:asciiTheme="minorHAnsi" w:hAnsiTheme="minorHAnsi" w:cstheme="minorHAnsi"/>
                        </w:rPr>
                      </w:pPr>
                      <w:r w:rsidRPr="00C46D9A">
                        <w:rPr>
                          <w:rFonts w:asciiTheme="minorHAnsi" w:hAnsiTheme="minorHAnsi" w:cstheme="minorHAnsi"/>
                        </w:rPr>
                        <w:t xml:space="preserve">  </w:t>
                      </w:r>
                    </w:p>
                  </w:txbxContent>
                </v:textbox>
              </v:shap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72576" behindDoc="0" locked="0" layoutInCell="1" allowOverlap="1" wp14:anchorId="237E3876" wp14:editId="3C48C821">
                <wp:simplePos x="0" y="0"/>
                <wp:positionH relativeFrom="column">
                  <wp:posOffset>727710</wp:posOffset>
                </wp:positionH>
                <wp:positionV relativeFrom="paragraph">
                  <wp:posOffset>31750</wp:posOffset>
                </wp:positionV>
                <wp:extent cx="1117600" cy="1405466"/>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1117600" cy="1405466"/>
                        </a:xfrm>
                        <a:prstGeom prst="rect">
                          <a:avLst/>
                        </a:prstGeom>
                        <a:solidFill>
                          <a:schemeClr val="lt1"/>
                        </a:solidFill>
                        <a:ln w="6350">
                          <a:solidFill>
                            <a:prstClr val="black"/>
                          </a:solidFill>
                        </a:ln>
                      </wps:spPr>
                      <wps:txbx>
                        <w:txbxContent>
                          <w:p w14:paraId="1036727F" w14:textId="77777777" w:rsidR="00171503" w:rsidRPr="00247962" w:rsidRDefault="00171503" w:rsidP="00171503">
                            <w:pPr>
                              <w:jc w:val="center"/>
                              <w:rPr>
                                <w:rFonts w:asciiTheme="minorHAnsi" w:hAnsiTheme="minorHAnsi" w:cstheme="minorHAnsi"/>
                              </w:rPr>
                            </w:pPr>
                            <w:r w:rsidRPr="00247962">
                              <w:rPr>
                                <w:rFonts w:asciiTheme="minorHAnsi" w:hAnsiTheme="minorHAnsi" w:cstheme="minorHAnsi"/>
                              </w:rPr>
                              <w:t xml:space="preserve">No accountability &amp; monitoring mechanisms. No clear funding models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3876" id="Text Box 7" o:spid="_x0000_s1036" type="#_x0000_t202" style="position:absolute;left:0;text-align:left;margin-left:57.3pt;margin-top:2.5pt;width:88pt;height:11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" fillcolor="white [3201]" strokeweight=".5pt">
                <v:textbox>
                  <w:txbxContent>
                    <w:p w14:paraId="1036727F" w14:textId="77777777" w:rsidR="00171503" w:rsidRPr="00247962" w:rsidRDefault="00171503" w:rsidP="00171503">
                      <w:pPr>
                        <w:jc w:val="center"/>
                        <w:rPr>
                          <w:rFonts w:asciiTheme="minorHAnsi" w:hAnsiTheme="minorHAnsi" w:cstheme="minorHAnsi"/>
                        </w:rPr>
                      </w:pPr>
                      <w:r w:rsidRPr="00247962">
                        <w:rPr>
                          <w:rFonts w:asciiTheme="minorHAnsi" w:hAnsiTheme="minorHAnsi" w:cstheme="minorHAnsi"/>
                        </w:rPr>
                        <w:t xml:space="preserve">No accountability &amp; monitoring mechanisms. No clear funding models </w:t>
                      </w:r>
                    </w:p>
                  </w:txbxContent>
                </v:textbox>
              </v:shape>
            </w:pict>
          </mc:Fallback>
        </mc:AlternateContent>
      </w:r>
    </w:p>
    <w:p w14:paraId="76F80269"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p>
    <w:p w14:paraId="23817DC4"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p>
    <w:p w14:paraId="39C2995A" w14:textId="77777777" w:rsidR="00171503" w:rsidRDefault="00171503" w:rsidP="00171503">
      <w:pPr>
        <w:pStyle w:val="06Abstract"/>
      </w:pPr>
    </w:p>
    <w:p w14:paraId="7981E0AB" w14:textId="77777777" w:rsidR="00171503" w:rsidRDefault="00171503" w:rsidP="00171503">
      <w:pPr>
        <w:rPr>
          <w:lang w:eastAsia="zh-TW"/>
        </w:rPr>
      </w:pPr>
    </w:p>
    <w:p w14:paraId="0694EB33" w14:textId="04473AFC" w:rsidR="00171503" w:rsidRPr="00C85E2B" w:rsidRDefault="00171503" w:rsidP="00171503">
      <w:pPr>
        <w:pStyle w:val="06Abstract"/>
        <w:rPr>
          <w:lang w:val="en-US"/>
        </w:rPr>
      </w:pPr>
      <w:r w:rsidRPr="00A030E8">
        <w:t>Inclusive Education</w:t>
      </w:r>
      <w:r>
        <w:t xml:space="preserve"> in the U</w:t>
      </w:r>
      <w:r w:rsidR="00C85E2B">
        <w:rPr>
          <w:lang w:val="en-US"/>
        </w:rPr>
        <w:t>.</w:t>
      </w:r>
      <w:r>
        <w:t>S</w:t>
      </w:r>
      <w:r w:rsidR="00C85E2B">
        <w:rPr>
          <w:lang w:val="en-US"/>
        </w:rPr>
        <w:t>.</w:t>
      </w:r>
    </w:p>
    <w:p w14:paraId="656E4FBE" w14:textId="2649BE99" w:rsidR="00171503" w:rsidRPr="00C85E2B" w:rsidRDefault="00171503" w:rsidP="00C85E2B">
      <w:pPr>
        <w:jc w:val="both"/>
        <w:rPr>
          <w:rFonts w:asciiTheme="minorHAnsi" w:hAnsiTheme="minorHAnsi" w:cstheme="minorHAnsi"/>
          <w:lang w:eastAsia="zh-TW"/>
        </w:rPr>
      </w:pPr>
      <w:r w:rsidRPr="00B8294E">
        <w:t xml:space="preserve">     </w:t>
      </w:r>
      <w:r w:rsidR="00C85E2B">
        <w:rPr>
          <w:rFonts w:asciiTheme="minorHAnsi" w:hAnsiTheme="minorHAnsi" w:cstheme="minorHAnsi"/>
          <w:lang w:val="en-US" w:eastAsia="zh-TW"/>
        </w:rPr>
        <w:t xml:space="preserve">In the </w:t>
      </w:r>
      <w:r w:rsidR="00C85E2B" w:rsidRPr="00B8294E">
        <w:rPr>
          <w:rFonts w:asciiTheme="minorHAnsi" w:hAnsiTheme="minorHAnsi" w:cstheme="minorHAnsi"/>
          <w:lang w:eastAsia="zh-TW"/>
        </w:rPr>
        <w:t>following</w:t>
      </w:r>
      <w:r w:rsidR="00C85E2B">
        <w:rPr>
          <w:rFonts w:asciiTheme="minorHAnsi" w:hAnsiTheme="minorHAnsi" w:cstheme="minorHAnsi"/>
          <w:lang w:val="en-US" w:eastAsia="zh-TW"/>
        </w:rPr>
        <w:t xml:space="preserve"> section,</w:t>
      </w:r>
      <w:r w:rsidR="00C85E2B" w:rsidRPr="00B8294E">
        <w:rPr>
          <w:rFonts w:asciiTheme="minorHAnsi" w:hAnsiTheme="minorHAnsi" w:cstheme="minorHAnsi"/>
          <w:lang w:eastAsia="zh-TW"/>
        </w:rPr>
        <w:t xml:space="preserve"> </w:t>
      </w:r>
      <w:r w:rsidR="00C85E2B">
        <w:rPr>
          <w:rFonts w:asciiTheme="minorHAnsi" w:hAnsiTheme="minorHAnsi" w:cstheme="minorHAnsi"/>
          <w:lang w:val="en-US" w:eastAsia="zh-TW"/>
        </w:rPr>
        <w:t>t</w:t>
      </w:r>
      <w:r w:rsidRPr="00B8294E">
        <w:rPr>
          <w:rFonts w:asciiTheme="minorHAnsi" w:hAnsiTheme="minorHAnsi" w:cstheme="minorHAnsi"/>
          <w:lang w:eastAsia="zh-TW"/>
        </w:rPr>
        <w:t xml:space="preserve">he characterization of </w:t>
      </w:r>
      <w:r>
        <w:rPr>
          <w:rFonts w:asciiTheme="minorHAnsi" w:hAnsiTheme="minorHAnsi" w:cstheme="minorHAnsi"/>
          <w:lang w:eastAsia="zh-TW"/>
        </w:rPr>
        <w:t>the U</w:t>
      </w:r>
      <w:r w:rsidR="00C85E2B">
        <w:rPr>
          <w:rFonts w:asciiTheme="minorHAnsi" w:hAnsiTheme="minorHAnsi" w:cstheme="minorHAnsi"/>
          <w:lang w:val="en-US" w:eastAsia="zh-TW"/>
        </w:rPr>
        <w:t>.</w:t>
      </w:r>
      <w:r>
        <w:rPr>
          <w:rFonts w:asciiTheme="minorHAnsi" w:hAnsiTheme="minorHAnsi" w:cstheme="minorHAnsi"/>
          <w:lang w:eastAsia="zh-TW"/>
        </w:rPr>
        <w:t>S</w:t>
      </w:r>
      <w:r w:rsidR="00C85E2B">
        <w:rPr>
          <w:rFonts w:asciiTheme="minorHAnsi" w:hAnsiTheme="minorHAnsi" w:cstheme="minorHAnsi"/>
          <w:lang w:val="en-US" w:eastAsia="zh-TW"/>
        </w:rPr>
        <w:t>.</w:t>
      </w:r>
      <w:r w:rsidRPr="00B8294E">
        <w:rPr>
          <w:rFonts w:asciiTheme="minorHAnsi" w:hAnsiTheme="minorHAnsi" w:cstheme="minorHAnsi"/>
          <w:lang w:eastAsia="zh-TW"/>
        </w:rPr>
        <w:t xml:space="preserve"> inclusive education reflects the relationships among the </w:t>
      </w:r>
      <w:r>
        <w:rPr>
          <w:rFonts w:asciiTheme="minorHAnsi" w:hAnsiTheme="minorHAnsi" w:cstheme="minorHAnsi"/>
          <w:lang w:eastAsia="zh-TW"/>
        </w:rPr>
        <w:t>U</w:t>
      </w:r>
      <w:r w:rsidR="00C85E2B">
        <w:rPr>
          <w:rFonts w:asciiTheme="minorHAnsi" w:hAnsiTheme="minorHAnsi" w:cstheme="minorHAnsi"/>
          <w:lang w:val="en-US" w:eastAsia="zh-TW"/>
        </w:rPr>
        <w:t>.</w:t>
      </w:r>
      <w:r>
        <w:rPr>
          <w:rFonts w:asciiTheme="minorHAnsi" w:hAnsiTheme="minorHAnsi" w:cstheme="minorHAnsi"/>
          <w:lang w:eastAsia="zh-TW"/>
        </w:rPr>
        <w:t>S</w:t>
      </w:r>
      <w:r w:rsidR="00C85E2B">
        <w:rPr>
          <w:rFonts w:asciiTheme="minorHAnsi" w:hAnsiTheme="minorHAnsi" w:cstheme="minorHAnsi"/>
          <w:lang w:val="en-US" w:eastAsia="zh-TW"/>
        </w:rPr>
        <w:t>.</w:t>
      </w:r>
      <w:r w:rsidRPr="00B8294E">
        <w:rPr>
          <w:rFonts w:asciiTheme="minorHAnsi" w:hAnsiTheme="minorHAnsi" w:cstheme="minorHAnsi"/>
          <w:lang w:eastAsia="zh-TW"/>
        </w:rPr>
        <w:t xml:space="preserve"> political, socio-economic, and cultural contexts</w:t>
      </w:r>
      <w:r>
        <w:rPr>
          <w:rFonts w:asciiTheme="minorHAnsi" w:hAnsiTheme="minorHAnsi" w:cstheme="minorHAnsi"/>
          <w:lang w:val="en-US" w:eastAsia="zh-TW"/>
        </w:rPr>
        <w:t>.</w:t>
      </w:r>
    </w:p>
    <w:p w14:paraId="0468F83F" w14:textId="77777777" w:rsidR="00C85E2B" w:rsidRDefault="00171503" w:rsidP="00171503">
      <w:pPr>
        <w:pStyle w:val="06Abstract"/>
      </w:pPr>
      <w:r w:rsidRPr="00D80BFA">
        <w:t xml:space="preserve"> </w:t>
      </w:r>
    </w:p>
    <w:p w14:paraId="53F625EE" w14:textId="7621A94D" w:rsidR="00171503" w:rsidRPr="00A44708" w:rsidRDefault="00171503" w:rsidP="00171503">
      <w:pPr>
        <w:pStyle w:val="06Abstract"/>
      </w:pPr>
      <w:r w:rsidRPr="00A44708">
        <w:t>Political, socio-economic, and cultural contexts</w:t>
      </w:r>
    </w:p>
    <w:p w14:paraId="251A099C" w14:textId="24606EFF" w:rsidR="00171503" w:rsidRPr="00787B4B" w:rsidRDefault="00171503" w:rsidP="00171503">
      <w:pPr>
        <w:pStyle w:val="06Abstract"/>
        <w:rPr>
          <w:b w:val="0"/>
          <w:bCs w:val="0"/>
        </w:rPr>
      </w:pPr>
      <w:r w:rsidRPr="002334D9">
        <w:rPr>
          <w:b w:val="0"/>
          <w:bCs w:val="0"/>
        </w:rPr>
        <w:t xml:space="preserve">       During the U</w:t>
      </w:r>
      <w:r w:rsidR="00C85E2B">
        <w:rPr>
          <w:b w:val="0"/>
          <w:bCs w:val="0"/>
          <w:lang w:val="en-US"/>
        </w:rPr>
        <w:t>.</w:t>
      </w:r>
      <w:r w:rsidRPr="002334D9">
        <w:rPr>
          <w:b w:val="0"/>
          <w:bCs w:val="0"/>
        </w:rPr>
        <w:t>S</w:t>
      </w:r>
      <w:r w:rsidR="00C85E2B">
        <w:rPr>
          <w:b w:val="0"/>
          <w:bCs w:val="0"/>
          <w:lang w:val="en-US"/>
        </w:rPr>
        <w:t>.</w:t>
      </w:r>
      <w:r w:rsidRPr="002334D9">
        <w:rPr>
          <w:b w:val="0"/>
          <w:bCs w:val="0"/>
        </w:rPr>
        <w:t xml:space="preserve"> civil rights movement of 1960, as Americans attempted to deal with issues of inequality and racial discrimination</w:t>
      </w:r>
      <w:r>
        <w:rPr>
          <w:b w:val="0"/>
          <w:bCs w:val="0"/>
        </w:rPr>
        <w:t xml:space="preserve">, </w:t>
      </w:r>
      <w:r w:rsidR="00C85E2B">
        <w:rPr>
          <w:b w:val="0"/>
          <w:bCs w:val="0"/>
          <w:lang w:val="en-US"/>
        </w:rPr>
        <w:t xml:space="preserve">the </w:t>
      </w:r>
      <w:r w:rsidRPr="002334D9">
        <w:rPr>
          <w:b w:val="0"/>
          <w:bCs w:val="0"/>
        </w:rPr>
        <w:t>parents of E</w:t>
      </w:r>
      <w:r w:rsidR="00C85E2B">
        <w:rPr>
          <w:b w:val="0"/>
          <w:bCs w:val="0"/>
          <w:lang w:val="en-US"/>
        </w:rPr>
        <w:t>.</w:t>
      </w:r>
      <w:r w:rsidRPr="002334D9">
        <w:rPr>
          <w:b w:val="0"/>
          <w:bCs w:val="0"/>
        </w:rPr>
        <w:t>C</w:t>
      </w:r>
      <w:r w:rsidR="00C85E2B">
        <w:rPr>
          <w:b w:val="0"/>
          <w:bCs w:val="0"/>
          <w:lang w:val="en-US"/>
        </w:rPr>
        <w:t>.</w:t>
      </w:r>
      <w:r w:rsidRPr="002334D9">
        <w:rPr>
          <w:b w:val="0"/>
          <w:bCs w:val="0"/>
        </w:rPr>
        <w:t xml:space="preserve"> also pushed for equal rights. As a result, legislation </w:t>
      </w:r>
      <w:r w:rsidR="00DB62BB">
        <w:rPr>
          <w:b w:val="0"/>
          <w:bCs w:val="0"/>
          <w:lang w:val="en-US"/>
        </w:rPr>
        <w:t xml:space="preserve">was </w:t>
      </w:r>
      <w:r w:rsidRPr="002334D9">
        <w:rPr>
          <w:b w:val="0"/>
          <w:bCs w:val="0"/>
        </w:rPr>
        <w:t>enacted which helped E</w:t>
      </w:r>
      <w:r w:rsidR="00DB62BB">
        <w:rPr>
          <w:b w:val="0"/>
          <w:bCs w:val="0"/>
          <w:lang w:val="en-US"/>
        </w:rPr>
        <w:t>.</w:t>
      </w:r>
      <w:r w:rsidRPr="002334D9">
        <w:rPr>
          <w:b w:val="0"/>
          <w:bCs w:val="0"/>
        </w:rPr>
        <w:t>C</w:t>
      </w:r>
      <w:r w:rsidR="00DB62BB">
        <w:rPr>
          <w:b w:val="0"/>
          <w:bCs w:val="0"/>
          <w:lang w:val="en-US"/>
        </w:rPr>
        <w:t>.</w:t>
      </w:r>
      <w:r w:rsidRPr="002334D9">
        <w:rPr>
          <w:b w:val="0"/>
          <w:bCs w:val="0"/>
        </w:rPr>
        <w:t xml:space="preserve"> in getting their educational rights</w:t>
      </w:r>
      <w:r>
        <w:rPr>
          <w:b w:val="0"/>
          <w:bCs w:val="0"/>
        </w:rPr>
        <w:t>.</w:t>
      </w:r>
      <w:r w:rsidRPr="002334D9">
        <w:rPr>
          <w:b w:val="0"/>
          <w:bCs w:val="0"/>
        </w:rPr>
        <w:t xml:space="preserve"> The late 1980s</w:t>
      </w:r>
      <w:r w:rsidR="00DB62BB">
        <w:rPr>
          <w:b w:val="0"/>
          <w:bCs w:val="0"/>
          <w:lang w:val="en-US"/>
        </w:rPr>
        <w:t xml:space="preserve"> </w:t>
      </w:r>
      <w:r w:rsidRPr="002334D9">
        <w:rPr>
          <w:b w:val="0"/>
          <w:bCs w:val="0"/>
        </w:rPr>
        <w:t>witnessed the evolution of the full inclusion movement that</w:t>
      </w:r>
      <w:r>
        <w:rPr>
          <w:b w:val="0"/>
          <w:bCs w:val="0"/>
        </w:rPr>
        <w:t xml:space="preserve"> enhanced the cooperation between</w:t>
      </w:r>
      <w:r w:rsidRPr="002334D9">
        <w:rPr>
          <w:b w:val="0"/>
          <w:bCs w:val="0"/>
        </w:rPr>
        <w:t xml:space="preserve"> the general and special educators </w:t>
      </w:r>
      <w:r>
        <w:rPr>
          <w:b w:val="0"/>
          <w:bCs w:val="0"/>
        </w:rPr>
        <w:t>to</w:t>
      </w:r>
      <w:r w:rsidRPr="002334D9">
        <w:rPr>
          <w:b w:val="0"/>
          <w:bCs w:val="0"/>
        </w:rPr>
        <w:t xml:space="preserve"> assess the educational needs of children with </w:t>
      </w:r>
      <w:r>
        <w:rPr>
          <w:b w:val="0"/>
          <w:bCs w:val="0"/>
        </w:rPr>
        <w:t>disabilities</w:t>
      </w:r>
      <w:r>
        <w:rPr>
          <w:b w:val="0"/>
          <w:bCs w:val="0"/>
          <w:lang w:val="en-US"/>
        </w:rPr>
        <w:t xml:space="preserve"> </w:t>
      </w:r>
      <w:r w:rsidRPr="002334D9">
        <w:rPr>
          <w:b w:val="0"/>
          <w:bCs w:val="0"/>
        </w:rPr>
        <w:t xml:space="preserve">and develop effective educational strategies for meeting those needs in </w:t>
      </w:r>
      <w:r w:rsidR="00DB62BB">
        <w:rPr>
          <w:b w:val="0"/>
          <w:bCs w:val="0"/>
          <w:lang w:val="en-US"/>
        </w:rPr>
        <w:t xml:space="preserve">the </w:t>
      </w:r>
      <w:r w:rsidRPr="002334D9">
        <w:rPr>
          <w:b w:val="0"/>
          <w:bCs w:val="0"/>
        </w:rPr>
        <w:t>least restrictive environments (LRI)</w:t>
      </w:r>
      <w:r>
        <w:rPr>
          <w:b w:val="0"/>
          <w:bCs w:val="0"/>
        </w:rPr>
        <w:t xml:space="preserve"> </w:t>
      </w:r>
      <w:r w:rsidRPr="002334D9">
        <w:rPr>
          <w:b w:val="0"/>
          <w:bCs w:val="0"/>
        </w:rPr>
        <w:t>(Will,</w:t>
      </w:r>
      <w:r w:rsidR="00DB62BB">
        <w:rPr>
          <w:b w:val="0"/>
          <w:bCs w:val="0"/>
          <w:lang w:val="en-US"/>
        </w:rPr>
        <w:t xml:space="preserve"> </w:t>
      </w:r>
      <w:r w:rsidRPr="002334D9">
        <w:rPr>
          <w:b w:val="0"/>
          <w:bCs w:val="0"/>
        </w:rPr>
        <w:t xml:space="preserve">1986). </w:t>
      </w:r>
      <w:r>
        <w:rPr>
          <w:b w:val="0"/>
          <w:bCs w:val="0"/>
          <w:lang w:val="en-US"/>
        </w:rPr>
        <w:t xml:space="preserve">   </w:t>
      </w:r>
    </w:p>
    <w:p w14:paraId="37A79CFA" w14:textId="77777777" w:rsidR="00C85E2B" w:rsidRDefault="00C85E2B" w:rsidP="00171503">
      <w:pPr>
        <w:pStyle w:val="06Abstract"/>
      </w:pPr>
    </w:p>
    <w:p w14:paraId="72EF5998" w14:textId="6A5CA5CB" w:rsidR="00171503" w:rsidRPr="00A44708" w:rsidRDefault="00171503" w:rsidP="00171503">
      <w:pPr>
        <w:pStyle w:val="06Abstract"/>
      </w:pPr>
      <w:r w:rsidRPr="00A44708">
        <w:t xml:space="preserve">Elements of </w:t>
      </w:r>
      <w:r>
        <w:t>the U</w:t>
      </w:r>
      <w:r w:rsidR="00501A7D">
        <w:rPr>
          <w:lang w:val="en-US"/>
        </w:rPr>
        <w:t>.</w:t>
      </w:r>
      <w:r>
        <w:t>S</w:t>
      </w:r>
      <w:r w:rsidR="00501A7D">
        <w:rPr>
          <w:lang w:val="en-US"/>
        </w:rPr>
        <w:t>.</w:t>
      </w:r>
      <w:r>
        <w:t xml:space="preserve"> </w:t>
      </w:r>
      <w:r w:rsidRPr="00A44708">
        <w:t>Inclusive Education</w:t>
      </w:r>
    </w:p>
    <w:p w14:paraId="634D17B3" w14:textId="60B6AD7F" w:rsidR="00171503" w:rsidRPr="00A63D8C" w:rsidRDefault="00171503" w:rsidP="00171503">
      <w:pPr>
        <w:jc w:val="both"/>
        <w:rPr>
          <w:rFonts w:asciiTheme="minorHAnsi" w:hAnsiTheme="minorHAnsi" w:cstheme="minorHAnsi"/>
          <w:lang w:val="en-US" w:eastAsia="zh-TW"/>
        </w:rPr>
      </w:pPr>
      <w:r>
        <w:t xml:space="preserve">      </w:t>
      </w:r>
      <w:r>
        <w:rPr>
          <w:rFonts w:asciiTheme="minorHAnsi" w:hAnsiTheme="minorHAnsi" w:cstheme="minorHAnsi"/>
          <w:lang w:eastAsia="zh-TW"/>
        </w:rPr>
        <w:t>The U</w:t>
      </w:r>
      <w:r w:rsidR="00DB62BB">
        <w:rPr>
          <w:rFonts w:asciiTheme="minorHAnsi" w:hAnsiTheme="minorHAnsi" w:cstheme="minorHAnsi"/>
          <w:lang w:val="en-US" w:eastAsia="zh-TW"/>
        </w:rPr>
        <w:t>.</w:t>
      </w:r>
      <w:r>
        <w:rPr>
          <w:rFonts w:asciiTheme="minorHAnsi" w:hAnsiTheme="minorHAnsi" w:cstheme="minorHAnsi"/>
          <w:lang w:eastAsia="zh-TW"/>
        </w:rPr>
        <w:t>S</w:t>
      </w:r>
      <w:r w:rsidR="00DB62BB">
        <w:rPr>
          <w:rFonts w:asciiTheme="minorHAnsi" w:hAnsiTheme="minorHAnsi" w:cstheme="minorHAnsi"/>
          <w:lang w:val="en-US" w:eastAsia="zh-TW"/>
        </w:rPr>
        <w:t>.</w:t>
      </w:r>
      <w:r w:rsidRPr="00EF0B5C">
        <w:rPr>
          <w:rFonts w:asciiTheme="minorHAnsi" w:hAnsiTheme="minorHAnsi" w:cstheme="minorHAnsi"/>
          <w:lang w:eastAsia="zh-TW"/>
        </w:rPr>
        <w:t xml:space="preserve"> inclusive education </w:t>
      </w:r>
      <w:r>
        <w:rPr>
          <w:rFonts w:asciiTheme="minorHAnsi" w:hAnsiTheme="minorHAnsi" w:cstheme="minorHAnsi"/>
          <w:lang w:eastAsia="zh-TW"/>
        </w:rPr>
        <w:t xml:space="preserve">system consists of five main elements </w:t>
      </w:r>
      <w:r>
        <w:rPr>
          <w:rFonts w:asciiTheme="minorHAnsi" w:hAnsiTheme="minorHAnsi" w:cstheme="minorHAnsi"/>
          <w:lang w:val="en-US" w:eastAsia="zh-TW"/>
        </w:rPr>
        <w:t>which will be described in the following paragraphs.</w:t>
      </w:r>
    </w:p>
    <w:p w14:paraId="1F93150E" w14:textId="4F42823D" w:rsidR="00171503" w:rsidRDefault="00171503" w:rsidP="00171503">
      <w:pPr>
        <w:jc w:val="both"/>
        <w:rPr>
          <w:rFonts w:asciiTheme="minorHAnsi" w:hAnsiTheme="minorHAnsi" w:cstheme="minorHAnsi"/>
          <w:lang w:eastAsia="zh-TW"/>
        </w:rPr>
      </w:pPr>
      <w:r>
        <w:rPr>
          <w:rFonts w:asciiTheme="minorHAnsi" w:hAnsiTheme="minorHAnsi" w:cstheme="minorHAnsi"/>
          <w:lang w:eastAsia="zh-TW"/>
        </w:rPr>
        <w:t xml:space="preserve">       </w:t>
      </w:r>
      <w:r w:rsidRPr="00A44708">
        <w:rPr>
          <w:rFonts w:asciiTheme="minorHAnsi" w:hAnsiTheme="minorHAnsi" w:cstheme="minorHAnsi"/>
          <w:b/>
          <w:bCs/>
          <w:lang w:eastAsia="zh-TW"/>
        </w:rPr>
        <w:t>Legislations and Laws</w:t>
      </w:r>
      <w:r w:rsidRPr="00A44708">
        <w:rPr>
          <w:rFonts w:asciiTheme="minorHAnsi" w:hAnsiTheme="minorHAnsi" w:cstheme="minorHAnsi"/>
          <w:lang w:eastAsia="zh-TW"/>
        </w:rPr>
        <w:t>.</w:t>
      </w:r>
      <w:r>
        <w:rPr>
          <w:rFonts w:asciiTheme="minorHAnsi" w:hAnsiTheme="minorHAnsi" w:cstheme="minorHAnsi"/>
          <w:lang w:eastAsia="zh-TW"/>
        </w:rPr>
        <w:t xml:space="preserve"> </w:t>
      </w:r>
      <w:r w:rsidRPr="00DF7EFD">
        <w:rPr>
          <w:rFonts w:asciiTheme="minorHAnsi" w:hAnsiTheme="minorHAnsi" w:cstheme="minorHAnsi"/>
          <w:lang w:eastAsia="zh-TW"/>
        </w:rPr>
        <w:t xml:space="preserve">The </w:t>
      </w:r>
      <w:r>
        <w:rPr>
          <w:rFonts w:asciiTheme="minorHAnsi" w:hAnsiTheme="minorHAnsi" w:cstheme="minorHAnsi"/>
          <w:lang w:eastAsia="zh-TW"/>
        </w:rPr>
        <w:t>“</w:t>
      </w:r>
      <w:r w:rsidRPr="00DF7EFD">
        <w:rPr>
          <w:rFonts w:asciiTheme="minorHAnsi" w:hAnsiTheme="minorHAnsi" w:cstheme="minorHAnsi"/>
          <w:lang w:eastAsia="zh-TW"/>
        </w:rPr>
        <w:t>Equal Protection Clause</w:t>
      </w:r>
      <w:r>
        <w:rPr>
          <w:rFonts w:asciiTheme="minorHAnsi" w:hAnsiTheme="minorHAnsi" w:cstheme="minorHAnsi"/>
          <w:lang w:eastAsia="zh-TW"/>
        </w:rPr>
        <w:t>”</w:t>
      </w:r>
      <w:r w:rsidRPr="00DF7EFD">
        <w:rPr>
          <w:rFonts w:asciiTheme="minorHAnsi" w:hAnsiTheme="minorHAnsi" w:cstheme="minorHAnsi"/>
          <w:lang w:eastAsia="zh-TW"/>
        </w:rPr>
        <w:t xml:space="preserve"> of the </w:t>
      </w:r>
      <w:r>
        <w:rPr>
          <w:rFonts w:asciiTheme="minorHAnsi" w:hAnsiTheme="minorHAnsi" w:cstheme="minorHAnsi"/>
          <w:lang w:eastAsia="zh-TW"/>
        </w:rPr>
        <w:t>14</w:t>
      </w:r>
      <w:r w:rsidRPr="00DF7EFD">
        <w:rPr>
          <w:rFonts w:asciiTheme="minorHAnsi" w:hAnsiTheme="minorHAnsi" w:cstheme="minorHAnsi"/>
          <w:vertAlign w:val="superscript"/>
          <w:lang w:eastAsia="zh-TW"/>
        </w:rPr>
        <w:t>th</w:t>
      </w:r>
      <w:r w:rsidRPr="00DF7EFD">
        <w:rPr>
          <w:rFonts w:asciiTheme="minorHAnsi" w:hAnsiTheme="minorHAnsi" w:cstheme="minorHAnsi"/>
          <w:lang w:eastAsia="zh-TW"/>
        </w:rPr>
        <w:t xml:space="preserve"> Amendment to the </w:t>
      </w:r>
      <w:r>
        <w:rPr>
          <w:rFonts w:asciiTheme="minorHAnsi" w:hAnsiTheme="minorHAnsi" w:cstheme="minorHAnsi"/>
          <w:lang w:eastAsia="zh-TW"/>
        </w:rPr>
        <w:t>U</w:t>
      </w:r>
      <w:r w:rsidR="00EC7554">
        <w:rPr>
          <w:rFonts w:asciiTheme="minorHAnsi" w:hAnsiTheme="minorHAnsi" w:cstheme="minorHAnsi"/>
          <w:lang w:val="en-US" w:eastAsia="zh-TW"/>
        </w:rPr>
        <w:t>.</w:t>
      </w:r>
      <w:r>
        <w:rPr>
          <w:rFonts w:asciiTheme="minorHAnsi" w:hAnsiTheme="minorHAnsi" w:cstheme="minorHAnsi"/>
          <w:lang w:eastAsia="zh-TW"/>
        </w:rPr>
        <w:t>S</w:t>
      </w:r>
      <w:r w:rsidR="00EC7554">
        <w:rPr>
          <w:rFonts w:asciiTheme="minorHAnsi" w:hAnsiTheme="minorHAnsi" w:cstheme="minorHAnsi"/>
          <w:lang w:val="en-US" w:eastAsia="zh-TW"/>
        </w:rPr>
        <w:t>.</w:t>
      </w:r>
      <w:r>
        <w:rPr>
          <w:rFonts w:asciiTheme="minorHAnsi" w:hAnsiTheme="minorHAnsi" w:cstheme="minorHAnsi"/>
          <w:lang w:eastAsia="zh-TW"/>
        </w:rPr>
        <w:t xml:space="preserve"> </w:t>
      </w:r>
      <w:r w:rsidRPr="00DF7EFD">
        <w:rPr>
          <w:rFonts w:asciiTheme="minorHAnsi" w:hAnsiTheme="minorHAnsi" w:cstheme="minorHAnsi"/>
          <w:lang w:eastAsia="zh-TW"/>
        </w:rPr>
        <w:t>Constitution has been the foundation for judicial rulings against discriminatory laws affecting racial minorities</w:t>
      </w:r>
      <w:r>
        <w:rPr>
          <w:rFonts w:asciiTheme="minorHAnsi" w:hAnsiTheme="minorHAnsi" w:cstheme="minorHAnsi"/>
          <w:lang w:val="en-US" w:eastAsia="zh-TW"/>
        </w:rPr>
        <w:t>, PwDs</w:t>
      </w:r>
      <w:r w:rsidR="00EC7554">
        <w:rPr>
          <w:rFonts w:asciiTheme="minorHAnsi" w:hAnsiTheme="minorHAnsi" w:cstheme="minorHAnsi"/>
          <w:lang w:val="en-US" w:eastAsia="zh-TW"/>
        </w:rPr>
        <w:t>,</w:t>
      </w:r>
      <w:r>
        <w:rPr>
          <w:rFonts w:asciiTheme="minorHAnsi" w:hAnsiTheme="minorHAnsi" w:cstheme="minorHAnsi"/>
          <w:lang w:eastAsia="zh-TW"/>
        </w:rPr>
        <w:t xml:space="preserve"> and E</w:t>
      </w:r>
      <w:r w:rsidR="00EC7554">
        <w:rPr>
          <w:rFonts w:asciiTheme="minorHAnsi" w:hAnsiTheme="minorHAnsi" w:cstheme="minorHAnsi"/>
          <w:lang w:val="en-US" w:eastAsia="zh-TW"/>
        </w:rPr>
        <w:t>.</w:t>
      </w:r>
      <w:r>
        <w:rPr>
          <w:rFonts w:asciiTheme="minorHAnsi" w:hAnsiTheme="minorHAnsi" w:cstheme="minorHAnsi"/>
          <w:lang w:eastAsia="zh-TW"/>
        </w:rPr>
        <w:t>C</w:t>
      </w:r>
      <w:r w:rsidRPr="00DF7EFD">
        <w:rPr>
          <w:rFonts w:asciiTheme="minorHAnsi" w:hAnsiTheme="minorHAnsi" w:cstheme="minorHAnsi"/>
          <w:lang w:eastAsia="zh-TW"/>
        </w:rPr>
        <w:t>.</w:t>
      </w:r>
      <w:r>
        <w:rPr>
          <w:rFonts w:asciiTheme="minorHAnsi" w:hAnsiTheme="minorHAnsi" w:cstheme="minorHAnsi"/>
          <w:lang w:eastAsia="zh-TW"/>
        </w:rPr>
        <w:t xml:space="preserve"> In addition, t</w:t>
      </w:r>
      <w:r w:rsidRPr="00A44708">
        <w:rPr>
          <w:rFonts w:asciiTheme="minorHAnsi" w:hAnsiTheme="minorHAnsi" w:cstheme="minorHAnsi"/>
          <w:lang w:eastAsia="zh-TW"/>
        </w:rPr>
        <w:t>he Individuals with Disabilities Education Act (IDEA</w:t>
      </w:r>
      <w:r>
        <w:rPr>
          <w:rFonts w:asciiTheme="minorHAnsi" w:hAnsiTheme="minorHAnsi" w:cstheme="minorHAnsi"/>
          <w:lang w:eastAsia="zh-TW"/>
        </w:rPr>
        <w:t>,</w:t>
      </w:r>
      <w:r w:rsidR="00EC7554">
        <w:rPr>
          <w:rFonts w:asciiTheme="minorHAnsi" w:hAnsiTheme="minorHAnsi" w:cstheme="minorHAnsi"/>
          <w:lang w:val="en-US" w:eastAsia="zh-TW"/>
        </w:rPr>
        <w:t xml:space="preserve"> </w:t>
      </w:r>
      <w:r>
        <w:rPr>
          <w:rFonts w:asciiTheme="minorHAnsi" w:hAnsiTheme="minorHAnsi" w:cstheme="minorHAnsi"/>
          <w:lang w:eastAsia="zh-TW"/>
        </w:rPr>
        <w:t>1990)</w:t>
      </w:r>
      <w:r w:rsidRPr="00A44708">
        <w:rPr>
          <w:rFonts w:asciiTheme="minorHAnsi" w:hAnsiTheme="minorHAnsi" w:cstheme="minorHAnsi"/>
          <w:lang w:eastAsia="zh-TW"/>
        </w:rPr>
        <w:t xml:space="preserve"> ensured a free appropriate public education in light of zero reject philosophy,</w:t>
      </w:r>
      <w:r>
        <w:rPr>
          <w:rFonts w:asciiTheme="minorHAnsi" w:hAnsiTheme="minorHAnsi" w:cstheme="minorHAnsi"/>
          <w:lang w:eastAsia="zh-TW"/>
        </w:rPr>
        <w:t xml:space="preserve"> </w:t>
      </w:r>
      <w:r w:rsidRPr="00A44708">
        <w:rPr>
          <w:rFonts w:asciiTheme="minorHAnsi" w:hAnsiTheme="minorHAnsi" w:cstheme="minorHAnsi"/>
          <w:lang w:eastAsia="zh-TW"/>
        </w:rPr>
        <w:t>LRE consistent with the child’s</w:t>
      </w:r>
      <w:r>
        <w:rPr>
          <w:rFonts w:asciiTheme="minorHAnsi" w:hAnsiTheme="minorHAnsi" w:cstheme="minorHAnsi"/>
          <w:lang w:val="en-US" w:eastAsia="zh-TW"/>
        </w:rPr>
        <w:t xml:space="preserve"> educational</w:t>
      </w:r>
      <w:r w:rsidRPr="00A44708">
        <w:rPr>
          <w:rFonts w:asciiTheme="minorHAnsi" w:hAnsiTheme="minorHAnsi" w:cstheme="minorHAnsi"/>
          <w:lang w:eastAsia="zh-TW"/>
        </w:rPr>
        <w:t xml:space="preserve"> needs, IEP, </w:t>
      </w:r>
      <w:r>
        <w:rPr>
          <w:rFonts w:asciiTheme="minorHAnsi" w:hAnsiTheme="minorHAnsi" w:cstheme="minorHAnsi"/>
          <w:lang w:val="en-US" w:eastAsia="zh-TW"/>
        </w:rPr>
        <w:t xml:space="preserve">and </w:t>
      </w:r>
      <w:r w:rsidRPr="00A44708">
        <w:rPr>
          <w:rFonts w:asciiTheme="minorHAnsi" w:hAnsiTheme="minorHAnsi" w:cstheme="minorHAnsi"/>
          <w:lang w:eastAsia="zh-TW"/>
        </w:rPr>
        <w:t xml:space="preserve">assessment </w:t>
      </w:r>
      <w:r w:rsidR="00EC7554">
        <w:rPr>
          <w:rFonts w:asciiTheme="minorHAnsi" w:hAnsiTheme="minorHAnsi" w:cstheme="minorHAnsi"/>
          <w:lang w:val="en-US" w:eastAsia="zh-TW"/>
        </w:rPr>
        <w:t>before</w:t>
      </w:r>
      <w:r w:rsidRPr="00A44708">
        <w:rPr>
          <w:rFonts w:asciiTheme="minorHAnsi" w:hAnsiTheme="minorHAnsi" w:cstheme="minorHAnsi"/>
          <w:lang w:eastAsia="zh-TW"/>
        </w:rPr>
        <w:t xml:space="preserve"> placement in LRE.</w:t>
      </w:r>
      <w:r>
        <w:rPr>
          <w:rFonts w:asciiTheme="minorHAnsi" w:hAnsiTheme="minorHAnsi" w:cstheme="minorHAnsi"/>
          <w:lang w:eastAsia="zh-TW"/>
        </w:rPr>
        <w:t xml:space="preserve"> </w:t>
      </w:r>
      <w:r w:rsidRPr="00A44708">
        <w:rPr>
          <w:rFonts w:asciiTheme="minorHAnsi" w:hAnsiTheme="minorHAnsi" w:cstheme="minorHAnsi"/>
          <w:lang w:eastAsia="zh-TW"/>
        </w:rPr>
        <w:t>The</w:t>
      </w:r>
      <w:r w:rsidR="00EC7554">
        <w:rPr>
          <w:rFonts w:asciiTheme="minorHAnsi" w:hAnsiTheme="minorHAnsi" w:cstheme="minorHAnsi"/>
          <w:lang w:val="en-US" w:eastAsia="zh-TW"/>
        </w:rPr>
        <w:t xml:space="preserve"> </w:t>
      </w:r>
      <w:r w:rsidRPr="00A44708">
        <w:rPr>
          <w:rFonts w:asciiTheme="minorHAnsi" w:hAnsiTheme="minorHAnsi" w:cstheme="minorHAnsi"/>
          <w:lang w:eastAsia="zh-TW"/>
        </w:rPr>
        <w:t>IDEA</w:t>
      </w:r>
      <w:r w:rsidR="00EC7554">
        <w:rPr>
          <w:rFonts w:asciiTheme="minorHAnsi" w:hAnsiTheme="minorHAnsi" w:cstheme="minorHAnsi"/>
          <w:lang w:val="en-US" w:eastAsia="zh-TW"/>
        </w:rPr>
        <w:t xml:space="preserve"> (</w:t>
      </w:r>
      <w:r>
        <w:rPr>
          <w:rFonts w:asciiTheme="minorHAnsi" w:hAnsiTheme="minorHAnsi" w:cstheme="minorHAnsi"/>
          <w:lang w:eastAsia="zh-TW"/>
        </w:rPr>
        <w:t xml:space="preserve">1997) </w:t>
      </w:r>
      <w:r>
        <w:rPr>
          <w:rFonts w:asciiTheme="minorHAnsi" w:hAnsiTheme="minorHAnsi" w:cstheme="minorHAnsi"/>
          <w:lang w:val="en-US" w:eastAsia="zh-TW"/>
        </w:rPr>
        <w:t>A</w:t>
      </w:r>
      <w:r w:rsidRPr="00A44708">
        <w:rPr>
          <w:rFonts w:asciiTheme="minorHAnsi" w:hAnsiTheme="minorHAnsi" w:cstheme="minorHAnsi"/>
          <w:lang w:eastAsia="zh-TW"/>
        </w:rPr>
        <w:t xml:space="preserve">mendments added </w:t>
      </w:r>
      <w:r w:rsidR="00EC7554">
        <w:rPr>
          <w:rFonts w:asciiTheme="minorHAnsi" w:hAnsiTheme="minorHAnsi" w:cstheme="minorHAnsi"/>
          <w:lang w:val="en-US" w:eastAsia="zh-TW"/>
        </w:rPr>
        <w:t xml:space="preserve">an </w:t>
      </w:r>
      <w:r w:rsidRPr="00A44708">
        <w:rPr>
          <w:rFonts w:asciiTheme="minorHAnsi" w:hAnsiTheme="minorHAnsi" w:cstheme="minorHAnsi"/>
          <w:lang w:eastAsia="zh-TW"/>
        </w:rPr>
        <w:t>individual transition plan for E</w:t>
      </w:r>
      <w:r w:rsidR="00EC7554">
        <w:rPr>
          <w:rFonts w:asciiTheme="minorHAnsi" w:hAnsiTheme="minorHAnsi" w:cstheme="minorHAnsi"/>
          <w:lang w:val="en-US" w:eastAsia="zh-TW"/>
        </w:rPr>
        <w:t>.</w:t>
      </w:r>
      <w:r w:rsidRPr="00A44708">
        <w:rPr>
          <w:rFonts w:asciiTheme="minorHAnsi" w:hAnsiTheme="minorHAnsi" w:cstheme="minorHAnsi"/>
          <w:lang w:eastAsia="zh-TW"/>
        </w:rPr>
        <w:t>C</w:t>
      </w:r>
      <w:r w:rsidR="00EC7554">
        <w:rPr>
          <w:rFonts w:asciiTheme="minorHAnsi" w:hAnsiTheme="minorHAnsi" w:cstheme="minorHAnsi"/>
          <w:lang w:val="en-US" w:eastAsia="zh-TW"/>
        </w:rPr>
        <w:t>.</w:t>
      </w:r>
      <w:r w:rsidRPr="00A44708">
        <w:rPr>
          <w:rFonts w:asciiTheme="minorHAnsi" w:hAnsiTheme="minorHAnsi" w:cstheme="minorHAnsi"/>
          <w:lang w:eastAsia="zh-TW"/>
        </w:rPr>
        <w:t xml:space="preserve"> of (14-18) years added to student</w:t>
      </w:r>
      <w:r>
        <w:rPr>
          <w:rFonts w:asciiTheme="minorHAnsi" w:hAnsiTheme="minorHAnsi" w:cstheme="minorHAnsi"/>
          <w:lang w:eastAsia="zh-TW"/>
        </w:rPr>
        <w:t xml:space="preserve"> </w:t>
      </w:r>
      <w:r w:rsidRPr="00A44708">
        <w:rPr>
          <w:rFonts w:asciiTheme="minorHAnsi" w:hAnsiTheme="minorHAnsi" w:cstheme="minorHAnsi"/>
          <w:lang w:eastAsia="zh-TW"/>
        </w:rPr>
        <w:t>IEP</w:t>
      </w:r>
      <w:r w:rsidR="00EC7554">
        <w:rPr>
          <w:rFonts w:asciiTheme="minorHAnsi" w:hAnsiTheme="minorHAnsi" w:cstheme="minorHAnsi"/>
          <w:lang w:val="en-US" w:eastAsia="zh-TW"/>
        </w:rPr>
        <w:t>;</w:t>
      </w:r>
      <w:r w:rsidRPr="00A44708">
        <w:rPr>
          <w:rFonts w:asciiTheme="minorHAnsi" w:hAnsiTheme="minorHAnsi" w:cstheme="minorHAnsi"/>
          <w:lang w:eastAsia="zh-TW"/>
        </w:rPr>
        <w:t xml:space="preserve"> this plan allows for </w:t>
      </w:r>
      <w:r w:rsidR="00EC7554">
        <w:rPr>
          <w:rFonts w:asciiTheme="minorHAnsi" w:hAnsiTheme="minorHAnsi" w:cstheme="minorHAnsi"/>
          <w:lang w:val="en-US" w:eastAsia="zh-TW"/>
        </w:rPr>
        <w:t xml:space="preserve">a </w:t>
      </w:r>
      <w:r w:rsidRPr="00A44708">
        <w:rPr>
          <w:rFonts w:asciiTheme="minorHAnsi" w:hAnsiTheme="minorHAnsi" w:cstheme="minorHAnsi"/>
          <w:lang w:eastAsia="zh-TW"/>
        </w:rPr>
        <w:t xml:space="preserve">coordinated set of activities and interagency </w:t>
      </w:r>
      <w:r w:rsidRPr="00A44708">
        <w:rPr>
          <w:rFonts w:asciiTheme="minorHAnsi" w:hAnsiTheme="minorHAnsi" w:cstheme="minorHAnsi"/>
          <w:lang w:eastAsia="zh-TW"/>
        </w:rPr>
        <w:lastRenderedPageBreak/>
        <w:t>linkages designed to promote the student’s movement to post</w:t>
      </w:r>
      <w:r w:rsidR="00EC7554">
        <w:rPr>
          <w:rFonts w:asciiTheme="minorHAnsi" w:hAnsiTheme="minorHAnsi" w:cstheme="minorHAnsi"/>
          <w:lang w:val="en-US" w:eastAsia="zh-TW"/>
        </w:rPr>
        <w:t>-</w:t>
      </w:r>
      <w:r w:rsidRPr="00A44708">
        <w:rPr>
          <w:rFonts w:asciiTheme="minorHAnsi" w:hAnsiTheme="minorHAnsi" w:cstheme="minorHAnsi"/>
          <w:lang w:eastAsia="zh-TW"/>
        </w:rPr>
        <w:t>school functions such as vocational training</w:t>
      </w:r>
      <w:r>
        <w:rPr>
          <w:rFonts w:asciiTheme="minorHAnsi" w:hAnsiTheme="minorHAnsi" w:cstheme="minorHAnsi"/>
          <w:lang w:val="en-US" w:eastAsia="zh-TW"/>
        </w:rPr>
        <w:t>.</w:t>
      </w:r>
      <w:r w:rsidRPr="00A44708">
        <w:rPr>
          <w:rFonts w:asciiTheme="minorHAnsi" w:hAnsiTheme="minorHAnsi" w:cstheme="minorHAnsi"/>
          <w:lang w:eastAsia="zh-TW"/>
        </w:rPr>
        <w:t xml:space="preserve"> </w:t>
      </w:r>
    </w:p>
    <w:p w14:paraId="689B8A8F" w14:textId="0AC02B57" w:rsidR="00171503" w:rsidRPr="00565E03" w:rsidRDefault="00171503" w:rsidP="00171503">
      <w:pPr>
        <w:jc w:val="both"/>
        <w:rPr>
          <w:rFonts w:asciiTheme="minorHAnsi" w:hAnsiTheme="minorHAnsi" w:cstheme="minorHAnsi"/>
          <w:color w:val="FF0000"/>
          <w:lang w:eastAsia="zh-TW"/>
        </w:rPr>
      </w:pPr>
      <w:r>
        <w:rPr>
          <w:rFonts w:asciiTheme="minorHAnsi" w:hAnsiTheme="minorHAnsi" w:cstheme="minorHAnsi"/>
          <w:lang w:eastAsia="zh-TW"/>
        </w:rPr>
        <w:t xml:space="preserve">      </w:t>
      </w:r>
      <w:r w:rsidRPr="00A44708">
        <w:rPr>
          <w:rFonts w:asciiTheme="minorHAnsi" w:hAnsiTheme="minorHAnsi" w:cstheme="minorHAnsi"/>
          <w:lang w:eastAsia="zh-TW"/>
        </w:rPr>
        <w:t xml:space="preserve">In 2001, </w:t>
      </w:r>
      <w:r>
        <w:rPr>
          <w:rFonts w:asciiTheme="minorHAnsi" w:hAnsiTheme="minorHAnsi" w:cstheme="minorHAnsi"/>
          <w:lang w:val="en-US" w:eastAsia="zh-TW"/>
        </w:rPr>
        <w:t xml:space="preserve">the </w:t>
      </w:r>
      <w:r w:rsidRPr="00A44708">
        <w:rPr>
          <w:rFonts w:asciiTheme="minorHAnsi" w:hAnsiTheme="minorHAnsi" w:cstheme="minorHAnsi"/>
          <w:lang w:eastAsia="zh-TW"/>
        </w:rPr>
        <w:t>U</w:t>
      </w:r>
      <w:r w:rsidR="00EC7554">
        <w:rPr>
          <w:rFonts w:asciiTheme="minorHAnsi" w:hAnsiTheme="minorHAnsi" w:cstheme="minorHAnsi"/>
          <w:lang w:val="en-US" w:eastAsia="zh-TW"/>
        </w:rPr>
        <w:t>.</w:t>
      </w:r>
      <w:r w:rsidRPr="00A44708">
        <w:rPr>
          <w:rFonts w:asciiTheme="minorHAnsi" w:hAnsiTheme="minorHAnsi" w:cstheme="minorHAnsi"/>
          <w:lang w:eastAsia="zh-TW"/>
        </w:rPr>
        <w:t>S</w:t>
      </w:r>
      <w:r w:rsidR="00EC7554">
        <w:rPr>
          <w:rFonts w:asciiTheme="minorHAnsi" w:hAnsiTheme="minorHAnsi" w:cstheme="minorHAnsi"/>
          <w:lang w:val="en-US" w:eastAsia="zh-TW"/>
        </w:rPr>
        <w:t>.</w:t>
      </w:r>
      <w:r w:rsidRPr="00A44708">
        <w:rPr>
          <w:rFonts w:asciiTheme="minorHAnsi" w:hAnsiTheme="minorHAnsi" w:cstheme="minorHAnsi"/>
          <w:lang w:eastAsia="zh-TW"/>
        </w:rPr>
        <w:t xml:space="preserve"> Congress reauthorized </w:t>
      </w:r>
      <w:r w:rsidR="00EC7554">
        <w:rPr>
          <w:rFonts w:asciiTheme="minorHAnsi" w:hAnsiTheme="minorHAnsi" w:cstheme="minorHAnsi"/>
          <w:lang w:val="en-US" w:eastAsia="zh-TW"/>
        </w:rPr>
        <w:t xml:space="preserve">the </w:t>
      </w:r>
      <w:r w:rsidRPr="00A44708">
        <w:rPr>
          <w:rFonts w:asciiTheme="minorHAnsi" w:hAnsiTheme="minorHAnsi" w:cstheme="minorHAnsi"/>
          <w:lang w:eastAsia="zh-TW"/>
        </w:rPr>
        <w:t>No Child Left Behind Act (NCLB</w:t>
      </w:r>
      <w:r>
        <w:rPr>
          <w:rFonts w:asciiTheme="minorHAnsi" w:hAnsiTheme="minorHAnsi" w:cstheme="minorHAnsi"/>
          <w:lang w:val="en-US" w:eastAsia="zh-TW"/>
        </w:rPr>
        <w:t>,</w:t>
      </w:r>
      <w:r w:rsidR="00EC7554">
        <w:rPr>
          <w:rFonts w:asciiTheme="minorHAnsi" w:hAnsiTheme="minorHAnsi" w:cstheme="minorHAnsi"/>
          <w:lang w:val="en-US" w:eastAsia="zh-TW"/>
        </w:rPr>
        <w:t xml:space="preserve"> </w:t>
      </w:r>
      <w:r>
        <w:rPr>
          <w:rFonts w:asciiTheme="minorHAnsi" w:hAnsiTheme="minorHAnsi" w:cstheme="minorHAnsi"/>
          <w:lang w:val="en-US" w:eastAsia="zh-TW"/>
        </w:rPr>
        <w:t>2001</w:t>
      </w:r>
      <w:r w:rsidRPr="00A44708">
        <w:rPr>
          <w:rFonts w:asciiTheme="minorHAnsi" w:hAnsiTheme="minorHAnsi" w:cstheme="minorHAnsi"/>
          <w:lang w:eastAsia="zh-TW"/>
        </w:rPr>
        <w:t xml:space="preserve">), </w:t>
      </w:r>
      <w:r w:rsidR="00EC7554">
        <w:rPr>
          <w:rFonts w:asciiTheme="minorHAnsi" w:hAnsiTheme="minorHAnsi" w:cstheme="minorHAnsi"/>
          <w:lang w:val="en-US" w:eastAsia="zh-TW"/>
        </w:rPr>
        <w:t xml:space="preserve">which </w:t>
      </w:r>
      <w:r w:rsidRPr="00A44708">
        <w:rPr>
          <w:rFonts w:asciiTheme="minorHAnsi" w:hAnsiTheme="minorHAnsi" w:cstheme="minorHAnsi"/>
          <w:lang w:eastAsia="zh-TW"/>
        </w:rPr>
        <w:t xml:space="preserve">reflects President Bush’s commitment to </w:t>
      </w:r>
      <w:r w:rsidR="007E7E58">
        <w:rPr>
          <w:rFonts w:asciiTheme="minorHAnsi" w:hAnsiTheme="minorHAnsi" w:cstheme="minorHAnsi"/>
          <w:lang w:val="en-US" w:eastAsia="zh-TW"/>
        </w:rPr>
        <w:t xml:space="preserve">a </w:t>
      </w:r>
      <w:r w:rsidRPr="00A44708">
        <w:rPr>
          <w:rFonts w:asciiTheme="minorHAnsi" w:hAnsiTheme="minorHAnsi" w:cstheme="minorHAnsi"/>
          <w:lang w:eastAsia="zh-TW"/>
        </w:rPr>
        <w:t>standard-based educational reform movement and accountability,</w:t>
      </w:r>
      <w:r>
        <w:rPr>
          <w:rFonts w:asciiTheme="minorHAnsi" w:hAnsiTheme="minorHAnsi" w:cstheme="minorHAnsi"/>
          <w:lang w:val="en-US" w:eastAsia="zh-TW"/>
        </w:rPr>
        <w:t xml:space="preserve"> that</w:t>
      </w:r>
      <w:r w:rsidRPr="00A44708">
        <w:rPr>
          <w:rFonts w:asciiTheme="minorHAnsi" w:hAnsiTheme="minorHAnsi" w:cstheme="minorHAnsi"/>
          <w:lang w:eastAsia="zh-TW"/>
        </w:rPr>
        <w:t xml:space="preserve"> all students including E</w:t>
      </w:r>
      <w:r w:rsidR="007E7E58">
        <w:rPr>
          <w:rFonts w:asciiTheme="minorHAnsi" w:hAnsiTheme="minorHAnsi" w:cstheme="minorHAnsi"/>
          <w:lang w:val="en-US" w:eastAsia="zh-TW"/>
        </w:rPr>
        <w:t>.</w:t>
      </w:r>
      <w:r w:rsidRPr="00A44708">
        <w:rPr>
          <w:rFonts w:asciiTheme="minorHAnsi" w:hAnsiTheme="minorHAnsi" w:cstheme="minorHAnsi"/>
          <w:lang w:eastAsia="zh-TW"/>
        </w:rPr>
        <w:t>C</w:t>
      </w:r>
      <w:r w:rsidR="007E7E58">
        <w:rPr>
          <w:rFonts w:asciiTheme="minorHAnsi" w:hAnsiTheme="minorHAnsi" w:cstheme="minorHAnsi"/>
          <w:lang w:val="en-US" w:eastAsia="zh-TW"/>
        </w:rPr>
        <w:t>.</w:t>
      </w:r>
      <w:r w:rsidRPr="00A44708">
        <w:rPr>
          <w:rFonts w:asciiTheme="minorHAnsi" w:hAnsiTheme="minorHAnsi" w:cstheme="minorHAnsi"/>
          <w:lang w:eastAsia="zh-TW"/>
        </w:rPr>
        <w:t xml:space="preserve"> with IEPs</w:t>
      </w:r>
      <w:r w:rsidR="007E7E58">
        <w:rPr>
          <w:rFonts w:asciiTheme="minorHAnsi" w:hAnsiTheme="minorHAnsi" w:cstheme="minorHAnsi"/>
          <w:lang w:val="en-US" w:eastAsia="zh-TW"/>
        </w:rPr>
        <w:t>,</w:t>
      </w:r>
      <w:r w:rsidRPr="00A44708">
        <w:rPr>
          <w:rFonts w:asciiTheme="minorHAnsi" w:hAnsiTheme="minorHAnsi" w:cstheme="minorHAnsi"/>
          <w:lang w:eastAsia="zh-TW"/>
        </w:rPr>
        <w:t xml:space="preserve"> are expected to demonstrate proficiency in mathematics, sciences</w:t>
      </w:r>
      <w:r w:rsidR="007E7E58">
        <w:rPr>
          <w:rFonts w:asciiTheme="minorHAnsi" w:hAnsiTheme="minorHAnsi" w:cstheme="minorHAnsi"/>
          <w:lang w:val="en-US" w:eastAsia="zh-TW"/>
        </w:rPr>
        <w:t>,</w:t>
      </w:r>
      <w:r w:rsidRPr="00A44708">
        <w:rPr>
          <w:rFonts w:asciiTheme="minorHAnsi" w:hAnsiTheme="minorHAnsi" w:cstheme="minorHAnsi"/>
          <w:lang w:eastAsia="zh-TW"/>
        </w:rPr>
        <w:t xml:space="preserve"> and reading. In 2015, </w:t>
      </w:r>
      <w:r w:rsidR="007E7E58">
        <w:rPr>
          <w:rFonts w:asciiTheme="minorHAnsi" w:hAnsiTheme="minorHAnsi" w:cstheme="minorHAnsi"/>
          <w:lang w:val="en-US" w:eastAsia="zh-TW"/>
        </w:rPr>
        <w:t xml:space="preserve">the </w:t>
      </w:r>
      <w:r w:rsidRPr="00A44708">
        <w:rPr>
          <w:rFonts w:asciiTheme="minorHAnsi" w:hAnsiTheme="minorHAnsi" w:cstheme="minorHAnsi"/>
          <w:lang w:eastAsia="zh-TW"/>
        </w:rPr>
        <w:t>Every Student Succeeds Act (ESSA</w:t>
      </w:r>
      <w:r>
        <w:rPr>
          <w:rFonts w:asciiTheme="minorHAnsi" w:hAnsiTheme="minorHAnsi" w:cstheme="minorHAnsi"/>
          <w:lang w:val="en-US" w:eastAsia="zh-TW"/>
        </w:rPr>
        <w:t>,</w:t>
      </w:r>
      <w:r w:rsidR="007E7E58">
        <w:rPr>
          <w:rFonts w:asciiTheme="minorHAnsi" w:hAnsiTheme="minorHAnsi" w:cstheme="minorHAnsi"/>
          <w:lang w:val="en-US" w:eastAsia="zh-TW"/>
        </w:rPr>
        <w:t xml:space="preserve"> </w:t>
      </w:r>
      <w:r>
        <w:rPr>
          <w:rFonts w:asciiTheme="minorHAnsi" w:hAnsiTheme="minorHAnsi" w:cstheme="minorHAnsi"/>
          <w:lang w:val="en-US" w:eastAsia="zh-TW"/>
        </w:rPr>
        <w:t>2015</w:t>
      </w:r>
      <w:r w:rsidRPr="00A44708">
        <w:rPr>
          <w:rFonts w:asciiTheme="minorHAnsi" w:hAnsiTheme="minorHAnsi" w:cstheme="minorHAnsi"/>
          <w:lang w:eastAsia="zh-TW"/>
        </w:rPr>
        <w:t>) was signed by President Obama</w:t>
      </w:r>
      <w:r w:rsidR="007E7E58">
        <w:rPr>
          <w:rFonts w:asciiTheme="minorHAnsi" w:hAnsiTheme="minorHAnsi" w:cstheme="minorHAnsi"/>
          <w:lang w:val="en-US" w:eastAsia="zh-TW"/>
        </w:rPr>
        <w:t>;</w:t>
      </w:r>
      <w:r>
        <w:rPr>
          <w:rFonts w:asciiTheme="minorHAnsi" w:hAnsiTheme="minorHAnsi" w:cstheme="minorHAnsi"/>
          <w:lang w:eastAsia="zh-TW"/>
        </w:rPr>
        <w:t xml:space="preserve"> </w:t>
      </w:r>
      <w:r w:rsidRPr="00A44708">
        <w:rPr>
          <w:rFonts w:asciiTheme="minorHAnsi" w:hAnsiTheme="minorHAnsi" w:cstheme="minorHAnsi"/>
          <w:lang w:eastAsia="zh-TW"/>
        </w:rPr>
        <w:t xml:space="preserve">the ESSA advances equity by upholding critical protections for </w:t>
      </w:r>
      <w:r>
        <w:rPr>
          <w:rFonts w:asciiTheme="minorHAnsi" w:hAnsiTheme="minorHAnsi" w:cstheme="minorHAnsi"/>
          <w:lang w:val="en-US" w:eastAsia="zh-TW"/>
        </w:rPr>
        <w:t xml:space="preserve">the </w:t>
      </w:r>
      <w:r>
        <w:rPr>
          <w:rFonts w:asciiTheme="minorHAnsi" w:hAnsiTheme="minorHAnsi" w:cstheme="minorHAnsi"/>
          <w:lang w:eastAsia="zh-TW"/>
        </w:rPr>
        <w:t>U</w:t>
      </w:r>
      <w:r w:rsidR="007E7E58">
        <w:rPr>
          <w:rFonts w:asciiTheme="minorHAnsi" w:hAnsiTheme="minorHAnsi" w:cstheme="minorHAnsi"/>
          <w:lang w:val="en-US" w:eastAsia="zh-TW"/>
        </w:rPr>
        <w:t>.</w:t>
      </w:r>
      <w:r>
        <w:rPr>
          <w:rFonts w:asciiTheme="minorHAnsi" w:hAnsiTheme="minorHAnsi" w:cstheme="minorHAnsi"/>
          <w:lang w:eastAsia="zh-TW"/>
        </w:rPr>
        <w:t>S</w:t>
      </w:r>
      <w:r w:rsidR="007E7E58">
        <w:rPr>
          <w:rFonts w:asciiTheme="minorHAnsi" w:hAnsiTheme="minorHAnsi" w:cstheme="minorHAnsi"/>
          <w:lang w:val="en-US" w:eastAsia="zh-TW"/>
        </w:rPr>
        <w:t>.</w:t>
      </w:r>
      <w:r>
        <w:rPr>
          <w:rFonts w:asciiTheme="minorHAnsi" w:hAnsiTheme="minorHAnsi" w:cstheme="minorHAnsi"/>
          <w:lang w:eastAsia="zh-TW"/>
        </w:rPr>
        <w:t xml:space="preserve"> </w:t>
      </w:r>
      <w:r w:rsidRPr="00A44708">
        <w:rPr>
          <w:rFonts w:asciiTheme="minorHAnsi" w:hAnsiTheme="minorHAnsi" w:cstheme="minorHAnsi"/>
          <w:lang w:eastAsia="zh-TW"/>
        </w:rPr>
        <w:t>disadvantaged and high-need students</w:t>
      </w:r>
      <w:r w:rsidR="007E7E58">
        <w:rPr>
          <w:rFonts w:asciiTheme="minorHAnsi" w:hAnsiTheme="minorHAnsi" w:cstheme="minorHAnsi"/>
          <w:lang w:val="en-US" w:eastAsia="zh-TW"/>
        </w:rPr>
        <w:t xml:space="preserve"> </w:t>
      </w:r>
      <w:r w:rsidRPr="00A44708">
        <w:rPr>
          <w:rFonts w:asciiTheme="minorHAnsi" w:hAnsiTheme="minorHAnsi" w:cstheme="minorHAnsi"/>
          <w:lang w:eastAsia="zh-TW"/>
        </w:rPr>
        <w:t>and requires that all children</w:t>
      </w:r>
      <w:r w:rsidR="007E7E58">
        <w:rPr>
          <w:rFonts w:asciiTheme="minorHAnsi" w:hAnsiTheme="minorHAnsi" w:cstheme="minorHAnsi"/>
          <w:lang w:val="en-US" w:eastAsia="zh-TW"/>
        </w:rPr>
        <w:t>,</w:t>
      </w:r>
      <w:r w:rsidRPr="00A44708">
        <w:rPr>
          <w:rFonts w:asciiTheme="minorHAnsi" w:hAnsiTheme="minorHAnsi" w:cstheme="minorHAnsi"/>
          <w:lang w:eastAsia="zh-TW"/>
        </w:rPr>
        <w:t xml:space="preserve"> including E</w:t>
      </w:r>
      <w:r w:rsidR="007E7E58">
        <w:rPr>
          <w:rFonts w:asciiTheme="minorHAnsi" w:hAnsiTheme="minorHAnsi" w:cstheme="minorHAnsi"/>
          <w:lang w:val="en-US" w:eastAsia="zh-TW"/>
        </w:rPr>
        <w:t>.</w:t>
      </w:r>
      <w:r w:rsidRPr="00A44708">
        <w:rPr>
          <w:rFonts w:asciiTheme="minorHAnsi" w:hAnsiTheme="minorHAnsi" w:cstheme="minorHAnsi"/>
          <w:lang w:eastAsia="zh-TW"/>
        </w:rPr>
        <w:t>C</w:t>
      </w:r>
      <w:r w:rsidR="007E7E58">
        <w:rPr>
          <w:rFonts w:asciiTheme="minorHAnsi" w:hAnsiTheme="minorHAnsi" w:cstheme="minorHAnsi"/>
          <w:lang w:val="en-US" w:eastAsia="zh-TW"/>
        </w:rPr>
        <w:t>.</w:t>
      </w:r>
      <w:r w:rsidRPr="00A44708">
        <w:rPr>
          <w:rFonts w:asciiTheme="minorHAnsi" w:hAnsiTheme="minorHAnsi" w:cstheme="minorHAnsi"/>
          <w:lang w:eastAsia="zh-TW"/>
        </w:rPr>
        <w:t xml:space="preserve"> to be</w:t>
      </w:r>
      <w:r w:rsidRPr="00391CE8">
        <w:rPr>
          <w:rFonts w:asciiTheme="minorHAnsi" w:hAnsiTheme="minorHAnsi" w:cstheme="minorHAnsi"/>
          <w:lang w:eastAsia="zh-TW"/>
        </w:rPr>
        <w:t xml:space="preserve"> taught to high academic standards that will prepare them to succeed in college and careers.</w:t>
      </w:r>
      <w:r>
        <w:rPr>
          <w:rFonts w:asciiTheme="minorHAnsi" w:hAnsiTheme="minorHAnsi" w:cstheme="minorHAnsi"/>
          <w:lang w:eastAsia="zh-TW"/>
        </w:rPr>
        <w:t xml:space="preserve"> </w:t>
      </w:r>
    </w:p>
    <w:p w14:paraId="321F6CF0" w14:textId="62355B28" w:rsidR="00171503" w:rsidRPr="00580FD6" w:rsidRDefault="00171503" w:rsidP="00171503">
      <w:pPr>
        <w:pStyle w:val="06Abstract"/>
        <w:rPr>
          <w:b w:val="0"/>
          <w:bCs w:val="0"/>
          <w:i/>
          <w:iCs/>
        </w:rPr>
      </w:pPr>
      <w:r w:rsidRPr="00323215">
        <w:t xml:space="preserve">       Administration and Funding</w:t>
      </w:r>
      <w:r w:rsidRPr="002B134D">
        <w:t>.</w:t>
      </w:r>
      <w:r>
        <w:rPr>
          <w:lang w:val="en-US"/>
        </w:rPr>
        <w:t xml:space="preserve"> </w:t>
      </w:r>
      <w:r w:rsidRPr="008E332F">
        <w:rPr>
          <w:b w:val="0"/>
          <w:bCs w:val="0"/>
        </w:rPr>
        <w:t xml:space="preserve">The </w:t>
      </w:r>
      <w:r w:rsidRPr="00580FD6">
        <w:rPr>
          <w:b w:val="0"/>
          <w:bCs w:val="0"/>
        </w:rPr>
        <w:t>U</w:t>
      </w:r>
      <w:r w:rsidR="00D6629C">
        <w:rPr>
          <w:b w:val="0"/>
          <w:bCs w:val="0"/>
          <w:lang w:val="en-US"/>
        </w:rPr>
        <w:t>.</w:t>
      </w:r>
      <w:r w:rsidRPr="00580FD6">
        <w:rPr>
          <w:b w:val="0"/>
          <w:bCs w:val="0"/>
        </w:rPr>
        <w:t>S</w:t>
      </w:r>
      <w:r w:rsidR="00D6629C">
        <w:rPr>
          <w:b w:val="0"/>
          <w:bCs w:val="0"/>
          <w:lang w:val="en-US"/>
        </w:rPr>
        <w:t>.</w:t>
      </w:r>
      <w:r w:rsidRPr="00580FD6">
        <w:rPr>
          <w:b w:val="0"/>
          <w:bCs w:val="0"/>
        </w:rPr>
        <w:t xml:space="preserve"> has long traditions of highly decentralized inclusive educational policies. According to NCLB Act, the states hold accountable for aggregating data on student outcomes. To avoid sanctions, schools </w:t>
      </w:r>
      <w:r w:rsidR="00D6629C">
        <w:rPr>
          <w:b w:val="0"/>
          <w:bCs w:val="0"/>
          <w:lang w:val="en-US"/>
        </w:rPr>
        <w:t>in</w:t>
      </w:r>
      <w:r w:rsidRPr="00580FD6">
        <w:rPr>
          <w:b w:val="0"/>
          <w:bCs w:val="0"/>
        </w:rPr>
        <w:t xml:space="preserve"> each state must show that students in various subgroups are making adequate yearly progress toward mastering content standards, with </w:t>
      </w:r>
      <w:r w:rsidR="00D6629C">
        <w:rPr>
          <w:b w:val="0"/>
          <w:bCs w:val="0"/>
          <w:lang w:val="en-US"/>
        </w:rPr>
        <w:t xml:space="preserve">the </w:t>
      </w:r>
      <w:r w:rsidRPr="00580FD6">
        <w:rPr>
          <w:b w:val="0"/>
          <w:bCs w:val="0"/>
        </w:rPr>
        <w:t>Federal Department of Education carrying out annual ratings of states’ performances of their special education programs</w:t>
      </w:r>
      <w:r>
        <w:rPr>
          <w:b w:val="0"/>
          <w:bCs w:val="0"/>
        </w:rPr>
        <w:t xml:space="preserve"> </w:t>
      </w:r>
      <w:r w:rsidRPr="00580FD6">
        <w:rPr>
          <w:b w:val="0"/>
          <w:bCs w:val="0"/>
        </w:rPr>
        <w:t xml:space="preserve">(Mitchell, 2015). </w:t>
      </w:r>
    </w:p>
    <w:p w14:paraId="7AA2F69F" w14:textId="37B25806" w:rsidR="00171503" w:rsidRPr="00580FD6" w:rsidRDefault="00171503" w:rsidP="00171503">
      <w:pPr>
        <w:pStyle w:val="06Abstract"/>
        <w:rPr>
          <w:b w:val="0"/>
          <w:bCs w:val="0"/>
          <w:i/>
          <w:iCs/>
        </w:rPr>
      </w:pPr>
      <w:r w:rsidRPr="00580FD6">
        <w:rPr>
          <w:b w:val="0"/>
          <w:bCs w:val="0"/>
        </w:rPr>
        <w:t xml:space="preserve">       On the other hand, federal funds are made available to contribute to the costs of educating students with IEPs</w:t>
      </w:r>
      <w:r>
        <w:rPr>
          <w:b w:val="0"/>
          <w:bCs w:val="0"/>
        </w:rPr>
        <w:t>.</w:t>
      </w:r>
      <w:r w:rsidRPr="00580FD6">
        <w:rPr>
          <w:b w:val="0"/>
          <w:bCs w:val="0"/>
        </w:rPr>
        <w:t xml:space="preserve"> </w:t>
      </w:r>
      <w:r>
        <w:rPr>
          <w:b w:val="0"/>
          <w:bCs w:val="0"/>
        </w:rPr>
        <w:t>O</w:t>
      </w:r>
      <w:r w:rsidRPr="00580FD6">
        <w:rPr>
          <w:b w:val="0"/>
          <w:bCs w:val="0"/>
        </w:rPr>
        <w:t xml:space="preserve">n average, states provide about 45% and local districts about 46% of the support for special education programs, with 9% provided through federal IDEA funding </w:t>
      </w:r>
      <w:r w:rsidR="00D6629C" w:rsidRPr="00580FD6">
        <w:rPr>
          <w:b w:val="0"/>
          <w:bCs w:val="0"/>
        </w:rPr>
        <w:t>(Mitchell, 2015)</w:t>
      </w:r>
      <w:r w:rsidRPr="00580FD6">
        <w:rPr>
          <w:b w:val="0"/>
          <w:bCs w:val="0"/>
        </w:rPr>
        <w:t>. Across all 50 states, there are different funding models according to which states allocate special education funding to districts. </w:t>
      </w:r>
    </w:p>
    <w:p w14:paraId="58DC1DE2" w14:textId="2147F14F" w:rsidR="00171503" w:rsidRPr="00183B1E" w:rsidRDefault="00171503" w:rsidP="00171503">
      <w:pPr>
        <w:pStyle w:val="06Abstract"/>
        <w:rPr>
          <w:b w:val="0"/>
          <w:bCs w:val="0"/>
          <w:lang w:val="en-US"/>
        </w:rPr>
      </w:pPr>
      <w:r w:rsidRPr="002B134D">
        <w:t xml:space="preserve">       Schooling Models. </w:t>
      </w:r>
      <w:r w:rsidRPr="00F40405">
        <w:rPr>
          <w:b w:val="0"/>
          <w:bCs w:val="0"/>
        </w:rPr>
        <w:t>The</w:t>
      </w:r>
      <w:r>
        <w:rPr>
          <w:b w:val="0"/>
          <w:bCs w:val="0"/>
          <w:lang w:val="en-US"/>
        </w:rPr>
        <w:t>y</w:t>
      </w:r>
      <w:r w:rsidRPr="00F40405">
        <w:rPr>
          <w:b w:val="0"/>
          <w:bCs w:val="0"/>
        </w:rPr>
        <w:t xml:space="preserve"> </w:t>
      </w:r>
      <w:r>
        <w:rPr>
          <w:b w:val="0"/>
          <w:bCs w:val="0"/>
          <w:lang w:val="en-US"/>
        </w:rPr>
        <w:t xml:space="preserve">include fully serviced </w:t>
      </w:r>
      <w:r w:rsidRPr="00F40405">
        <w:rPr>
          <w:b w:val="0"/>
          <w:bCs w:val="0"/>
        </w:rPr>
        <w:t>formal and non-forma</w:t>
      </w:r>
      <w:r>
        <w:rPr>
          <w:b w:val="0"/>
          <w:bCs w:val="0"/>
          <w:lang w:val="en-US"/>
        </w:rPr>
        <w:t>l models</w:t>
      </w:r>
      <w:r w:rsidR="00F909AF">
        <w:rPr>
          <w:b w:val="0"/>
          <w:bCs w:val="0"/>
          <w:lang w:val="en-US"/>
        </w:rPr>
        <w:t>,</w:t>
      </w:r>
      <w:r>
        <w:rPr>
          <w:b w:val="0"/>
          <w:bCs w:val="0"/>
          <w:lang w:val="en-US"/>
        </w:rPr>
        <w:t xml:space="preserve"> as described in the following paragraphs.</w:t>
      </w:r>
    </w:p>
    <w:p w14:paraId="0F734524" w14:textId="2BCA07A0" w:rsidR="00171503" w:rsidRDefault="00171503" w:rsidP="00171503">
      <w:pPr>
        <w:pStyle w:val="06Abstract"/>
        <w:rPr>
          <w:b w:val="0"/>
          <w:bCs w:val="0"/>
        </w:rPr>
      </w:pPr>
      <w:r w:rsidRPr="00E05F7B">
        <w:rPr>
          <w:color w:val="FF0000"/>
        </w:rPr>
        <w:t xml:space="preserve">       </w:t>
      </w:r>
      <w:r w:rsidR="00F909AF">
        <w:rPr>
          <w:lang w:val="en-US"/>
        </w:rPr>
        <w:t>F</w:t>
      </w:r>
      <w:r w:rsidRPr="003A428A">
        <w:t xml:space="preserve">ull </w:t>
      </w:r>
      <w:r w:rsidRPr="003A428A">
        <w:rPr>
          <w:lang w:val="en-US"/>
        </w:rPr>
        <w:t>S</w:t>
      </w:r>
      <w:r w:rsidRPr="003A428A">
        <w:t>ervices</w:t>
      </w:r>
      <w:r w:rsidRPr="003A428A">
        <w:rPr>
          <w:lang w:val="en-US"/>
        </w:rPr>
        <w:t xml:space="preserve"> </w:t>
      </w:r>
      <w:r>
        <w:rPr>
          <w:lang w:val="en-US"/>
        </w:rPr>
        <w:t>Inclusive Public Schools</w:t>
      </w:r>
      <w:r w:rsidRPr="00D77D6F">
        <w:rPr>
          <w:b w:val="0"/>
          <w:bCs w:val="0"/>
        </w:rPr>
        <w:t xml:space="preserve">. In </w:t>
      </w:r>
      <w:r>
        <w:rPr>
          <w:b w:val="0"/>
          <w:bCs w:val="0"/>
          <w:lang w:val="en-US"/>
        </w:rPr>
        <w:t xml:space="preserve">the </w:t>
      </w:r>
      <w:r w:rsidRPr="00D77D6F">
        <w:rPr>
          <w:b w:val="0"/>
          <w:bCs w:val="0"/>
        </w:rPr>
        <w:t>U</w:t>
      </w:r>
      <w:r w:rsidR="00F909AF">
        <w:rPr>
          <w:b w:val="0"/>
          <w:bCs w:val="0"/>
          <w:lang w:val="en-US"/>
        </w:rPr>
        <w:t>.</w:t>
      </w:r>
      <w:r w:rsidRPr="00D77D6F">
        <w:rPr>
          <w:b w:val="0"/>
          <w:bCs w:val="0"/>
        </w:rPr>
        <w:t>S</w:t>
      </w:r>
      <w:r w:rsidR="00F909AF">
        <w:rPr>
          <w:b w:val="0"/>
          <w:bCs w:val="0"/>
          <w:lang w:val="en-US"/>
        </w:rPr>
        <w:t>.,</w:t>
      </w:r>
      <w:r w:rsidRPr="00D77D6F">
        <w:rPr>
          <w:b w:val="0"/>
          <w:bCs w:val="0"/>
        </w:rPr>
        <w:t xml:space="preserve"> </w:t>
      </w:r>
      <w:r>
        <w:rPr>
          <w:b w:val="0"/>
          <w:bCs w:val="0"/>
        </w:rPr>
        <w:t>full services</w:t>
      </w:r>
      <w:r>
        <w:rPr>
          <w:b w:val="0"/>
          <w:bCs w:val="0"/>
          <w:lang w:val="en-US"/>
        </w:rPr>
        <w:t xml:space="preserve"> inclusive public schools, the</w:t>
      </w:r>
      <w:r>
        <w:rPr>
          <w:b w:val="0"/>
          <w:bCs w:val="0"/>
        </w:rPr>
        <w:t xml:space="preserve"> E</w:t>
      </w:r>
      <w:r w:rsidR="00F909AF">
        <w:rPr>
          <w:b w:val="0"/>
          <w:bCs w:val="0"/>
          <w:lang w:val="en-US"/>
        </w:rPr>
        <w:t>.</w:t>
      </w:r>
      <w:r>
        <w:rPr>
          <w:b w:val="0"/>
          <w:bCs w:val="0"/>
        </w:rPr>
        <w:t>C</w:t>
      </w:r>
      <w:r w:rsidR="00F909AF">
        <w:rPr>
          <w:b w:val="0"/>
          <w:bCs w:val="0"/>
          <w:lang w:val="en-US"/>
        </w:rPr>
        <w:t>.,</w:t>
      </w:r>
      <w:r>
        <w:rPr>
          <w:b w:val="0"/>
          <w:bCs w:val="0"/>
        </w:rPr>
        <w:t xml:space="preserve"> including children with multiple disabilities</w:t>
      </w:r>
      <w:r w:rsidR="00F909AF">
        <w:rPr>
          <w:b w:val="0"/>
          <w:bCs w:val="0"/>
          <w:lang w:val="en-US"/>
        </w:rPr>
        <w:t>,</w:t>
      </w:r>
      <w:r>
        <w:rPr>
          <w:b w:val="0"/>
          <w:bCs w:val="0"/>
        </w:rPr>
        <w:t xml:space="preserve"> </w:t>
      </w:r>
      <w:r w:rsidRPr="00D77D6F">
        <w:rPr>
          <w:b w:val="0"/>
          <w:bCs w:val="0"/>
        </w:rPr>
        <w:t>spend most of school day in general education classrooms</w:t>
      </w:r>
      <w:r>
        <w:rPr>
          <w:b w:val="0"/>
          <w:bCs w:val="0"/>
        </w:rPr>
        <w:t>.</w:t>
      </w:r>
      <w:r>
        <w:rPr>
          <w:b w:val="0"/>
          <w:bCs w:val="0"/>
          <w:lang w:val="en-US"/>
        </w:rPr>
        <w:t xml:space="preserve"> </w:t>
      </w:r>
      <w:r>
        <w:rPr>
          <w:b w:val="0"/>
          <w:bCs w:val="0"/>
        </w:rPr>
        <w:t xml:space="preserve">In addition, </w:t>
      </w:r>
      <w:r w:rsidRPr="00D77D6F">
        <w:rPr>
          <w:b w:val="0"/>
          <w:bCs w:val="0"/>
        </w:rPr>
        <w:t>general</w:t>
      </w:r>
      <w:r>
        <w:rPr>
          <w:b w:val="0"/>
          <w:bCs w:val="0"/>
          <w:lang w:val="en-US"/>
        </w:rPr>
        <w:t xml:space="preserve"> and</w:t>
      </w:r>
      <w:r>
        <w:rPr>
          <w:b w:val="0"/>
          <w:bCs w:val="0"/>
        </w:rPr>
        <w:t xml:space="preserve"> </w:t>
      </w:r>
      <w:r w:rsidRPr="00D77D6F">
        <w:rPr>
          <w:b w:val="0"/>
          <w:bCs w:val="0"/>
        </w:rPr>
        <w:t>special education teachers</w:t>
      </w:r>
      <w:r>
        <w:rPr>
          <w:b w:val="0"/>
          <w:bCs w:val="0"/>
        </w:rPr>
        <w:t>, and paraprofessionals</w:t>
      </w:r>
      <w:r w:rsidRPr="00D77D6F">
        <w:rPr>
          <w:b w:val="0"/>
          <w:bCs w:val="0"/>
        </w:rPr>
        <w:t xml:space="preserve"> </w:t>
      </w:r>
      <w:r w:rsidR="00F909AF">
        <w:rPr>
          <w:b w:val="0"/>
          <w:bCs w:val="0"/>
          <w:lang w:val="en-US"/>
        </w:rPr>
        <w:t>are responsible</w:t>
      </w:r>
      <w:r w:rsidRPr="00D77D6F">
        <w:rPr>
          <w:b w:val="0"/>
          <w:bCs w:val="0"/>
        </w:rPr>
        <w:t xml:space="preserve"> for educating </w:t>
      </w:r>
      <w:r>
        <w:rPr>
          <w:b w:val="0"/>
          <w:bCs w:val="0"/>
        </w:rPr>
        <w:t>all</w:t>
      </w:r>
      <w:r w:rsidRPr="00D77D6F">
        <w:rPr>
          <w:b w:val="0"/>
          <w:bCs w:val="0"/>
        </w:rPr>
        <w:t xml:space="preserve"> </w:t>
      </w:r>
      <w:r>
        <w:rPr>
          <w:b w:val="0"/>
          <w:bCs w:val="0"/>
        </w:rPr>
        <w:t>children</w:t>
      </w:r>
      <w:r>
        <w:rPr>
          <w:b w:val="0"/>
          <w:bCs w:val="0"/>
          <w:lang w:val="en-US"/>
        </w:rPr>
        <w:t>.T</w:t>
      </w:r>
      <w:r>
        <w:rPr>
          <w:b w:val="0"/>
          <w:bCs w:val="0"/>
        </w:rPr>
        <w:t xml:space="preserve">hey are </w:t>
      </w:r>
      <w:r>
        <w:rPr>
          <w:b w:val="0"/>
          <w:bCs w:val="0"/>
          <w:lang w:val="en-US"/>
        </w:rPr>
        <w:t xml:space="preserve">all </w:t>
      </w:r>
      <w:r w:rsidRPr="009D0FE7">
        <w:rPr>
          <w:b w:val="0"/>
          <w:bCs w:val="0"/>
        </w:rPr>
        <w:t xml:space="preserve">accountable for ensuring that </w:t>
      </w:r>
      <w:r>
        <w:rPr>
          <w:b w:val="0"/>
          <w:bCs w:val="0"/>
          <w:lang w:val="en-US"/>
        </w:rPr>
        <w:t>typically developing</w:t>
      </w:r>
      <w:r>
        <w:rPr>
          <w:b w:val="0"/>
          <w:bCs w:val="0"/>
        </w:rPr>
        <w:t xml:space="preserve"> children and E</w:t>
      </w:r>
      <w:r w:rsidR="00F909AF">
        <w:rPr>
          <w:b w:val="0"/>
          <w:bCs w:val="0"/>
          <w:lang w:val="en-US"/>
        </w:rPr>
        <w:t>.</w:t>
      </w:r>
      <w:r>
        <w:rPr>
          <w:b w:val="0"/>
          <w:bCs w:val="0"/>
        </w:rPr>
        <w:t>C</w:t>
      </w:r>
      <w:r w:rsidR="00F909AF">
        <w:rPr>
          <w:b w:val="0"/>
          <w:bCs w:val="0"/>
          <w:lang w:val="en-US"/>
        </w:rPr>
        <w:t>.</w:t>
      </w:r>
      <w:r w:rsidRPr="009D0FE7">
        <w:rPr>
          <w:b w:val="0"/>
          <w:bCs w:val="0"/>
        </w:rPr>
        <w:t xml:space="preserve"> receive a high-quality education that enables them to attain proficiency related to challenging </w:t>
      </w:r>
      <w:r>
        <w:rPr>
          <w:b w:val="0"/>
          <w:bCs w:val="0"/>
        </w:rPr>
        <w:t xml:space="preserve">state- </w:t>
      </w:r>
      <w:r w:rsidRPr="009D0FE7">
        <w:rPr>
          <w:b w:val="0"/>
          <w:bCs w:val="0"/>
        </w:rPr>
        <w:t>standards</w:t>
      </w:r>
      <w:r>
        <w:rPr>
          <w:b w:val="0"/>
          <w:bCs w:val="0"/>
        </w:rPr>
        <w:t xml:space="preserve"> </w:t>
      </w:r>
      <w:r w:rsidRPr="00FE2E9D">
        <w:rPr>
          <w:b w:val="0"/>
          <w:bCs w:val="0"/>
        </w:rPr>
        <w:t>(McLeskey,</w:t>
      </w:r>
      <w:r>
        <w:rPr>
          <w:b w:val="0"/>
          <w:bCs w:val="0"/>
        </w:rPr>
        <w:t xml:space="preserve"> </w:t>
      </w:r>
      <w:r w:rsidRPr="00FE2E9D">
        <w:rPr>
          <w:b w:val="0"/>
          <w:bCs w:val="0"/>
        </w:rPr>
        <w:t>J.et al</w:t>
      </w:r>
      <w:r>
        <w:rPr>
          <w:b w:val="0"/>
          <w:bCs w:val="0"/>
        </w:rPr>
        <w:t xml:space="preserve">., </w:t>
      </w:r>
      <w:r w:rsidRPr="00FE2E9D">
        <w:rPr>
          <w:b w:val="0"/>
          <w:bCs w:val="0"/>
        </w:rPr>
        <w:t>2014)</w:t>
      </w:r>
      <w:r>
        <w:rPr>
          <w:b w:val="0"/>
          <w:bCs w:val="0"/>
        </w:rPr>
        <w:t>.</w:t>
      </w:r>
      <w:r w:rsidRPr="00FE2E9D">
        <w:rPr>
          <w:b w:val="0"/>
          <w:bCs w:val="0"/>
        </w:rPr>
        <w:t xml:space="preserve"> </w:t>
      </w:r>
      <w:r>
        <w:rPr>
          <w:b w:val="0"/>
          <w:bCs w:val="0"/>
        </w:rPr>
        <w:t>Teachers and interdisciplinary team</w:t>
      </w:r>
      <w:r w:rsidR="00971EA5">
        <w:rPr>
          <w:b w:val="0"/>
          <w:bCs w:val="0"/>
          <w:lang w:val="en-US"/>
        </w:rPr>
        <w:t>s</w:t>
      </w:r>
      <w:r>
        <w:rPr>
          <w:b w:val="0"/>
          <w:bCs w:val="0"/>
        </w:rPr>
        <w:t xml:space="preserve"> provide </w:t>
      </w:r>
      <w:r>
        <w:rPr>
          <w:b w:val="0"/>
          <w:bCs w:val="0"/>
          <w:lang w:val="en-US"/>
        </w:rPr>
        <w:t>differentiated</w:t>
      </w:r>
      <w:r>
        <w:rPr>
          <w:b w:val="0"/>
          <w:bCs w:val="0"/>
        </w:rPr>
        <w:t xml:space="preserve"> </w:t>
      </w:r>
      <w:r w:rsidRPr="00FF5969">
        <w:rPr>
          <w:b w:val="0"/>
          <w:bCs w:val="0"/>
        </w:rPr>
        <w:t>instruction to</w:t>
      </w:r>
      <w:r w:rsidR="00971EA5">
        <w:rPr>
          <w:b w:val="0"/>
          <w:bCs w:val="0"/>
          <w:lang w:val="en-US"/>
        </w:rPr>
        <w:t xml:space="preserve"> the </w:t>
      </w:r>
      <w:r w:rsidRPr="00FF5969">
        <w:rPr>
          <w:b w:val="0"/>
          <w:bCs w:val="0"/>
        </w:rPr>
        <w:t xml:space="preserve"> whole and small groups</w:t>
      </w:r>
      <w:r>
        <w:rPr>
          <w:b w:val="0"/>
          <w:bCs w:val="0"/>
          <w:lang w:val="en-US"/>
        </w:rPr>
        <w:t xml:space="preserve"> through cooperative teaching and provide </w:t>
      </w:r>
      <w:r w:rsidRPr="00FF5969">
        <w:rPr>
          <w:b w:val="0"/>
          <w:bCs w:val="0"/>
        </w:rPr>
        <w:t>accommodations and modifications as needed</w:t>
      </w:r>
      <w:r>
        <w:rPr>
          <w:b w:val="0"/>
          <w:bCs w:val="0"/>
        </w:rPr>
        <w:t xml:space="preserve">. </w:t>
      </w:r>
    </w:p>
    <w:p w14:paraId="543027FB" w14:textId="7CA84B3C" w:rsidR="00171503" w:rsidRPr="004E1755" w:rsidRDefault="00171503" w:rsidP="00171503">
      <w:pPr>
        <w:pStyle w:val="06Abstract"/>
      </w:pPr>
      <w:r>
        <w:rPr>
          <w:b w:val="0"/>
          <w:bCs w:val="0"/>
          <w:lang w:val="en-US"/>
        </w:rPr>
        <w:t xml:space="preserve">       Among the </w:t>
      </w:r>
      <w:r w:rsidRPr="004E1755">
        <w:rPr>
          <w:b w:val="0"/>
          <w:bCs w:val="0"/>
        </w:rPr>
        <w:t>alternative</w:t>
      </w:r>
      <w:r>
        <w:rPr>
          <w:b w:val="0"/>
          <w:bCs w:val="0"/>
          <w:lang w:val="en-US"/>
        </w:rPr>
        <w:t>, non - traditional</w:t>
      </w:r>
      <w:r w:rsidRPr="004E1755">
        <w:rPr>
          <w:b w:val="0"/>
          <w:bCs w:val="0"/>
        </w:rPr>
        <w:t xml:space="preserve"> pedagogical approaches</w:t>
      </w:r>
      <w:r>
        <w:rPr>
          <w:b w:val="0"/>
          <w:bCs w:val="0"/>
          <w:lang w:val="en-US"/>
        </w:rPr>
        <w:t xml:space="preserve"> to education applied in U.S. public schools are </w:t>
      </w:r>
      <w:r w:rsidRPr="00C00B47">
        <w:rPr>
          <w:b w:val="0"/>
          <w:bCs w:val="0"/>
        </w:rPr>
        <w:t>STEAM</w:t>
      </w:r>
      <w:r>
        <w:rPr>
          <w:b w:val="0"/>
          <w:bCs w:val="0"/>
          <w:lang w:val="en-US"/>
        </w:rPr>
        <w:t xml:space="preserve"> </w:t>
      </w:r>
      <w:r w:rsidR="00971EA5">
        <w:rPr>
          <w:b w:val="0"/>
          <w:bCs w:val="0"/>
          <w:lang w:val="en-US"/>
        </w:rPr>
        <w:t xml:space="preserve">(Science, Technology, Engineering, Arts, and Mathematics) </w:t>
      </w:r>
      <w:r>
        <w:rPr>
          <w:b w:val="0"/>
          <w:bCs w:val="0"/>
          <w:lang w:val="en-US"/>
        </w:rPr>
        <w:t xml:space="preserve">and </w:t>
      </w:r>
      <w:r w:rsidRPr="00C00B47">
        <w:rPr>
          <w:b w:val="0"/>
          <w:bCs w:val="0"/>
        </w:rPr>
        <w:t>Montessori</w:t>
      </w:r>
      <w:r>
        <w:rPr>
          <w:b w:val="0"/>
          <w:bCs w:val="0"/>
          <w:lang w:val="en-US"/>
        </w:rPr>
        <w:t xml:space="preserve"> approaches</w:t>
      </w:r>
      <w:r>
        <w:rPr>
          <w:b w:val="0"/>
          <w:bCs w:val="0"/>
        </w:rPr>
        <w:t>.</w:t>
      </w:r>
      <w:r>
        <w:rPr>
          <w:b w:val="0"/>
          <w:bCs w:val="0"/>
          <w:lang w:val="en-US"/>
        </w:rPr>
        <w:t xml:space="preserve"> </w:t>
      </w:r>
      <w:r w:rsidRPr="00FF2037">
        <w:rPr>
          <w:b w:val="0"/>
          <w:bCs w:val="0"/>
        </w:rPr>
        <w:t xml:space="preserve">STEAM </w:t>
      </w:r>
      <w:r>
        <w:rPr>
          <w:b w:val="0"/>
          <w:bCs w:val="0"/>
          <w:lang w:val="en-US"/>
        </w:rPr>
        <w:t xml:space="preserve">in the U.S. </w:t>
      </w:r>
      <w:r w:rsidRPr="00FF2037">
        <w:rPr>
          <w:b w:val="0"/>
          <w:bCs w:val="0"/>
        </w:rPr>
        <w:t>is  an approach to teaching in which students demonstrate critical thinking and creative problem-solving</w:t>
      </w:r>
      <w:r>
        <w:rPr>
          <w:b w:val="0"/>
          <w:bCs w:val="0"/>
          <w:lang w:val="en-US"/>
        </w:rPr>
        <w:t>. I</w:t>
      </w:r>
      <w:r w:rsidRPr="00FF2037">
        <w:rPr>
          <w:b w:val="0"/>
          <w:bCs w:val="0"/>
        </w:rPr>
        <w:t>t uses arts integration as an instructional approach for experiential and inquiry-based learning to help all students to engage in the creativ</w:t>
      </w:r>
      <w:r w:rsidR="00971EA5">
        <w:rPr>
          <w:b w:val="0"/>
          <w:bCs w:val="0"/>
          <w:lang w:val="en-US"/>
        </w:rPr>
        <w:t>e</w:t>
      </w:r>
      <w:r w:rsidRPr="00FF2037">
        <w:rPr>
          <w:b w:val="0"/>
          <w:bCs w:val="0"/>
        </w:rPr>
        <w:t xml:space="preserve"> process and improve their academic achievement in all subject areas (Henriksen, 2017)</w:t>
      </w:r>
      <w:r>
        <w:rPr>
          <w:b w:val="0"/>
          <w:bCs w:val="0"/>
          <w:lang w:val="en-US"/>
        </w:rPr>
        <w:t xml:space="preserve">. </w:t>
      </w:r>
      <w:r w:rsidRPr="00FF2037">
        <w:rPr>
          <w:b w:val="0"/>
          <w:bCs w:val="0"/>
        </w:rPr>
        <w:t>On</w:t>
      </w:r>
      <w:r>
        <w:rPr>
          <w:b w:val="0"/>
          <w:bCs w:val="0"/>
          <w:lang w:val="en-US"/>
        </w:rPr>
        <w:t xml:space="preserve"> </w:t>
      </w:r>
      <w:r w:rsidRPr="00FF2037">
        <w:rPr>
          <w:b w:val="0"/>
          <w:bCs w:val="0"/>
        </w:rPr>
        <w:t>the other hand,</w:t>
      </w:r>
      <w:r>
        <w:rPr>
          <w:b w:val="0"/>
          <w:bCs w:val="0"/>
          <w:lang w:val="en-US"/>
        </w:rPr>
        <w:t xml:space="preserve"> public Montessori schools</w:t>
      </w:r>
      <w:r w:rsidRPr="00FF2037">
        <w:rPr>
          <w:b w:val="0"/>
          <w:bCs w:val="0"/>
        </w:rPr>
        <w:t xml:space="preserve"> provide</w:t>
      </w:r>
      <w:r>
        <w:rPr>
          <w:b w:val="0"/>
          <w:bCs w:val="0"/>
          <w:lang w:val="en-US"/>
        </w:rPr>
        <w:t xml:space="preserve"> </w:t>
      </w:r>
      <w:r w:rsidRPr="00FF2037">
        <w:rPr>
          <w:b w:val="0"/>
          <w:bCs w:val="0"/>
        </w:rPr>
        <w:t>a differentiated approach to learning and remove financial barriers, enabling families to focus on learning</w:t>
      </w:r>
      <w:r w:rsidRPr="00BE0663">
        <w:rPr>
          <w:b w:val="0"/>
          <w:bCs w:val="0"/>
        </w:rPr>
        <w:t xml:space="preserve"> </w:t>
      </w:r>
      <w:r w:rsidRPr="00FF2037">
        <w:rPr>
          <w:b w:val="0"/>
          <w:bCs w:val="0"/>
        </w:rPr>
        <w:t>(AMS,2022)</w:t>
      </w:r>
      <w:r>
        <w:rPr>
          <w:b w:val="0"/>
          <w:bCs w:val="0"/>
          <w:lang w:val="en-US"/>
        </w:rPr>
        <w:t>.</w:t>
      </w:r>
    </w:p>
    <w:p w14:paraId="32BB39EF" w14:textId="1299D477" w:rsidR="00971EA5" w:rsidRDefault="00171503" w:rsidP="00971EA5">
      <w:pPr>
        <w:pStyle w:val="06Abstract"/>
      </w:pPr>
      <w:r w:rsidRPr="002B134D">
        <w:t xml:space="preserve"> </w:t>
      </w:r>
      <w:r>
        <w:rPr>
          <w:i/>
          <w:iCs/>
        </w:rPr>
        <w:t xml:space="preserve">  </w:t>
      </w:r>
      <w:r w:rsidR="00971EA5">
        <w:rPr>
          <w:lang w:val="en-US"/>
        </w:rPr>
        <w:t xml:space="preserve">     </w:t>
      </w:r>
      <w:r>
        <w:rPr>
          <w:i/>
          <w:iCs/>
        </w:rPr>
        <w:t xml:space="preserve">  </w:t>
      </w:r>
      <w:r>
        <w:t>21</w:t>
      </w:r>
      <w:r w:rsidRPr="008D64FD">
        <w:rPr>
          <w:vertAlign w:val="superscript"/>
        </w:rPr>
        <w:t>st</w:t>
      </w:r>
      <w:r>
        <w:t xml:space="preserve"> </w:t>
      </w:r>
      <w:r>
        <w:rPr>
          <w:lang w:val="en-US"/>
        </w:rPr>
        <w:t xml:space="preserve">Century Community </w:t>
      </w:r>
      <w:r w:rsidRPr="00323215">
        <w:t>L</w:t>
      </w:r>
      <w:r>
        <w:rPr>
          <w:lang w:val="en-US"/>
        </w:rPr>
        <w:t xml:space="preserve">earning </w:t>
      </w:r>
      <w:r w:rsidRPr="00323215">
        <w:t>C</w:t>
      </w:r>
      <w:r>
        <w:rPr>
          <w:lang w:val="en-US"/>
        </w:rPr>
        <w:t>enter</w:t>
      </w:r>
      <w:r w:rsidRPr="00323215">
        <w:t>s.</w:t>
      </w:r>
      <w:r w:rsidRPr="002B134D">
        <w:t xml:space="preserve"> </w:t>
      </w:r>
      <w:r w:rsidRPr="00580FD6">
        <w:rPr>
          <w:b w:val="0"/>
          <w:bCs w:val="0"/>
        </w:rPr>
        <w:t xml:space="preserve">These non-formal community centers provide academic enrichment opportunities during non-school hours for </w:t>
      </w:r>
      <w:r>
        <w:rPr>
          <w:b w:val="0"/>
          <w:bCs w:val="0"/>
          <w:lang w:val="en-US"/>
        </w:rPr>
        <w:t xml:space="preserve">typically developing </w:t>
      </w:r>
      <w:r w:rsidRPr="00580FD6">
        <w:rPr>
          <w:b w:val="0"/>
          <w:bCs w:val="0"/>
        </w:rPr>
        <w:t>children and E</w:t>
      </w:r>
      <w:r w:rsidR="00971EA5">
        <w:rPr>
          <w:b w:val="0"/>
          <w:bCs w:val="0"/>
          <w:lang w:val="en-US"/>
        </w:rPr>
        <w:t>.</w:t>
      </w:r>
      <w:r w:rsidRPr="00580FD6">
        <w:rPr>
          <w:b w:val="0"/>
          <w:bCs w:val="0"/>
        </w:rPr>
        <w:t>C</w:t>
      </w:r>
      <w:r w:rsidR="00971EA5">
        <w:rPr>
          <w:b w:val="0"/>
          <w:bCs w:val="0"/>
          <w:lang w:val="en-US"/>
        </w:rPr>
        <w:t>.</w:t>
      </w:r>
      <w:r w:rsidRPr="00580FD6">
        <w:rPr>
          <w:b w:val="0"/>
          <w:bCs w:val="0"/>
        </w:rPr>
        <w:t xml:space="preserve">, particularly those who attend high-poverty and low-performing schools. The academic programs in </w:t>
      </w:r>
      <w:r>
        <w:rPr>
          <w:b w:val="0"/>
          <w:bCs w:val="0"/>
          <w:lang w:val="en-US"/>
        </w:rPr>
        <w:t>these community centers</w:t>
      </w:r>
      <w:r w:rsidRPr="00580FD6">
        <w:rPr>
          <w:b w:val="0"/>
          <w:bCs w:val="0"/>
        </w:rPr>
        <w:t xml:space="preserve"> help all students meet state content standards in core academic subjects</w:t>
      </w:r>
      <w:r>
        <w:rPr>
          <w:b w:val="0"/>
          <w:bCs w:val="0"/>
          <w:lang w:val="en-US"/>
        </w:rPr>
        <w:t xml:space="preserve"> through an </w:t>
      </w:r>
      <w:r w:rsidRPr="00580FD6">
        <w:rPr>
          <w:b w:val="0"/>
          <w:bCs w:val="0"/>
        </w:rPr>
        <w:t>array of enrichment activities that complement their regular academic programs</w:t>
      </w:r>
      <w:r w:rsidR="00971EA5">
        <w:rPr>
          <w:b w:val="0"/>
          <w:bCs w:val="0"/>
          <w:lang w:val="en-US"/>
        </w:rPr>
        <w:t>,</w:t>
      </w:r>
      <w:r w:rsidRPr="00580FD6">
        <w:rPr>
          <w:b w:val="0"/>
          <w:bCs w:val="0"/>
        </w:rPr>
        <w:t xml:space="preserve"> such as reading and math</w:t>
      </w:r>
      <w:r>
        <w:rPr>
          <w:b w:val="0"/>
          <w:bCs w:val="0"/>
        </w:rPr>
        <w:t xml:space="preserve"> </w:t>
      </w:r>
      <w:r w:rsidRPr="00580FD6">
        <w:rPr>
          <w:b w:val="0"/>
          <w:bCs w:val="0"/>
        </w:rPr>
        <w:lastRenderedPageBreak/>
        <w:t>(OESE,2021</w:t>
      </w:r>
      <w:r>
        <w:rPr>
          <w:b w:val="0"/>
          <w:bCs w:val="0"/>
        </w:rPr>
        <w:t>).They</w:t>
      </w:r>
      <w:r w:rsidRPr="00580FD6">
        <w:rPr>
          <w:b w:val="0"/>
          <w:bCs w:val="0"/>
        </w:rPr>
        <w:t xml:space="preserve"> offer children</w:t>
      </w:r>
      <w:r>
        <w:rPr>
          <w:b w:val="0"/>
          <w:bCs w:val="0"/>
          <w:lang w:val="en-US"/>
        </w:rPr>
        <w:t>’s families</w:t>
      </w:r>
      <w:r>
        <w:rPr>
          <w:b w:val="0"/>
          <w:bCs w:val="0"/>
        </w:rPr>
        <w:t xml:space="preserve"> </w:t>
      </w:r>
      <w:r w:rsidR="00971EA5" w:rsidRPr="00580FD6">
        <w:rPr>
          <w:b w:val="0"/>
          <w:bCs w:val="0"/>
        </w:rPr>
        <w:t>literacy and</w:t>
      </w:r>
      <w:r w:rsidR="00971EA5">
        <w:rPr>
          <w:b w:val="0"/>
          <w:bCs w:val="0"/>
          <w:lang w:val="en-US"/>
        </w:rPr>
        <w:t xml:space="preserve"> </w:t>
      </w:r>
      <w:r w:rsidR="00971EA5" w:rsidRPr="00580FD6">
        <w:rPr>
          <w:b w:val="0"/>
          <w:bCs w:val="0"/>
        </w:rPr>
        <w:t>other educational services (OESE,2021</w:t>
      </w:r>
      <w:r w:rsidR="00971EA5">
        <w:rPr>
          <w:b w:val="0"/>
          <w:bCs w:val="0"/>
        </w:rPr>
        <w:t>)</w:t>
      </w:r>
      <w:r w:rsidR="00971EA5">
        <w:rPr>
          <w:b w:val="0"/>
          <w:bCs w:val="0"/>
          <w:lang w:val="en-US"/>
        </w:rPr>
        <w:t>.</w:t>
      </w:r>
      <w:r w:rsidRPr="002B134D">
        <w:t xml:space="preserve">      </w:t>
      </w:r>
    </w:p>
    <w:p w14:paraId="397E53AA" w14:textId="32CB0F0E" w:rsidR="00171503" w:rsidRPr="00A8646F" w:rsidRDefault="00171503" w:rsidP="00971EA5">
      <w:pPr>
        <w:pStyle w:val="06Abstract"/>
        <w:rPr>
          <w:b w:val="0"/>
          <w:bCs w:val="0"/>
          <w:i/>
          <w:iCs/>
        </w:rPr>
      </w:pPr>
      <w:r w:rsidRPr="00323215">
        <w:t>Curriculum and Assessment</w:t>
      </w:r>
      <w:r w:rsidRPr="002B134D">
        <w:t xml:space="preserve">. </w:t>
      </w:r>
      <w:r w:rsidRPr="007308BF">
        <w:rPr>
          <w:b w:val="0"/>
          <w:bCs w:val="0"/>
        </w:rPr>
        <w:t>The NCLB Act specified that all students, including those with significant cognitive disabilities, must have the opportunity to participate and progress in the general curriculum. As stated in amended IDEA 2004</w:t>
      </w:r>
      <w:r w:rsidR="007E3D40">
        <w:rPr>
          <w:b w:val="0"/>
          <w:bCs w:val="0"/>
          <w:lang w:val="en-US"/>
        </w:rPr>
        <w:t xml:space="preserve">, section 300.320, </w:t>
      </w:r>
      <w:r w:rsidRPr="007308BF">
        <w:rPr>
          <w:b w:val="0"/>
          <w:bCs w:val="0"/>
        </w:rPr>
        <w:t xml:space="preserve"> “IEPs must incorporate a statement of measurable annual goals designed to meet the child’s needs that result from the child’s disability</w:t>
      </w:r>
      <w:r>
        <w:rPr>
          <w:b w:val="0"/>
          <w:bCs w:val="0"/>
          <w:lang w:val="en-US"/>
        </w:rPr>
        <w:t>,</w:t>
      </w:r>
      <w:r w:rsidRPr="007308BF">
        <w:rPr>
          <w:b w:val="0"/>
          <w:bCs w:val="0"/>
        </w:rPr>
        <w:t xml:space="preserve"> to enable the child to be involved and make progress in the general education curriculum”. In addition, IDEA </w:t>
      </w:r>
      <w:r w:rsidR="007E3D40">
        <w:rPr>
          <w:b w:val="0"/>
          <w:bCs w:val="0"/>
          <w:lang w:val="en-US"/>
        </w:rPr>
        <w:t>(</w:t>
      </w:r>
      <w:r w:rsidRPr="007308BF">
        <w:rPr>
          <w:b w:val="0"/>
          <w:bCs w:val="0"/>
        </w:rPr>
        <w:t>2004</w:t>
      </w:r>
      <w:r w:rsidR="007E3D40">
        <w:rPr>
          <w:b w:val="0"/>
          <w:bCs w:val="0"/>
          <w:lang w:val="en-US"/>
        </w:rPr>
        <w:t>)</w:t>
      </w:r>
      <w:r w:rsidRPr="007308BF">
        <w:rPr>
          <w:b w:val="0"/>
          <w:bCs w:val="0"/>
        </w:rPr>
        <w:t xml:space="preserve"> supports the</w:t>
      </w:r>
      <w:r>
        <w:rPr>
          <w:b w:val="0"/>
          <w:bCs w:val="0"/>
          <w:lang w:val="en-US"/>
        </w:rPr>
        <w:t xml:space="preserve"> </w:t>
      </w:r>
      <w:r w:rsidRPr="007308BF">
        <w:rPr>
          <w:b w:val="0"/>
          <w:bCs w:val="0"/>
        </w:rPr>
        <w:t>use of technology and the incorporation of</w:t>
      </w:r>
      <w:r w:rsidR="007E3D40">
        <w:rPr>
          <w:b w:val="0"/>
          <w:bCs w:val="0"/>
          <w:lang w:val="en-US"/>
        </w:rPr>
        <w:t xml:space="preserve"> universal design of learning (UDL)</w:t>
      </w:r>
      <w:r w:rsidRPr="007308BF">
        <w:rPr>
          <w:b w:val="0"/>
          <w:bCs w:val="0"/>
        </w:rPr>
        <w:t xml:space="preserve"> </w:t>
      </w:r>
      <w:r>
        <w:rPr>
          <w:b w:val="0"/>
          <w:bCs w:val="0"/>
          <w:lang w:val="en-US"/>
        </w:rPr>
        <w:t>principles</w:t>
      </w:r>
      <w:r w:rsidRPr="007308BF">
        <w:rPr>
          <w:b w:val="0"/>
          <w:bCs w:val="0"/>
        </w:rPr>
        <w:t xml:space="preserve"> in the development of educational standards, assessments, curricula, and differentiated instructional methods to support the education of E</w:t>
      </w:r>
      <w:r w:rsidR="007E3D40">
        <w:rPr>
          <w:b w:val="0"/>
          <w:bCs w:val="0"/>
          <w:lang w:val="en-US"/>
        </w:rPr>
        <w:t>.</w:t>
      </w:r>
      <w:r w:rsidRPr="007308BF">
        <w:rPr>
          <w:b w:val="0"/>
          <w:bCs w:val="0"/>
        </w:rPr>
        <w:t>C. The ESSA</w:t>
      </w:r>
      <w:r>
        <w:rPr>
          <w:b w:val="0"/>
          <w:bCs w:val="0"/>
          <w:lang w:val="en-US"/>
        </w:rPr>
        <w:t xml:space="preserve"> </w:t>
      </w:r>
      <w:r w:rsidR="007E3D40">
        <w:rPr>
          <w:b w:val="0"/>
          <w:bCs w:val="0"/>
          <w:lang w:val="en-US"/>
        </w:rPr>
        <w:t>(</w:t>
      </w:r>
      <w:r>
        <w:rPr>
          <w:b w:val="0"/>
          <w:bCs w:val="0"/>
          <w:lang w:val="en-US"/>
        </w:rPr>
        <w:t>2015</w:t>
      </w:r>
      <w:r w:rsidR="007E3D40">
        <w:rPr>
          <w:b w:val="0"/>
          <w:bCs w:val="0"/>
          <w:lang w:val="en-US"/>
        </w:rPr>
        <w:t>)</w:t>
      </w:r>
      <w:r>
        <w:rPr>
          <w:b w:val="0"/>
          <w:bCs w:val="0"/>
          <w:lang w:val="en-US"/>
        </w:rPr>
        <w:t xml:space="preserve"> </w:t>
      </w:r>
      <w:r w:rsidRPr="007308BF">
        <w:rPr>
          <w:b w:val="0"/>
          <w:bCs w:val="0"/>
        </w:rPr>
        <w:t>emphasizes the use of research/evidence-based strategies, and interventions that demonstrates a statistically significant effect on improving student academic outcomes</w:t>
      </w:r>
      <w:r>
        <w:rPr>
          <w:b w:val="0"/>
          <w:bCs w:val="0"/>
          <w:lang w:val="en-US"/>
        </w:rPr>
        <w:t>.</w:t>
      </w:r>
      <w:r w:rsidRPr="00A8646F">
        <w:rPr>
          <w:b w:val="0"/>
          <w:bCs w:val="0"/>
        </w:rPr>
        <w:t xml:space="preserve">In addition, </w:t>
      </w:r>
      <w:r w:rsidR="007E3D40">
        <w:rPr>
          <w:b w:val="0"/>
          <w:bCs w:val="0"/>
          <w:lang w:val="en-US"/>
        </w:rPr>
        <w:t xml:space="preserve">the </w:t>
      </w:r>
      <w:r w:rsidRPr="00A8646F">
        <w:rPr>
          <w:b w:val="0"/>
          <w:bCs w:val="0"/>
        </w:rPr>
        <w:t>NCLB Act required the provision of alternate assessment</w:t>
      </w:r>
      <w:r w:rsidR="007E3D40">
        <w:rPr>
          <w:b w:val="0"/>
          <w:bCs w:val="0"/>
          <w:lang w:val="en-US"/>
        </w:rPr>
        <w:t>s</w:t>
      </w:r>
      <w:r w:rsidRPr="00A8646F">
        <w:rPr>
          <w:b w:val="0"/>
          <w:bCs w:val="0"/>
        </w:rPr>
        <w:t xml:space="preserve"> for E</w:t>
      </w:r>
      <w:r w:rsidR="007E3D40">
        <w:rPr>
          <w:b w:val="0"/>
          <w:bCs w:val="0"/>
          <w:lang w:val="en-US"/>
        </w:rPr>
        <w:t>.</w:t>
      </w:r>
      <w:r w:rsidRPr="00A8646F">
        <w:rPr>
          <w:b w:val="0"/>
          <w:bCs w:val="0"/>
        </w:rPr>
        <w:t>C</w:t>
      </w:r>
      <w:r w:rsidR="007E3D40">
        <w:rPr>
          <w:b w:val="0"/>
          <w:bCs w:val="0"/>
          <w:lang w:val="en-US"/>
        </w:rPr>
        <w:t>.</w:t>
      </w:r>
      <w:r w:rsidRPr="00A8646F">
        <w:rPr>
          <w:b w:val="0"/>
          <w:bCs w:val="0"/>
        </w:rPr>
        <w:t xml:space="preserve"> who could not participate in state or district assessments with or without accommodations.</w:t>
      </w:r>
      <w:r w:rsidR="007E3D40">
        <w:rPr>
          <w:b w:val="0"/>
          <w:bCs w:val="0"/>
          <w:lang w:val="en-US"/>
        </w:rPr>
        <w:t>D</w:t>
      </w:r>
      <w:r w:rsidRPr="00A8646F">
        <w:rPr>
          <w:b w:val="0"/>
          <w:bCs w:val="0"/>
        </w:rPr>
        <w:t xml:space="preserve">istricts </w:t>
      </w:r>
      <w:r w:rsidR="007E3D40">
        <w:rPr>
          <w:b w:val="0"/>
          <w:bCs w:val="0"/>
          <w:lang w:val="en-US"/>
        </w:rPr>
        <w:t xml:space="preserve">can </w:t>
      </w:r>
      <w:r w:rsidRPr="00A8646F">
        <w:rPr>
          <w:b w:val="0"/>
          <w:bCs w:val="0"/>
        </w:rPr>
        <w:t>measure up to 3% of their students using alternate assessments. The use of alternate assessment</w:t>
      </w:r>
      <w:r w:rsidR="007E3D40">
        <w:rPr>
          <w:b w:val="0"/>
          <w:bCs w:val="0"/>
          <w:lang w:val="en-US"/>
        </w:rPr>
        <w:t>s</w:t>
      </w:r>
      <w:r w:rsidRPr="00A8646F">
        <w:rPr>
          <w:b w:val="0"/>
          <w:bCs w:val="0"/>
        </w:rPr>
        <w:t xml:space="preserve"> is a decision by a student’s IEP team. </w:t>
      </w:r>
    </w:p>
    <w:p w14:paraId="3E5C671E" w14:textId="1C16E818" w:rsidR="00171503" w:rsidRPr="00A8646F" w:rsidRDefault="00171503" w:rsidP="00171503">
      <w:pPr>
        <w:pStyle w:val="06Abstract"/>
        <w:rPr>
          <w:b w:val="0"/>
          <w:bCs w:val="0"/>
          <w:i/>
          <w:iCs/>
        </w:rPr>
      </w:pPr>
      <w:r w:rsidRPr="002B134D">
        <w:t xml:space="preserve">       </w:t>
      </w:r>
      <w:r w:rsidRPr="00323215">
        <w:t>Teacher Preparation</w:t>
      </w:r>
      <w:r w:rsidRPr="002B134D">
        <w:t>.</w:t>
      </w:r>
      <w:r w:rsidRPr="00A8646F">
        <w:rPr>
          <w:b w:val="0"/>
          <w:bCs w:val="0"/>
        </w:rPr>
        <w:t>In</w:t>
      </w:r>
      <w:r>
        <w:rPr>
          <w:b w:val="0"/>
          <w:bCs w:val="0"/>
          <w:lang w:val="en-US"/>
        </w:rPr>
        <w:t xml:space="preserve"> </w:t>
      </w:r>
      <w:r w:rsidRPr="00A8646F">
        <w:rPr>
          <w:b w:val="0"/>
          <w:bCs w:val="0"/>
        </w:rPr>
        <w:t>2001,</w:t>
      </w:r>
      <w:r>
        <w:rPr>
          <w:b w:val="0"/>
          <w:bCs w:val="0"/>
          <w:lang w:val="en-US"/>
        </w:rPr>
        <w:t xml:space="preserve"> </w:t>
      </w:r>
      <w:r w:rsidR="000841C6">
        <w:rPr>
          <w:b w:val="0"/>
          <w:bCs w:val="0"/>
          <w:lang w:val="en-US"/>
        </w:rPr>
        <w:t xml:space="preserve">the </w:t>
      </w:r>
      <w:r w:rsidRPr="00A8646F">
        <w:rPr>
          <w:b w:val="0"/>
          <w:bCs w:val="0"/>
        </w:rPr>
        <w:t xml:space="preserve">President’s Commission on Excellence in Special Education </w:t>
      </w:r>
      <w:r w:rsidR="000841C6">
        <w:rPr>
          <w:b w:val="0"/>
          <w:bCs w:val="0"/>
          <w:lang w:val="en-US"/>
        </w:rPr>
        <w:t>recommended</w:t>
      </w:r>
      <w:r w:rsidRPr="00A8646F">
        <w:rPr>
          <w:b w:val="0"/>
          <w:bCs w:val="0"/>
        </w:rPr>
        <w:t xml:space="preserve"> that pre-service and professional development training must ensure that instruction</w:t>
      </w:r>
      <w:r>
        <w:rPr>
          <w:b w:val="0"/>
          <w:bCs w:val="0"/>
          <w:lang w:val="en-US"/>
        </w:rPr>
        <w:t xml:space="preserve"> </w:t>
      </w:r>
      <w:r w:rsidRPr="00A8646F">
        <w:rPr>
          <w:b w:val="0"/>
          <w:bCs w:val="0"/>
        </w:rPr>
        <w:t>in pedagog</w:t>
      </w:r>
      <w:r w:rsidR="00F46974">
        <w:rPr>
          <w:b w:val="0"/>
          <w:bCs w:val="0"/>
          <w:lang w:val="en-US"/>
        </w:rPr>
        <w:t>y which</w:t>
      </w:r>
      <w:r w:rsidRPr="00A8646F">
        <w:rPr>
          <w:b w:val="0"/>
          <w:bCs w:val="0"/>
        </w:rPr>
        <w:t xml:space="preserve"> is</w:t>
      </w:r>
      <w:r>
        <w:rPr>
          <w:b w:val="0"/>
          <w:bCs w:val="0"/>
          <w:lang w:val="en-US"/>
        </w:rPr>
        <w:t xml:space="preserve"> </w:t>
      </w:r>
      <w:r w:rsidRPr="00A8646F">
        <w:rPr>
          <w:b w:val="0"/>
          <w:bCs w:val="0"/>
        </w:rPr>
        <w:t>research-based and linked directly to student learning and achievement. (U</w:t>
      </w:r>
      <w:r w:rsidR="000841C6">
        <w:rPr>
          <w:b w:val="0"/>
          <w:bCs w:val="0"/>
          <w:lang w:val="en-US"/>
        </w:rPr>
        <w:t>.</w:t>
      </w:r>
      <w:r w:rsidRPr="00A8646F">
        <w:rPr>
          <w:b w:val="0"/>
          <w:bCs w:val="0"/>
        </w:rPr>
        <w:t>S</w:t>
      </w:r>
      <w:r w:rsidR="000841C6">
        <w:rPr>
          <w:b w:val="0"/>
          <w:bCs w:val="0"/>
          <w:lang w:val="en-US"/>
        </w:rPr>
        <w:t>.</w:t>
      </w:r>
      <w:r w:rsidRPr="00A8646F">
        <w:rPr>
          <w:b w:val="0"/>
          <w:bCs w:val="0"/>
        </w:rPr>
        <w:t xml:space="preserve"> Department of Education, 2001). </w:t>
      </w:r>
    </w:p>
    <w:p w14:paraId="0897386F" w14:textId="121D49A9" w:rsidR="00171503" w:rsidRDefault="00171503" w:rsidP="00F46974">
      <w:pPr>
        <w:pStyle w:val="06Abstract"/>
        <w:rPr>
          <w:b w:val="0"/>
          <w:bCs w:val="0"/>
        </w:rPr>
      </w:pPr>
      <w:r>
        <w:rPr>
          <w:b w:val="0"/>
          <w:bCs w:val="0"/>
        </w:rPr>
        <w:t xml:space="preserve">      </w:t>
      </w:r>
      <w:r w:rsidRPr="00A8646F">
        <w:rPr>
          <w:b w:val="0"/>
          <w:bCs w:val="0"/>
        </w:rPr>
        <w:t>Today, around 700 universities in the U</w:t>
      </w:r>
      <w:r w:rsidR="00F46974">
        <w:rPr>
          <w:b w:val="0"/>
          <w:bCs w:val="0"/>
          <w:lang w:val="en-US"/>
        </w:rPr>
        <w:t>.</w:t>
      </w:r>
      <w:r w:rsidRPr="00A8646F">
        <w:rPr>
          <w:b w:val="0"/>
          <w:bCs w:val="0"/>
        </w:rPr>
        <w:t>S</w:t>
      </w:r>
      <w:r w:rsidR="00F46974">
        <w:rPr>
          <w:b w:val="0"/>
          <w:bCs w:val="0"/>
          <w:lang w:val="en-US"/>
        </w:rPr>
        <w:t>.</w:t>
      </w:r>
      <w:r w:rsidRPr="00A8646F">
        <w:rPr>
          <w:b w:val="0"/>
          <w:bCs w:val="0"/>
        </w:rPr>
        <w:t xml:space="preserve"> offer research- based </w:t>
      </w:r>
      <w:r>
        <w:rPr>
          <w:b w:val="0"/>
          <w:bCs w:val="0"/>
          <w:lang w:val="en-US"/>
        </w:rPr>
        <w:t xml:space="preserve">ITE </w:t>
      </w:r>
      <w:r w:rsidRPr="00A8646F">
        <w:rPr>
          <w:b w:val="0"/>
          <w:bCs w:val="0"/>
        </w:rPr>
        <w:t>programs to prepare</w:t>
      </w:r>
      <w:r>
        <w:rPr>
          <w:b w:val="0"/>
          <w:bCs w:val="0"/>
          <w:lang w:val="en-US"/>
        </w:rPr>
        <w:t xml:space="preserve"> pre-service</w:t>
      </w:r>
      <w:r w:rsidRPr="00A8646F">
        <w:rPr>
          <w:b w:val="0"/>
          <w:bCs w:val="0"/>
        </w:rPr>
        <w:t xml:space="preserve"> teachers to become inclusive and special education teachers. Most states require special education teachers to complete a Bachelor’s Degree program, although some will require a Master’s Degree for special education licensure. Other states apply </w:t>
      </w:r>
      <w:r w:rsidR="00F46974">
        <w:rPr>
          <w:b w:val="0"/>
          <w:bCs w:val="0"/>
          <w:lang w:val="en-US"/>
        </w:rPr>
        <w:t xml:space="preserve">the </w:t>
      </w:r>
      <w:r w:rsidRPr="00A8646F">
        <w:rPr>
          <w:b w:val="0"/>
          <w:bCs w:val="0"/>
        </w:rPr>
        <w:t>collaborative model</w:t>
      </w:r>
      <w:r w:rsidR="00F46974">
        <w:rPr>
          <w:b w:val="0"/>
          <w:bCs w:val="0"/>
          <w:lang w:val="en-US"/>
        </w:rPr>
        <w:t>;</w:t>
      </w:r>
      <w:r w:rsidRPr="00A8646F">
        <w:rPr>
          <w:b w:val="0"/>
          <w:bCs w:val="0"/>
        </w:rPr>
        <w:t xml:space="preserve"> they require licensure in general education first, then additional coursework in special education (Mitchell, 2015). Some states require </w:t>
      </w:r>
      <w:r w:rsidR="00F46974">
        <w:rPr>
          <w:b w:val="0"/>
          <w:bCs w:val="0"/>
          <w:lang w:val="en-US"/>
        </w:rPr>
        <w:t xml:space="preserve">a </w:t>
      </w:r>
      <w:r w:rsidRPr="00A8646F">
        <w:rPr>
          <w:b w:val="0"/>
          <w:bCs w:val="0"/>
        </w:rPr>
        <w:t>specialized categorical license</w:t>
      </w:r>
      <w:r>
        <w:rPr>
          <w:b w:val="0"/>
          <w:bCs w:val="0"/>
        </w:rPr>
        <w:t xml:space="preserve"> (</w:t>
      </w:r>
      <w:r>
        <w:rPr>
          <w:b w:val="0"/>
          <w:bCs w:val="0"/>
          <w:lang w:val="en-US"/>
        </w:rPr>
        <w:t>E</w:t>
      </w:r>
      <w:r w:rsidR="00F46974">
        <w:rPr>
          <w:b w:val="0"/>
          <w:bCs w:val="0"/>
          <w:lang w:val="en-US"/>
        </w:rPr>
        <w:t>.</w:t>
      </w:r>
      <w:r>
        <w:rPr>
          <w:b w:val="0"/>
          <w:bCs w:val="0"/>
          <w:lang w:val="en-US"/>
        </w:rPr>
        <w:t>C</w:t>
      </w:r>
      <w:r w:rsidRPr="00A8646F">
        <w:rPr>
          <w:b w:val="0"/>
          <w:bCs w:val="0"/>
        </w:rPr>
        <w:t xml:space="preserve"> </w:t>
      </w:r>
      <w:r w:rsidR="00F46974">
        <w:rPr>
          <w:b w:val="0"/>
          <w:bCs w:val="0"/>
          <w:lang w:val="en-US"/>
        </w:rPr>
        <w:t>.</w:t>
      </w:r>
      <w:r w:rsidRPr="00A8646F">
        <w:rPr>
          <w:b w:val="0"/>
          <w:bCs w:val="0"/>
        </w:rPr>
        <w:t>License</w:t>
      </w:r>
      <w:r>
        <w:rPr>
          <w:b w:val="0"/>
          <w:bCs w:val="0"/>
        </w:rPr>
        <w:t>)</w:t>
      </w:r>
      <w:r w:rsidRPr="00A8646F">
        <w:rPr>
          <w:b w:val="0"/>
          <w:bCs w:val="0"/>
        </w:rPr>
        <w:t xml:space="preserve"> to teach E</w:t>
      </w:r>
      <w:r w:rsidR="00F46974">
        <w:rPr>
          <w:b w:val="0"/>
          <w:bCs w:val="0"/>
          <w:lang w:val="en-US"/>
        </w:rPr>
        <w:t>.</w:t>
      </w:r>
      <w:r w:rsidRPr="00A8646F">
        <w:rPr>
          <w:b w:val="0"/>
          <w:bCs w:val="0"/>
        </w:rPr>
        <w:t>C</w:t>
      </w:r>
      <w:r w:rsidR="00F46974">
        <w:rPr>
          <w:b w:val="0"/>
          <w:bCs w:val="0"/>
          <w:lang w:val="en-US"/>
        </w:rPr>
        <w:t>.</w:t>
      </w:r>
      <w:r w:rsidRPr="00A8646F">
        <w:rPr>
          <w:b w:val="0"/>
          <w:bCs w:val="0"/>
        </w:rPr>
        <w:t xml:space="preserve"> with particular </w:t>
      </w:r>
      <w:r w:rsidR="00F46974">
        <w:rPr>
          <w:b w:val="0"/>
          <w:bCs w:val="0"/>
          <w:lang w:val="en-US"/>
        </w:rPr>
        <w:t xml:space="preserve">disabilities </w:t>
      </w:r>
      <w:r w:rsidR="00F46974" w:rsidRPr="00A8646F">
        <w:rPr>
          <w:b w:val="0"/>
          <w:bCs w:val="0"/>
        </w:rPr>
        <w:t>(Mitchell, 2015)</w:t>
      </w:r>
      <w:r w:rsidR="00F46974">
        <w:rPr>
          <w:b w:val="0"/>
          <w:bCs w:val="0"/>
          <w:lang w:val="en-US"/>
        </w:rPr>
        <w:t>.</w:t>
      </w:r>
      <w:r>
        <w:rPr>
          <w:b w:val="0"/>
          <w:bCs w:val="0"/>
          <w:lang w:val="en-US"/>
        </w:rPr>
        <w:t xml:space="preserve">   </w:t>
      </w:r>
      <w:r w:rsidR="00F46974">
        <w:rPr>
          <w:b w:val="0"/>
          <w:bCs w:val="0"/>
          <w:lang w:val="en-US"/>
        </w:rPr>
        <w:t xml:space="preserve"> </w:t>
      </w:r>
      <w:r>
        <w:rPr>
          <w:b w:val="0"/>
          <w:bCs w:val="0"/>
        </w:rPr>
        <w:t>Elements of the U</w:t>
      </w:r>
      <w:r w:rsidR="00F46974">
        <w:rPr>
          <w:b w:val="0"/>
          <w:bCs w:val="0"/>
          <w:lang w:val="en-US"/>
        </w:rPr>
        <w:t>.</w:t>
      </w:r>
      <w:r>
        <w:rPr>
          <w:b w:val="0"/>
          <w:bCs w:val="0"/>
        </w:rPr>
        <w:t>S</w:t>
      </w:r>
      <w:r w:rsidR="00F46974">
        <w:rPr>
          <w:b w:val="0"/>
          <w:bCs w:val="0"/>
          <w:lang w:val="en-US"/>
        </w:rPr>
        <w:t>.</w:t>
      </w:r>
      <w:r w:rsidRPr="001D34D0">
        <w:rPr>
          <w:b w:val="0"/>
          <w:bCs w:val="0"/>
        </w:rPr>
        <w:t xml:space="preserve"> Inclusive Education</w:t>
      </w:r>
      <w:r>
        <w:rPr>
          <w:b w:val="0"/>
          <w:bCs w:val="0"/>
        </w:rPr>
        <w:t xml:space="preserve"> </w:t>
      </w:r>
      <w:r w:rsidR="00F46974">
        <w:rPr>
          <w:b w:val="0"/>
          <w:bCs w:val="0"/>
          <w:lang w:val="en-US"/>
        </w:rPr>
        <w:t>can</w:t>
      </w:r>
      <w:r>
        <w:rPr>
          <w:b w:val="0"/>
          <w:bCs w:val="0"/>
          <w:lang w:val="en-US"/>
        </w:rPr>
        <w:t xml:space="preserve"> be</w:t>
      </w:r>
      <w:r>
        <w:rPr>
          <w:b w:val="0"/>
          <w:bCs w:val="0"/>
        </w:rPr>
        <w:t xml:space="preserve"> summarized </w:t>
      </w:r>
      <w:r>
        <w:rPr>
          <w:b w:val="0"/>
          <w:bCs w:val="0"/>
          <w:lang w:val="en-US"/>
        </w:rPr>
        <w:t xml:space="preserve">as </w:t>
      </w:r>
      <w:r>
        <w:rPr>
          <w:b w:val="0"/>
          <w:bCs w:val="0"/>
        </w:rPr>
        <w:t>in figure</w:t>
      </w:r>
      <w:r>
        <w:rPr>
          <w:b w:val="0"/>
          <w:bCs w:val="0"/>
          <w:lang w:val="en-US"/>
        </w:rPr>
        <w:t xml:space="preserve"> </w:t>
      </w:r>
      <w:r>
        <w:rPr>
          <w:b w:val="0"/>
          <w:bCs w:val="0"/>
        </w:rPr>
        <w:t xml:space="preserve">(2). </w:t>
      </w:r>
    </w:p>
    <w:p w14:paraId="2C5CB3F2" w14:textId="77777777" w:rsidR="00171503" w:rsidRPr="00E92AE7" w:rsidRDefault="00171503" w:rsidP="00171503">
      <w:pPr>
        <w:pStyle w:val="06Abstract"/>
        <w:rPr>
          <w:b w:val="0"/>
          <w:bCs w:val="0"/>
          <w:lang w:val="en-US"/>
        </w:rPr>
      </w:pPr>
      <w:r w:rsidRPr="00472A0C">
        <w:t>Figure (</w:t>
      </w:r>
      <w:r>
        <w:t>2</w:t>
      </w:r>
      <w:r w:rsidRPr="00472A0C">
        <w:t>)</w:t>
      </w:r>
    </w:p>
    <w:p w14:paraId="1A4B731C" w14:textId="0D8CFF01" w:rsidR="00E971EF" w:rsidRDefault="00171503" w:rsidP="0094716B">
      <w:pPr>
        <w:pStyle w:val="06Abstract"/>
        <w:rPr>
          <w:b w:val="0"/>
          <w:bCs w:val="0"/>
        </w:rPr>
      </w:pPr>
      <w:r w:rsidRPr="001D34D0">
        <w:rPr>
          <w:b w:val="0"/>
          <w:bCs w:val="0"/>
        </w:rPr>
        <w:t xml:space="preserve">Elements of </w:t>
      </w:r>
      <w:r>
        <w:rPr>
          <w:b w:val="0"/>
          <w:bCs w:val="0"/>
        </w:rPr>
        <w:t>the U</w:t>
      </w:r>
      <w:r w:rsidR="00E971EF">
        <w:rPr>
          <w:b w:val="0"/>
          <w:bCs w:val="0"/>
          <w:lang w:val="en-US"/>
        </w:rPr>
        <w:t>.</w:t>
      </w:r>
      <w:r>
        <w:rPr>
          <w:b w:val="0"/>
          <w:bCs w:val="0"/>
        </w:rPr>
        <w:t>S</w:t>
      </w:r>
      <w:r w:rsidR="00E971EF">
        <w:rPr>
          <w:b w:val="0"/>
          <w:bCs w:val="0"/>
          <w:lang w:val="en-US"/>
        </w:rPr>
        <w:t>.</w:t>
      </w:r>
      <w:r w:rsidRPr="001D34D0">
        <w:rPr>
          <w:b w:val="0"/>
          <w:bCs w:val="0"/>
        </w:rPr>
        <w:t xml:space="preserve"> Inclusive Education</w:t>
      </w:r>
    </w:p>
    <w:p w14:paraId="751F751E" w14:textId="77777777" w:rsidR="00FF2668" w:rsidRPr="00FF2668" w:rsidRDefault="00FF2668" w:rsidP="00FF2668">
      <w:pPr>
        <w:pStyle w:val="07KeyWords"/>
      </w:pPr>
    </w:p>
    <w:p w14:paraId="166A46DE" w14:textId="77777777" w:rsidR="00171503" w:rsidRDefault="00171503" w:rsidP="00171503">
      <w:pPr>
        <w:pStyle w:val="06Abstract"/>
        <w:rPr>
          <w:b w:val="0"/>
          <w:bCs w:val="0"/>
        </w:rPr>
      </w:pP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4864" behindDoc="0" locked="0" layoutInCell="1" allowOverlap="1" wp14:anchorId="4F327BD8" wp14:editId="5EC5EFD9">
                <wp:simplePos x="0" y="0"/>
                <wp:positionH relativeFrom="column">
                  <wp:posOffset>1911475</wp:posOffset>
                </wp:positionH>
                <wp:positionV relativeFrom="paragraph">
                  <wp:posOffset>16753</wp:posOffset>
                </wp:positionV>
                <wp:extent cx="1859280" cy="539750"/>
                <wp:effectExtent l="0" t="0" r="7620" b="19050"/>
                <wp:wrapNone/>
                <wp:docPr id="43" name="Rounded Rectangle 43"/>
                <wp:cNvGraphicFramePr/>
                <a:graphic xmlns:a="http://schemas.openxmlformats.org/drawingml/2006/main">
                  <a:graphicData uri="http://schemas.microsoft.com/office/word/2010/wordprocessingShape">
                    <wps:wsp>
                      <wps:cNvSpPr/>
                      <wps:spPr>
                        <a:xfrm>
                          <a:off x="0" y="0"/>
                          <a:ext cx="1859280" cy="539750"/>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13D31E33" w14:textId="45139D08" w:rsidR="00171503" w:rsidRPr="005B7121" w:rsidRDefault="00171503" w:rsidP="00171503">
                            <w:pPr>
                              <w:jc w:val="center"/>
                              <w:rPr>
                                <w:rFonts w:asciiTheme="minorHAnsi" w:hAnsiTheme="minorHAnsi" w:cstheme="minorHAnsi"/>
                              </w:rPr>
                            </w:pPr>
                            <w:r w:rsidRPr="005B7121">
                              <w:rPr>
                                <w:rFonts w:asciiTheme="minorHAnsi" w:hAnsiTheme="minorHAnsi" w:cstheme="minorHAnsi"/>
                              </w:rPr>
                              <w:t xml:space="preserve">Elements of </w:t>
                            </w:r>
                            <w:r>
                              <w:rPr>
                                <w:rFonts w:asciiTheme="minorHAnsi" w:hAnsiTheme="minorHAnsi" w:cstheme="minorHAnsi"/>
                              </w:rPr>
                              <w:t>the U</w:t>
                            </w:r>
                            <w:r w:rsidR="00E971EF">
                              <w:rPr>
                                <w:rFonts w:asciiTheme="minorHAnsi" w:hAnsiTheme="minorHAnsi" w:cstheme="minorHAnsi"/>
                                <w:lang w:val="en-US"/>
                              </w:rPr>
                              <w:t>.</w:t>
                            </w:r>
                            <w:r>
                              <w:rPr>
                                <w:rFonts w:asciiTheme="minorHAnsi" w:hAnsiTheme="minorHAnsi" w:cstheme="minorHAnsi"/>
                              </w:rPr>
                              <w:t>S</w:t>
                            </w:r>
                            <w:r w:rsidR="00E971EF">
                              <w:rPr>
                                <w:rFonts w:asciiTheme="minorHAnsi" w:hAnsiTheme="minorHAnsi" w:cstheme="minorHAnsi"/>
                                <w:lang w:val="en-US"/>
                              </w:rPr>
                              <w:t>.</w:t>
                            </w:r>
                            <w:r w:rsidRPr="005B7121">
                              <w:rPr>
                                <w:rFonts w:asciiTheme="minorHAnsi" w:hAnsiTheme="minorHAnsi" w:cstheme="minorHAnsi"/>
                              </w:rPr>
                              <w:t xml:space="preserve"> </w:t>
                            </w:r>
                            <w:r>
                              <w:rPr>
                                <w:rFonts w:asciiTheme="minorHAnsi" w:hAnsiTheme="minorHAnsi" w:cstheme="minorHAnsi"/>
                              </w:rPr>
                              <w:t>I</w:t>
                            </w:r>
                            <w:r w:rsidRPr="005B7121">
                              <w:rPr>
                                <w:rFonts w:asciiTheme="minorHAnsi" w:hAnsiTheme="minorHAnsi" w:cstheme="minorHAnsi"/>
                              </w:rPr>
                              <w:t xml:space="preserve">nclusive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27BD8" id="Rounded Rectangle 43" o:spid="_x0000_s1037" style="position:absolute;left:0;text-align:left;margin-left:150.5pt;margin-top:1.3pt;width:146.4pt;height: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" fillcolor="#cfcdcd [2894]" strokecolor="black [3200]" strokeweight="1pt">
                <v:stroke joinstyle="miter"/>
                <v:textbox>
                  <w:txbxContent>
                    <w:p w14:paraId="13D31E33" w14:textId="45139D08" w:rsidR="00171503" w:rsidRPr="005B7121" w:rsidRDefault="00171503" w:rsidP="00171503">
                      <w:pPr>
                        <w:jc w:val="center"/>
                        <w:rPr>
                          <w:rFonts w:asciiTheme="minorHAnsi" w:hAnsiTheme="minorHAnsi" w:cstheme="minorHAnsi"/>
                        </w:rPr>
                      </w:pPr>
                      <w:r w:rsidRPr="005B7121">
                        <w:rPr>
                          <w:rFonts w:asciiTheme="minorHAnsi" w:hAnsiTheme="minorHAnsi" w:cstheme="minorHAnsi"/>
                        </w:rPr>
                        <w:t xml:space="preserve">Elements of </w:t>
                      </w:r>
                      <w:r>
                        <w:rPr>
                          <w:rFonts w:asciiTheme="minorHAnsi" w:hAnsiTheme="minorHAnsi" w:cstheme="minorHAnsi"/>
                        </w:rPr>
                        <w:t>the U</w:t>
                      </w:r>
                      <w:r w:rsidR="00E971EF">
                        <w:rPr>
                          <w:rFonts w:asciiTheme="minorHAnsi" w:hAnsiTheme="minorHAnsi" w:cstheme="minorHAnsi"/>
                          <w:lang w:val="en-US"/>
                        </w:rPr>
                        <w:t>.</w:t>
                      </w:r>
                      <w:r>
                        <w:rPr>
                          <w:rFonts w:asciiTheme="minorHAnsi" w:hAnsiTheme="minorHAnsi" w:cstheme="minorHAnsi"/>
                        </w:rPr>
                        <w:t>S</w:t>
                      </w:r>
                      <w:r w:rsidR="00E971EF">
                        <w:rPr>
                          <w:rFonts w:asciiTheme="minorHAnsi" w:hAnsiTheme="minorHAnsi" w:cstheme="minorHAnsi"/>
                          <w:lang w:val="en-US"/>
                        </w:rPr>
                        <w:t>.</w:t>
                      </w:r>
                      <w:r w:rsidRPr="005B7121">
                        <w:rPr>
                          <w:rFonts w:asciiTheme="minorHAnsi" w:hAnsiTheme="minorHAnsi" w:cstheme="minorHAnsi"/>
                        </w:rPr>
                        <w:t xml:space="preserve"> </w:t>
                      </w:r>
                      <w:r>
                        <w:rPr>
                          <w:rFonts w:asciiTheme="minorHAnsi" w:hAnsiTheme="minorHAnsi" w:cstheme="minorHAnsi"/>
                        </w:rPr>
                        <w:t>I</w:t>
                      </w:r>
                      <w:r w:rsidRPr="005B7121">
                        <w:rPr>
                          <w:rFonts w:asciiTheme="minorHAnsi" w:hAnsiTheme="minorHAnsi" w:cstheme="minorHAnsi"/>
                        </w:rPr>
                        <w:t xml:space="preserve">nclusive Education </w:t>
                      </w:r>
                    </w:p>
                  </w:txbxContent>
                </v:textbox>
              </v:roundrect>
            </w:pict>
          </mc:Fallback>
        </mc:AlternateContent>
      </w:r>
    </w:p>
    <w:p w14:paraId="062D794F" w14:textId="77777777" w:rsidR="00171503" w:rsidRPr="00484720" w:rsidRDefault="00171503" w:rsidP="00171503">
      <w:pPr>
        <w:pStyle w:val="06Abstract"/>
        <w:rPr>
          <w:b w:val="0"/>
          <w:bCs w:val="0"/>
          <w:rtl/>
        </w:rPr>
      </w:pPr>
    </w:p>
    <w:p w14:paraId="19938A31" w14:textId="77777777" w:rsidR="0017150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lang w:bidi="ar-EG"/>
        </w:rPr>
      </w:pP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705344" behindDoc="0" locked="0" layoutInCell="1" allowOverlap="1" wp14:anchorId="6A8F44A0" wp14:editId="1548A471">
                <wp:simplePos x="0" y="0"/>
                <wp:positionH relativeFrom="column">
                  <wp:posOffset>2751455</wp:posOffset>
                </wp:positionH>
                <wp:positionV relativeFrom="paragraph">
                  <wp:posOffset>194387</wp:posOffset>
                </wp:positionV>
                <wp:extent cx="4445" cy="213783"/>
                <wp:effectExtent l="63500" t="0" r="46355" b="40640"/>
                <wp:wrapNone/>
                <wp:docPr id="44" name="Straight Arrow Connector 44"/>
                <wp:cNvGraphicFramePr/>
                <a:graphic xmlns:a="http://schemas.openxmlformats.org/drawingml/2006/main">
                  <a:graphicData uri="http://schemas.microsoft.com/office/word/2010/wordprocessingShape">
                    <wps:wsp>
                      <wps:cNvCnPr/>
                      <wps:spPr>
                        <a:xfrm>
                          <a:off x="0" y="0"/>
                          <a:ext cx="4445" cy="213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003FDC" id="Straight Arrow Connector 44" o:spid="_x0000_s1026" type="#_x0000_t32" style="position:absolute;margin-left:216.65pt;margin-top:15.3pt;width:.35pt;height:16.8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" strokecolor="black [3200]" strokeweight=".5pt">
                <v:stroke endarrow="block" joinstyle="miter"/>
              </v:shap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8960" behindDoc="0" locked="0" layoutInCell="1" allowOverlap="1" wp14:anchorId="1ED92F43" wp14:editId="0CF6D743">
                <wp:simplePos x="0" y="0"/>
                <wp:positionH relativeFrom="column">
                  <wp:posOffset>187829</wp:posOffset>
                </wp:positionH>
                <wp:positionV relativeFrom="paragraph">
                  <wp:posOffset>396252</wp:posOffset>
                </wp:positionV>
                <wp:extent cx="4445" cy="237490"/>
                <wp:effectExtent l="0" t="0" r="20955" b="16510"/>
                <wp:wrapNone/>
                <wp:docPr id="51" name="Straight Connector 51"/>
                <wp:cNvGraphicFramePr/>
                <a:graphic xmlns:a="http://schemas.openxmlformats.org/drawingml/2006/main">
                  <a:graphicData uri="http://schemas.microsoft.com/office/word/2010/wordprocessingShape">
                    <wps:wsp>
                      <wps:cNvCnPr/>
                      <wps:spPr>
                        <a:xfrm flipH="1">
                          <a:off x="0" y="0"/>
                          <a:ext cx="4445" cy="237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1B8C43" id="Straight Connector 51" o:spid="_x0000_s1026" style="position:absolute;flip:x;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pt,31.2pt" to="15.1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6912" behindDoc="0" locked="0" layoutInCell="1" allowOverlap="1" wp14:anchorId="74ACE879" wp14:editId="285F6092">
                <wp:simplePos x="0" y="0"/>
                <wp:positionH relativeFrom="column">
                  <wp:posOffset>1541068</wp:posOffset>
                </wp:positionH>
                <wp:positionV relativeFrom="paragraph">
                  <wp:posOffset>367553</wp:posOffset>
                </wp:positionV>
                <wp:extent cx="4445" cy="237490"/>
                <wp:effectExtent l="0" t="0" r="20955" b="16510"/>
                <wp:wrapNone/>
                <wp:docPr id="53" name="Straight Connector 53"/>
                <wp:cNvGraphicFramePr/>
                <a:graphic xmlns:a="http://schemas.openxmlformats.org/drawingml/2006/main">
                  <a:graphicData uri="http://schemas.microsoft.com/office/word/2010/wordprocessingShape">
                    <wps:wsp>
                      <wps:cNvCnPr/>
                      <wps:spPr>
                        <a:xfrm flipH="1">
                          <a:off x="0" y="0"/>
                          <a:ext cx="4445" cy="237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700BDF" id="Straight Connector 53" o:spid="_x0000_s1026" style="position:absolute;flip:x;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35pt,28.95pt" to="12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1008" behindDoc="0" locked="0" layoutInCell="1" allowOverlap="1" wp14:anchorId="6E088931" wp14:editId="588419EE">
                <wp:simplePos x="0" y="0"/>
                <wp:positionH relativeFrom="column">
                  <wp:posOffset>2755479</wp:posOffset>
                </wp:positionH>
                <wp:positionV relativeFrom="paragraph">
                  <wp:posOffset>362294</wp:posOffset>
                </wp:positionV>
                <wp:extent cx="4445" cy="237490"/>
                <wp:effectExtent l="0" t="0" r="20955" b="16510"/>
                <wp:wrapNone/>
                <wp:docPr id="50" name="Straight Connector 50"/>
                <wp:cNvGraphicFramePr/>
                <a:graphic xmlns:a="http://schemas.openxmlformats.org/drawingml/2006/main">
                  <a:graphicData uri="http://schemas.microsoft.com/office/word/2010/wordprocessingShape">
                    <wps:wsp>
                      <wps:cNvCnPr/>
                      <wps:spPr>
                        <a:xfrm flipH="1">
                          <a:off x="0" y="0"/>
                          <a:ext cx="4445" cy="237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C83A49" id="Straight Connector 50" o:spid="_x0000_s1026" style="position:absolute;flip:x;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95pt,28.55pt" to="217.3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7936" behindDoc="0" locked="0" layoutInCell="1" allowOverlap="1" wp14:anchorId="5EE3A67C" wp14:editId="5E76D9E2">
                <wp:simplePos x="0" y="0"/>
                <wp:positionH relativeFrom="column">
                  <wp:posOffset>4126230</wp:posOffset>
                </wp:positionH>
                <wp:positionV relativeFrom="paragraph">
                  <wp:posOffset>382679</wp:posOffset>
                </wp:positionV>
                <wp:extent cx="4630" cy="237600"/>
                <wp:effectExtent l="0" t="0" r="20955" b="16510"/>
                <wp:wrapNone/>
                <wp:docPr id="46" name="Straight Connector 46"/>
                <wp:cNvGraphicFramePr/>
                <a:graphic xmlns:a="http://schemas.openxmlformats.org/drawingml/2006/main">
                  <a:graphicData uri="http://schemas.microsoft.com/office/word/2010/wordprocessingShape">
                    <wps:wsp>
                      <wps:cNvCnPr/>
                      <wps:spPr>
                        <a:xfrm flipH="1">
                          <a:off x="0" y="0"/>
                          <a:ext cx="4630" cy="23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84EE4E" id="Straight Connector 46" o:spid="_x0000_s1026" style="position:absolute;flip:x;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9pt,30.15pt" to="325.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5888" behindDoc="0" locked="0" layoutInCell="1" allowOverlap="1" wp14:anchorId="10919017" wp14:editId="3B5185CB">
                <wp:simplePos x="0" y="0"/>
                <wp:positionH relativeFrom="column">
                  <wp:posOffset>5308855</wp:posOffset>
                </wp:positionH>
                <wp:positionV relativeFrom="paragraph">
                  <wp:posOffset>357505</wp:posOffset>
                </wp:positionV>
                <wp:extent cx="4630" cy="237600"/>
                <wp:effectExtent l="0" t="0" r="20955" b="16510"/>
                <wp:wrapNone/>
                <wp:docPr id="54" name="Straight Connector 54"/>
                <wp:cNvGraphicFramePr/>
                <a:graphic xmlns:a="http://schemas.openxmlformats.org/drawingml/2006/main">
                  <a:graphicData uri="http://schemas.microsoft.com/office/word/2010/wordprocessingShape">
                    <wps:wsp>
                      <wps:cNvCnPr/>
                      <wps:spPr>
                        <a:xfrm flipH="1">
                          <a:off x="0" y="0"/>
                          <a:ext cx="4630" cy="23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DF0CE5" id="Straight Connector 54" o:spid="_x0000_s1026" style="position:absolute;flip:x;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28.15pt" to="418.3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" strokecolor="black [3200]" strokeweight=".5pt">
                <v:stroke joinstyle="miter"/>
              </v:lin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3840" behindDoc="0" locked="0" layoutInCell="1" allowOverlap="1" wp14:anchorId="41868281" wp14:editId="60496CD2">
                <wp:simplePos x="0" y="0"/>
                <wp:positionH relativeFrom="column">
                  <wp:posOffset>198280</wp:posOffset>
                </wp:positionH>
                <wp:positionV relativeFrom="paragraph">
                  <wp:posOffset>375867</wp:posOffset>
                </wp:positionV>
                <wp:extent cx="5109210" cy="8467"/>
                <wp:effectExtent l="0" t="0" r="21590" b="17145"/>
                <wp:wrapNone/>
                <wp:docPr id="52" name="Straight Connector 52"/>
                <wp:cNvGraphicFramePr/>
                <a:graphic xmlns:a="http://schemas.openxmlformats.org/drawingml/2006/main">
                  <a:graphicData uri="http://schemas.microsoft.com/office/word/2010/wordprocessingShape">
                    <wps:wsp>
                      <wps:cNvCnPr/>
                      <wps:spPr>
                        <a:xfrm flipV="1">
                          <a:off x="0" y="0"/>
                          <a:ext cx="5109210"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8601A" id="Straight Connector 5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9.6pt" to="417.9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" strokecolor="black [3200]" strokeweight=".5pt">
                <v:stroke joinstyle="miter"/>
              </v:line>
            </w:pict>
          </mc:Fallback>
        </mc:AlternateContent>
      </w:r>
    </w:p>
    <w:p w14:paraId="4C294002"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4080" behindDoc="0" locked="0" layoutInCell="1" allowOverlap="1" wp14:anchorId="7BE0ABF2" wp14:editId="7531662F">
                <wp:simplePos x="0" y="0"/>
                <wp:positionH relativeFrom="column">
                  <wp:posOffset>972820</wp:posOffset>
                </wp:positionH>
                <wp:positionV relativeFrom="paragraph">
                  <wp:posOffset>87286</wp:posOffset>
                </wp:positionV>
                <wp:extent cx="1244600" cy="516255"/>
                <wp:effectExtent l="0" t="0" r="12700" b="17145"/>
                <wp:wrapNone/>
                <wp:docPr id="60" name="Rounded Rectangle 60"/>
                <wp:cNvGraphicFramePr/>
                <a:graphic xmlns:a="http://schemas.openxmlformats.org/drawingml/2006/main">
                  <a:graphicData uri="http://schemas.microsoft.com/office/word/2010/wordprocessingShape">
                    <wps:wsp>
                      <wps:cNvSpPr/>
                      <wps:spPr>
                        <a:xfrm>
                          <a:off x="0" y="0"/>
                          <a:ext cx="1244600" cy="516255"/>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253A3683" w14:textId="77777777" w:rsidR="00171503" w:rsidRPr="005B7121" w:rsidRDefault="00171503" w:rsidP="00171503">
                            <w:pPr>
                              <w:jc w:val="center"/>
                              <w:rPr>
                                <w:rFonts w:asciiTheme="minorHAnsi" w:hAnsiTheme="minorHAnsi" w:cstheme="minorHAnsi"/>
                              </w:rPr>
                            </w:pPr>
                            <w:r>
                              <w:rPr>
                                <w:rFonts w:asciiTheme="minorHAnsi" w:hAnsiTheme="minorHAnsi" w:cstheme="minorHAnsi"/>
                              </w:rPr>
                              <w:t>Administration &amp; Financing</w:t>
                            </w:r>
                            <w:r w:rsidRPr="005B7121">
                              <w:rPr>
                                <w:rFonts w:asciiTheme="minorHAnsi" w:hAnsiTheme="minorHAnsi" w:cstheme="minorHAnsi"/>
                              </w:rPr>
                              <w:t xml:space="preserve"> </w:t>
                            </w:r>
                          </w:p>
                          <w:p w14:paraId="454A0AF8" w14:textId="77777777" w:rsidR="00171503" w:rsidRDefault="00171503" w:rsidP="001715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0ABF2" id="Rounded Rectangle 60" o:spid="_x0000_s1038" style="position:absolute;left:0;text-align:left;margin-left:76.6pt;margin-top:6.85pt;width:98pt;height:4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" fillcolor="#cfcdcd [2894]" strokecolor="black [3200]" strokeweight="1pt">
                <v:stroke joinstyle="miter"/>
                <v:textbox>
                  <w:txbxContent>
                    <w:p w14:paraId="253A3683" w14:textId="77777777" w:rsidR="00171503" w:rsidRPr="005B7121" w:rsidRDefault="00171503" w:rsidP="00171503">
                      <w:pPr>
                        <w:jc w:val="center"/>
                        <w:rPr>
                          <w:rFonts w:asciiTheme="minorHAnsi" w:hAnsiTheme="minorHAnsi" w:cstheme="minorHAnsi"/>
                        </w:rPr>
                      </w:pPr>
                      <w:r>
                        <w:rPr>
                          <w:rFonts w:asciiTheme="minorHAnsi" w:hAnsiTheme="minorHAnsi" w:cstheme="minorHAnsi"/>
                        </w:rPr>
                        <w:t>Administration &amp; Financing</w:t>
                      </w:r>
                      <w:r w:rsidRPr="005B7121">
                        <w:rPr>
                          <w:rFonts w:asciiTheme="minorHAnsi" w:hAnsiTheme="minorHAnsi" w:cstheme="minorHAnsi"/>
                        </w:rPr>
                        <w:t xml:space="preserve"> </w:t>
                      </w:r>
                    </w:p>
                    <w:p w14:paraId="454A0AF8" w14:textId="77777777" w:rsidR="00171503" w:rsidRDefault="00171503" w:rsidP="00171503">
                      <w:pPr>
                        <w:jc w:val="center"/>
                      </w:pPr>
                    </w:p>
                  </w:txbxContent>
                </v:textbox>
              </v:roundrect>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2032" behindDoc="0" locked="0" layoutInCell="1" allowOverlap="1" wp14:anchorId="032A2246" wp14:editId="02717B06">
                <wp:simplePos x="0" y="0"/>
                <wp:positionH relativeFrom="column">
                  <wp:posOffset>-135467</wp:posOffset>
                </wp:positionH>
                <wp:positionV relativeFrom="paragraph">
                  <wp:posOffset>117686</wp:posOffset>
                </wp:positionV>
                <wp:extent cx="1049655" cy="499533"/>
                <wp:effectExtent l="0" t="0" r="17145" b="8890"/>
                <wp:wrapNone/>
                <wp:docPr id="55" name="Rounded Rectangle 55"/>
                <wp:cNvGraphicFramePr/>
                <a:graphic xmlns:a="http://schemas.openxmlformats.org/drawingml/2006/main">
                  <a:graphicData uri="http://schemas.microsoft.com/office/word/2010/wordprocessingShape">
                    <wps:wsp>
                      <wps:cNvSpPr/>
                      <wps:spPr>
                        <a:xfrm>
                          <a:off x="0" y="0"/>
                          <a:ext cx="1049655" cy="499533"/>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44939B98" w14:textId="77777777" w:rsidR="00171503" w:rsidRPr="005B7121" w:rsidRDefault="00171503" w:rsidP="00171503">
                            <w:pPr>
                              <w:jc w:val="center"/>
                              <w:rPr>
                                <w:rFonts w:asciiTheme="minorHAnsi" w:hAnsiTheme="minorHAnsi" w:cstheme="minorHAnsi"/>
                              </w:rPr>
                            </w:pPr>
                            <w:r>
                              <w:rPr>
                                <w:rFonts w:asciiTheme="minorHAnsi" w:hAnsiTheme="minorHAnsi" w:cstheme="minorHAnsi"/>
                              </w:rPr>
                              <w:t>Legislations &amp;Laws</w:t>
                            </w:r>
                            <w:r w:rsidRPr="005B7121">
                              <w:rPr>
                                <w:rFonts w:asciiTheme="minorHAnsi" w:hAnsiTheme="minorHAnsi" w:cstheme="minorHAnsi"/>
                              </w:rPr>
                              <w:t xml:space="preserve"> </w:t>
                            </w:r>
                          </w:p>
                          <w:p w14:paraId="6DC4E557" w14:textId="77777777" w:rsidR="00171503" w:rsidRDefault="00171503" w:rsidP="001715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A2246" id="Rounded Rectangle 55" o:spid="_x0000_s1039" style="position:absolute;left:0;text-align:left;margin-left:-10.65pt;margin-top:9.25pt;width:82.65pt;height:3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" fillcolor="#cfcdcd [2894]" strokecolor="black [3200]" strokeweight="1pt">
                <v:stroke joinstyle="miter"/>
                <v:textbox>
                  <w:txbxContent>
                    <w:p w14:paraId="44939B98" w14:textId="77777777" w:rsidR="00171503" w:rsidRPr="005B7121" w:rsidRDefault="00171503" w:rsidP="00171503">
                      <w:pPr>
                        <w:jc w:val="center"/>
                        <w:rPr>
                          <w:rFonts w:asciiTheme="minorHAnsi" w:hAnsiTheme="minorHAnsi" w:cstheme="minorHAnsi"/>
                        </w:rPr>
                      </w:pPr>
                      <w:r>
                        <w:rPr>
                          <w:rFonts w:asciiTheme="minorHAnsi" w:hAnsiTheme="minorHAnsi" w:cstheme="minorHAnsi"/>
                        </w:rPr>
                        <w:t>Legislations &amp;Laws</w:t>
                      </w:r>
                      <w:r w:rsidRPr="005B7121">
                        <w:rPr>
                          <w:rFonts w:asciiTheme="minorHAnsi" w:hAnsiTheme="minorHAnsi" w:cstheme="minorHAnsi"/>
                        </w:rPr>
                        <w:t xml:space="preserve"> </w:t>
                      </w:r>
                    </w:p>
                    <w:p w14:paraId="6DC4E557" w14:textId="77777777" w:rsidR="00171503" w:rsidRDefault="00171503" w:rsidP="00171503"/>
                  </w:txbxContent>
                </v:textbox>
              </v:roundrect>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2816" behindDoc="0" locked="0" layoutInCell="1" allowOverlap="1" wp14:anchorId="5689535F" wp14:editId="6D504B35">
                <wp:simplePos x="0" y="0"/>
                <wp:positionH relativeFrom="column">
                  <wp:posOffset>4799965</wp:posOffset>
                </wp:positionH>
                <wp:positionV relativeFrom="paragraph">
                  <wp:posOffset>100541</wp:posOffset>
                </wp:positionV>
                <wp:extent cx="956522" cy="499533"/>
                <wp:effectExtent l="0" t="0" r="8890" b="8890"/>
                <wp:wrapNone/>
                <wp:docPr id="56" name="Rounded Rectangle 56"/>
                <wp:cNvGraphicFramePr/>
                <a:graphic xmlns:a="http://schemas.openxmlformats.org/drawingml/2006/main">
                  <a:graphicData uri="http://schemas.microsoft.com/office/word/2010/wordprocessingShape">
                    <wps:wsp>
                      <wps:cNvSpPr/>
                      <wps:spPr>
                        <a:xfrm>
                          <a:off x="0" y="0"/>
                          <a:ext cx="956522" cy="499533"/>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359F339E" w14:textId="77777777" w:rsidR="00171503" w:rsidRDefault="00171503" w:rsidP="00171503">
                            <w:pPr>
                              <w:jc w:val="center"/>
                            </w:pPr>
                            <w:r>
                              <w:t>Teacher 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9535F" id="Rounded Rectangle 56" o:spid="_x0000_s1040" style="position:absolute;left:0;text-align:left;margin-left:377.95pt;margin-top:7.9pt;width:75.3pt;height:3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" fillcolor="#cfcdcd [2894]" strokecolor="black [3200]" strokeweight="1pt">
                <v:stroke joinstyle="miter"/>
                <v:textbox>
                  <w:txbxContent>
                    <w:p w14:paraId="359F339E" w14:textId="77777777" w:rsidR="00171503" w:rsidRDefault="00171503" w:rsidP="00171503">
                      <w:pPr>
                        <w:jc w:val="center"/>
                      </w:pPr>
                      <w:r>
                        <w:t>Teacher Preparation</w:t>
                      </w:r>
                    </w:p>
                  </w:txbxContent>
                </v:textbox>
              </v:roundrect>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700224" behindDoc="0" locked="0" layoutInCell="1" allowOverlap="1" wp14:anchorId="3C621170" wp14:editId="1943BFCB">
                <wp:simplePos x="0" y="0"/>
                <wp:positionH relativeFrom="column">
                  <wp:posOffset>3555788</wp:posOffset>
                </wp:positionH>
                <wp:positionV relativeFrom="paragraph">
                  <wp:posOffset>116840</wp:posOffset>
                </wp:positionV>
                <wp:extent cx="1134533" cy="491066"/>
                <wp:effectExtent l="0" t="0" r="8890" b="17145"/>
                <wp:wrapNone/>
                <wp:docPr id="57" name="Rounded Rectangle 57"/>
                <wp:cNvGraphicFramePr/>
                <a:graphic xmlns:a="http://schemas.openxmlformats.org/drawingml/2006/main">
                  <a:graphicData uri="http://schemas.microsoft.com/office/word/2010/wordprocessingShape">
                    <wps:wsp>
                      <wps:cNvSpPr/>
                      <wps:spPr>
                        <a:xfrm>
                          <a:off x="0" y="0"/>
                          <a:ext cx="1134533" cy="491066"/>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378BF55D" w14:textId="77777777" w:rsidR="00171503" w:rsidRDefault="00171503" w:rsidP="00171503">
                            <w:r>
                              <w:t xml:space="preserve">Curriculum </w:t>
                            </w:r>
                          </w:p>
                          <w:p w14:paraId="0F50B6C5" w14:textId="77777777" w:rsidR="00171503" w:rsidRDefault="00171503" w:rsidP="00171503">
                            <w:r>
                              <w:t>&amp; Assessment</w:t>
                            </w:r>
                          </w:p>
                          <w:p w14:paraId="26807012" w14:textId="77777777" w:rsidR="00171503" w:rsidRDefault="00171503" w:rsidP="001715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21170" id="Rounded Rectangle 57" o:spid="_x0000_s1041" style="position:absolute;left:0;text-align:left;margin-left:280pt;margin-top:9.2pt;width:89.35pt;height:3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" fillcolor="#cfcdcd [2894]" strokecolor="black [3200]" strokeweight="1pt">
                <v:stroke joinstyle="miter"/>
                <v:textbox>
                  <w:txbxContent>
                    <w:p w14:paraId="378BF55D" w14:textId="77777777" w:rsidR="00171503" w:rsidRDefault="00171503" w:rsidP="00171503">
                      <w:r>
                        <w:t xml:space="preserve">Curriculum </w:t>
                      </w:r>
                    </w:p>
                    <w:p w14:paraId="0F50B6C5" w14:textId="77777777" w:rsidR="00171503" w:rsidRDefault="00171503" w:rsidP="00171503">
                      <w:r>
                        <w:t>&amp; Assessment</w:t>
                      </w:r>
                    </w:p>
                    <w:p w14:paraId="26807012" w14:textId="77777777" w:rsidR="00171503" w:rsidRDefault="00171503" w:rsidP="00171503">
                      <w:pPr>
                        <w:jc w:val="center"/>
                      </w:pPr>
                    </w:p>
                  </w:txbxContent>
                </v:textbox>
              </v:roundrect>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7152" behindDoc="0" locked="0" layoutInCell="1" allowOverlap="1" wp14:anchorId="57219ADF" wp14:editId="3F3F4BD5">
                <wp:simplePos x="0" y="0"/>
                <wp:positionH relativeFrom="column">
                  <wp:posOffset>2353310</wp:posOffset>
                </wp:positionH>
                <wp:positionV relativeFrom="paragraph">
                  <wp:posOffset>92075</wp:posOffset>
                </wp:positionV>
                <wp:extent cx="897466" cy="499533"/>
                <wp:effectExtent l="0" t="0" r="17145" b="8890"/>
                <wp:wrapNone/>
                <wp:docPr id="58" name="Rounded Rectangle 58"/>
                <wp:cNvGraphicFramePr/>
                <a:graphic xmlns:a="http://schemas.openxmlformats.org/drawingml/2006/main">
                  <a:graphicData uri="http://schemas.microsoft.com/office/word/2010/wordprocessingShape">
                    <wps:wsp>
                      <wps:cNvSpPr/>
                      <wps:spPr>
                        <a:xfrm>
                          <a:off x="0" y="0"/>
                          <a:ext cx="897466" cy="499533"/>
                        </a:xfrm>
                        <a:prstGeom prst="roundRect">
                          <a:avLst/>
                        </a:prstGeom>
                        <a:solidFill>
                          <a:schemeClr val="bg2">
                            <a:lumMod val="90000"/>
                          </a:schemeClr>
                        </a:solidFill>
                        <a:ln>
                          <a:prstDash val="solid"/>
                        </a:ln>
                      </wps:spPr>
                      <wps:style>
                        <a:lnRef idx="2">
                          <a:schemeClr val="dk1"/>
                        </a:lnRef>
                        <a:fillRef idx="1">
                          <a:schemeClr val="lt1"/>
                        </a:fillRef>
                        <a:effectRef idx="0">
                          <a:schemeClr val="dk1"/>
                        </a:effectRef>
                        <a:fontRef idx="minor">
                          <a:schemeClr val="dk1"/>
                        </a:fontRef>
                      </wps:style>
                      <wps:txbx>
                        <w:txbxContent>
                          <w:p w14:paraId="2858277A" w14:textId="77777777" w:rsidR="00171503" w:rsidRDefault="00171503" w:rsidP="00171503">
                            <w:pPr>
                              <w:jc w:val="center"/>
                            </w:pPr>
                            <w:r>
                              <w:t>Schooling models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19ADF" id="Rounded Rectangle 58" o:spid="_x0000_s1042" style="position:absolute;left:0;text-align:left;margin-left:185.3pt;margin-top:7.25pt;width:70.65pt;height:3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" fillcolor="#cfcdcd [2894]" strokecolor="black [3200]" strokeweight="1pt">
                <v:stroke joinstyle="miter"/>
                <v:textbox>
                  <w:txbxContent>
                    <w:p w14:paraId="2858277A" w14:textId="77777777" w:rsidR="00171503" w:rsidRDefault="00171503" w:rsidP="00171503">
                      <w:pPr>
                        <w:jc w:val="center"/>
                      </w:pPr>
                      <w:r>
                        <w:t>Schooling models</w:t>
                      </w:r>
                    </w:p>
                  </w:txbxContent>
                </v:textbox>
              </v:roundrect>
            </w:pict>
          </mc:Fallback>
        </mc:AlternateContent>
      </w:r>
    </w:p>
    <w:p w14:paraId="65896E22"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89984" behindDoc="0" locked="0" layoutInCell="1" allowOverlap="1" wp14:anchorId="7A4CF6A7" wp14:editId="759F616C">
                <wp:simplePos x="0" y="0"/>
                <wp:positionH relativeFrom="column">
                  <wp:posOffset>-422910</wp:posOffset>
                </wp:positionH>
                <wp:positionV relativeFrom="paragraph">
                  <wp:posOffset>451485</wp:posOffset>
                </wp:positionV>
                <wp:extent cx="965200" cy="1396788"/>
                <wp:effectExtent l="0" t="0" r="12700" b="13335"/>
                <wp:wrapNone/>
                <wp:docPr id="63" name="Text Box 63"/>
                <wp:cNvGraphicFramePr/>
                <a:graphic xmlns:a="http://schemas.openxmlformats.org/drawingml/2006/main">
                  <a:graphicData uri="http://schemas.microsoft.com/office/word/2010/wordprocessingShape">
                    <wps:wsp>
                      <wps:cNvSpPr txBox="1"/>
                      <wps:spPr>
                        <a:xfrm>
                          <a:off x="0" y="0"/>
                          <a:ext cx="965200" cy="1396788"/>
                        </a:xfrm>
                        <a:prstGeom prst="rect">
                          <a:avLst/>
                        </a:prstGeom>
                        <a:solidFill>
                          <a:schemeClr val="lt1"/>
                        </a:solidFill>
                        <a:ln w="6350">
                          <a:solidFill>
                            <a:prstClr val="black"/>
                          </a:solidFill>
                        </a:ln>
                      </wps:spPr>
                      <wps:txbx>
                        <w:txbxContent>
                          <w:p w14:paraId="58EF2AFE" w14:textId="54CC487B" w:rsidR="00171503" w:rsidRPr="00BF7EFB" w:rsidRDefault="00171503" w:rsidP="00171503">
                            <w:pPr>
                              <w:jc w:val="center"/>
                              <w:rPr>
                                <w:rFonts w:asciiTheme="minorHAnsi" w:hAnsiTheme="minorHAnsi" w:cstheme="minorHAnsi"/>
                              </w:rPr>
                            </w:pPr>
                            <w:r>
                              <w:rPr>
                                <w:rFonts w:asciiTheme="minorHAnsi" w:hAnsiTheme="minorHAnsi" w:cstheme="minorHAnsi"/>
                              </w:rPr>
                              <w:t>IDEA, NCLB &amp;</w:t>
                            </w:r>
                            <w:r w:rsidR="00E971EF">
                              <w:rPr>
                                <w:rFonts w:asciiTheme="minorHAnsi" w:hAnsiTheme="minorHAnsi" w:cstheme="minorHAnsi"/>
                                <w:lang w:val="en-US"/>
                              </w:rPr>
                              <w:t xml:space="preserve"> </w:t>
                            </w:r>
                            <w:r>
                              <w:rPr>
                                <w:rFonts w:asciiTheme="minorHAnsi" w:hAnsiTheme="minorHAnsi" w:cstheme="minorHAnsi"/>
                              </w:rPr>
                              <w:t>ESSA in</w:t>
                            </w:r>
                            <w:r w:rsidRPr="00BF7EFB">
                              <w:rPr>
                                <w:rFonts w:asciiTheme="minorHAnsi" w:hAnsiTheme="minorHAnsi" w:cstheme="minorHAnsi"/>
                              </w:rPr>
                              <w:t xml:space="preserve"> accordance with </w:t>
                            </w:r>
                            <w:r>
                              <w:rPr>
                                <w:rFonts w:asciiTheme="minorHAnsi" w:hAnsiTheme="minorHAnsi" w:cstheme="minorHAnsi"/>
                                <w:lang w:val="en-US"/>
                              </w:rPr>
                              <w:t>CRPD &amp;</w:t>
                            </w:r>
                            <w:r w:rsidR="00556D99">
                              <w:rPr>
                                <w:rFonts w:asciiTheme="minorHAnsi" w:hAnsiTheme="minorHAnsi" w:cstheme="minorHAnsi"/>
                                <w:lang w:val="en-US"/>
                              </w:rPr>
                              <w:t xml:space="preserve"> </w:t>
                            </w:r>
                            <w:r w:rsidRPr="00BF7EFB">
                              <w:rPr>
                                <w:rFonts w:asciiTheme="minorHAnsi" w:hAnsiTheme="minorHAnsi" w:cstheme="minorHAnsi"/>
                              </w:rPr>
                              <w:t xml:space="preserve">SDG4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CF6A7" id="Text Box 63" o:spid="_x0000_s1043" type="#_x0000_t202" style="position:absolute;left:0;text-align:left;margin-left:-33.3pt;margin-top:35.55pt;width:76pt;height:1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" fillcolor="white [3201]" strokeweight=".5pt">
                <v:textbox>
                  <w:txbxContent>
                    <w:p w14:paraId="58EF2AFE" w14:textId="54CC487B" w:rsidR="00171503" w:rsidRPr="00BF7EFB" w:rsidRDefault="00171503" w:rsidP="00171503">
                      <w:pPr>
                        <w:jc w:val="center"/>
                        <w:rPr>
                          <w:rFonts w:asciiTheme="minorHAnsi" w:hAnsiTheme="minorHAnsi" w:cstheme="minorHAnsi"/>
                        </w:rPr>
                      </w:pPr>
                      <w:r>
                        <w:rPr>
                          <w:rFonts w:asciiTheme="minorHAnsi" w:hAnsiTheme="minorHAnsi" w:cstheme="minorHAnsi"/>
                        </w:rPr>
                        <w:t>IDEA, NCLB &amp;</w:t>
                      </w:r>
                      <w:r w:rsidR="00E971EF">
                        <w:rPr>
                          <w:rFonts w:asciiTheme="minorHAnsi" w:hAnsiTheme="minorHAnsi" w:cstheme="minorHAnsi"/>
                          <w:lang w:val="en-US"/>
                        </w:rPr>
                        <w:t xml:space="preserve"> </w:t>
                      </w:r>
                      <w:r>
                        <w:rPr>
                          <w:rFonts w:asciiTheme="minorHAnsi" w:hAnsiTheme="minorHAnsi" w:cstheme="minorHAnsi"/>
                        </w:rPr>
                        <w:t>ESSA in</w:t>
                      </w:r>
                      <w:r w:rsidRPr="00BF7EFB">
                        <w:rPr>
                          <w:rFonts w:asciiTheme="minorHAnsi" w:hAnsiTheme="minorHAnsi" w:cstheme="minorHAnsi"/>
                        </w:rPr>
                        <w:t xml:space="preserve"> accordance with </w:t>
                      </w:r>
                      <w:r>
                        <w:rPr>
                          <w:rFonts w:asciiTheme="minorHAnsi" w:hAnsiTheme="minorHAnsi" w:cstheme="minorHAnsi"/>
                          <w:lang w:val="en-US"/>
                        </w:rPr>
                        <w:t>CRPD &amp;</w:t>
                      </w:r>
                      <w:r w:rsidR="00556D99">
                        <w:rPr>
                          <w:rFonts w:asciiTheme="minorHAnsi" w:hAnsiTheme="minorHAnsi" w:cstheme="minorHAnsi"/>
                          <w:lang w:val="en-US"/>
                        </w:rPr>
                        <w:t xml:space="preserve"> </w:t>
                      </w:r>
                      <w:r w:rsidRPr="00BF7EFB">
                        <w:rPr>
                          <w:rFonts w:asciiTheme="minorHAnsi" w:hAnsiTheme="minorHAnsi" w:cstheme="minorHAnsi"/>
                        </w:rPr>
                        <w:t xml:space="preserve">SDG4 </w:t>
                      </w:r>
                    </w:p>
                  </w:txbxContent>
                </v:textbox>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702272" behindDoc="0" locked="0" layoutInCell="1" allowOverlap="1" wp14:anchorId="7E6956B4" wp14:editId="2A303BF1">
                <wp:simplePos x="0" y="0"/>
                <wp:positionH relativeFrom="column">
                  <wp:posOffset>4114165</wp:posOffset>
                </wp:positionH>
                <wp:positionV relativeFrom="paragraph">
                  <wp:posOffset>146685</wp:posOffset>
                </wp:positionV>
                <wp:extent cx="0" cy="327660"/>
                <wp:effectExtent l="63500" t="0" r="38100" b="40640"/>
                <wp:wrapNone/>
                <wp:docPr id="61" name="Straight Arrow Connector 61"/>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804EA2" id="Straight Arrow Connector 61" o:spid="_x0000_s1026" type="#_x0000_t32" style="position:absolute;margin-left:323.95pt;margin-top:11.55pt;width:0;height:25.8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" strokecolor="black [3200]" strokeweight=".5pt">
                <v:stroke endarrow="block" joinstyle="miter"/>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701248" behindDoc="0" locked="0" layoutInCell="1" allowOverlap="1" wp14:anchorId="17784C78" wp14:editId="7D1A48BE">
                <wp:simplePos x="0" y="0"/>
                <wp:positionH relativeFrom="column">
                  <wp:posOffset>5362998</wp:posOffset>
                </wp:positionH>
                <wp:positionV relativeFrom="paragraph">
                  <wp:posOffset>148802</wp:posOffset>
                </wp:positionV>
                <wp:extent cx="0" cy="327660"/>
                <wp:effectExtent l="63500" t="0" r="38100" b="40640"/>
                <wp:wrapNone/>
                <wp:docPr id="64" name="Straight Arrow Connector 64"/>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215590" id="Straight Arrow Connector 64" o:spid="_x0000_s1026" type="#_x0000_t32" style="position:absolute;margin-left:422.3pt;margin-top:11.7pt;width:0;height:25.8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" strokecolor="black [3200]" strokeweight=".5pt">
                <v:stroke endarrow="block" joinstyle="miter"/>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8176" behindDoc="0" locked="0" layoutInCell="1" allowOverlap="1" wp14:anchorId="7465A738" wp14:editId="7ACCF578">
                <wp:simplePos x="0" y="0"/>
                <wp:positionH relativeFrom="column">
                  <wp:posOffset>2767965</wp:posOffset>
                </wp:positionH>
                <wp:positionV relativeFrom="paragraph">
                  <wp:posOffset>146262</wp:posOffset>
                </wp:positionV>
                <wp:extent cx="0" cy="327660"/>
                <wp:effectExtent l="63500" t="0" r="38100" b="40640"/>
                <wp:wrapNone/>
                <wp:docPr id="65" name="Straight Arrow Connector 65"/>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82AEBD" id="Straight Arrow Connector 65" o:spid="_x0000_s1026" type="#_x0000_t32" style="position:absolute;margin-left:217.95pt;margin-top:11.5pt;width:0;height:25.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" strokecolor="black [3200]" strokeweight=".5pt">
                <v:stroke endarrow="block" joinstyle="miter"/>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3056" behindDoc="0" locked="0" layoutInCell="1" allowOverlap="1" wp14:anchorId="23F1EC9D" wp14:editId="130F0BCB">
                <wp:simplePos x="0" y="0"/>
                <wp:positionH relativeFrom="column">
                  <wp:posOffset>252730</wp:posOffset>
                </wp:positionH>
                <wp:positionV relativeFrom="paragraph">
                  <wp:posOffset>137160</wp:posOffset>
                </wp:positionV>
                <wp:extent cx="0" cy="327660"/>
                <wp:effectExtent l="63500" t="0" r="38100" b="40640"/>
                <wp:wrapNone/>
                <wp:docPr id="66" name="Straight Arrow Connector 66"/>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FE4514" id="Straight Arrow Connector 66" o:spid="_x0000_s1026" type="#_x0000_t32" style="position:absolute;margin-left:19.9pt;margin-top:10.8pt;width:0;height:25.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" strokecolor="black [3200]" strokeweight=".5pt">
                <v:stroke endarrow="block" joinstyle="miter"/>
              </v:shape>
            </w:pict>
          </mc:Fallback>
        </mc:AlternateContent>
      </w:r>
      <w:r>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5104" behindDoc="0" locked="0" layoutInCell="1" allowOverlap="1" wp14:anchorId="43442C89" wp14:editId="296D49AE">
                <wp:simplePos x="0" y="0"/>
                <wp:positionH relativeFrom="column">
                  <wp:posOffset>1553210</wp:posOffset>
                </wp:positionH>
                <wp:positionV relativeFrom="paragraph">
                  <wp:posOffset>146685</wp:posOffset>
                </wp:positionV>
                <wp:extent cx="0" cy="327660"/>
                <wp:effectExtent l="63500" t="0" r="38100" b="40640"/>
                <wp:wrapNone/>
                <wp:docPr id="67" name="Straight Arrow Connector 67"/>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9D897C" id="Straight Arrow Connector 67" o:spid="_x0000_s1026" type="#_x0000_t32" style="position:absolute;margin-left:122.3pt;margin-top:11.55pt;width:0;height:25.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" strokecolor="black [3200]" strokeweight=".5pt">
                <v:stroke endarrow="block" joinstyle="miter"/>
              </v:shape>
            </w:pict>
          </mc:Fallback>
        </mc:AlternateContent>
      </w:r>
    </w:p>
    <w:p w14:paraId="6452ED49" w14:textId="77777777" w:rsidR="00171503" w:rsidRPr="005911D3" w:rsidRDefault="00171503" w:rsidP="00171503">
      <w:pPr>
        <w:bidi/>
        <w:spacing w:before="120" w:after="120" w:line="300" w:lineRule="auto"/>
        <w:jc w:val="lowKashida"/>
        <w:rPr>
          <w:rFonts w:ascii="Simplified Arabic" w:eastAsia="Arial Unicode MS" w:hAnsi="Simplified Arabic" w:cs="Simplified Arabic"/>
          <w:color w:val="0D0D0D" w:themeColor="text1" w:themeTint="F2"/>
          <w:sz w:val="28"/>
          <w:szCs w:val="28"/>
          <w:rtl/>
          <w:lang w:bidi="ar-EG"/>
        </w:rPr>
      </w:pP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704320" behindDoc="0" locked="0" layoutInCell="1" allowOverlap="1" wp14:anchorId="60B05DBE" wp14:editId="69093171">
                <wp:simplePos x="0" y="0"/>
                <wp:positionH relativeFrom="column">
                  <wp:posOffset>5127477</wp:posOffset>
                </wp:positionH>
                <wp:positionV relativeFrom="paragraph">
                  <wp:posOffset>37691</wp:posOffset>
                </wp:positionV>
                <wp:extent cx="1049655" cy="1396365"/>
                <wp:effectExtent l="0" t="0" r="17145" b="13335"/>
                <wp:wrapNone/>
                <wp:docPr id="68" name="Text Box 68"/>
                <wp:cNvGraphicFramePr/>
                <a:graphic xmlns:a="http://schemas.openxmlformats.org/drawingml/2006/main">
                  <a:graphicData uri="http://schemas.microsoft.com/office/word/2010/wordprocessingShape">
                    <wps:wsp>
                      <wps:cNvSpPr txBox="1"/>
                      <wps:spPr>
                        <a:xfrm>
                          <a:off x="0" y="0"/>
                          <a:ext cx="1049655" cy="1396365"/>
                        </a:xfrm>
                        <a:prstGeom prst="rect">
                          <a:avLst/>
                        </a:prstGeom>
                        <a:solidFill>
                          <a:schemeClr val="lt1"/>
                        </a:solidFill>
                        <a:ln w="6350">
                          <a:solidFill>
                            <a:prstClr val="black"/>
                          </a:solidFill>
                        </a:ln>
                      </wps:spPr>
                      <wps:txbx>
                        <w:txbxContent>
                          <w:p w14:paraId="6A512A89" w14:textId="77777777" w:rsidR="00171503" w:rsidRPr="0046706B" w:rsidRDefault="00171503" w:rsidP="00171503">
                            <w:pPr>
                              <w:rPr>
                                <w:rFonts w:asciiTheme="minorHAnsi" w:hAnsiTheme="minorHAnsi" w:cstheme="minorHAnsi"/>
                              </w:rPr>
                            </w:pPr>
                            <w:r>
                              <w:rPr>
                                <w:rFonts w:asciiTheme="minorHAnsi" w:hAnsiTheme="minorHAnsi" w:cstheme="minorHAnsi"/>
                              </w:rPr>
                              <w:t xml:space="preserve">Research-based </w:t>
                            </w:r>
                            <w:r>
                              <w:rPr>
                                <w:rFonts w:asciiTheme="minorHAnsi" w:hAnsiTheme="minorHAnsi" w:cstheme="minorHAnsi"/>
                                <w:lang w:val="en-US"/>
                              </w:rPr>
                              <w:t xml:space="preserve"> ITE </w:t>
                            </w:r>
                            <w:r w:rsidRPr="0046706B">
                              <w:rPr>
                                <w:rFonts w:asciiTheme="minorHAnsi" w:hAnsiTheme="minorHAnsi" w:cstheme="minorHAnsi"/>
                              </w:rPr>
                              <w:t xml:space="preserve">programs for </w:t>
                            </w:r>
                            <w:r>
                              <w:rPr>
                                <w:rFonts w:asciiTheme="minorHAnsi" w:hAnsiTheme="minorHAnsi" w:cstheme="minorHAnsi"/>
                              </w:rPr>
                              <w:t>inclusive</w:t>
                            </w:r>
                            <w:r w:rsidRPr="0046706B">
                              <w:rPr>
                                <w:rFonts w:asciiTheme="minorHAnsi" w:hAnsiTheme="minorHAnsi" w:cstheme="minorHAnsi"/>
                              </w:rPr>
                              <w:t xml:space="preserve"> &amp; special education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05DBE" id="Text Box 68" o:spid="_x0000_s1044" type="#_x0000_t202" style="position:absolute;left:0;text-align:left;margin-left:403.75pt;margin-top:2.95pt;width:82.65pt;height:10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ahPQIAAIU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" fillcolor="white [3201]" strokeweight=".5pt">
                <v:textbox>
                  <w:txbxContent>
                    <w:p w14:paraId="6A512A89" w14:textId="77777777" w:rsidR="00171503" w:rsidRPr="0046706B" w:rsidRDefault="00171503" w:rsidP="00171503">
                      <w:pPr>
                        <w:rPr>
                          <w:rFonts w:asciiTheme="minorHAnsi" w:hAnsiTheme="minorHAnsi" w:cstheme="minorHAnsi"/>
                        </w:rPr>
                      </w:pPr>
                      <w:r>
                        <w:rPr>
                          <w:rFonts w:asciiTheme="minorHAnsi" w:hAnsiTheme="minorHAnsi" w:cstheme="minorHAnsi"/>
                        </w:rPr>
                        <w:t xml:space="preserve">Research-based </w:t>
                      </w:r>
                      <w:r>
                        <w:rPr>
                          <w:rFonts w:asciiTheme="minorHAnsi" w:hAnsiTheme="minorHAnsi" w:cstheme="minorHAnsi"/>
                          <w:lang w:val="en-US"/>
                        </w:rPr>
                        <w:t xml:space="preserve"> ITE </w:t>
                      </w:r>
                      <w:r w:rsidRPr="0046706B">
                        <w:rPr>
                          <w:rFonts w:asciiTheme="minorHAnsi" w:hAnsiTheme="minorHAnsi" w:cstheme="minorHAnsi"/>
                        </w:rPr>
                        <w:t xml:space="preserve">programs for </w:t>
                      </w:r>
                      <w:r>
                        <w:rPr>
                          <w:rFonts w:asciiTheme="minorHAnsi" w:hAnsiTheme="minorHAnsi" w:cstheme="minorHAnsi"/>
                        </w:rPr>
                        <w:t>inclusive</w:t>
                      </w:r>
                      <w:r w:rsidRPr="0046706B">
                        <w:rPr>
                          <w:rFonts w:asciiTheme="minorHAnsi" w:hAnsiTheme="minorHAnsi" w:cstheme="minorHAnsi"/>
                        </w:rPr>
                        <w:t xml:space="preserve"> &amp; special education </w:t>
                      </w:r>
                    </w:p>
                  </w:txbxContent>
                </v:textbox>
              </v:shap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703296" behindDoc="0" locked="0" layoutInCell="1" allowOverlap="1" wp14:anchorId="20BA99B7" wp14:editId="31A7B6E8">
                <wp:simplePos x="0" y="0"/>
                <wp:positionH relativeFrom="column">
                  <wp:posOffset>3794333</wp:posOffset>
                </wp:positionH>
                <wp:positionV relativeFrom="paragraph">
                  <wp:posOffset>37691</wp:posOffset>
                </wp:positionV>
                <wp:extent cx="1264777" cy="1396365"/>
                <wp:effectExtent l="0" t="0" r="18415" b="13335"/>
                <wp:wrapNone/>
                <wp:docPr id="69" name="Text Box 69"/>
                <wp:cNvGraphicFramePr/>
                <a:graphic xmlns:a="http://schemas.openxmlformats.org/drawingml/2006/main">
                  <a:graphicData uri="http://schemas.microsoft.com/office/word/2010/wordprocessingShape">
                    <wps:wsp>
                      <wps:cNvSpPr txBox="1"/>
                      <wps:spPr>
                        <a:xfrm>
                          <a:off x="0" y="0"/>
                          <a:ext cx="1264777" cy="1396365"/>
                        </a:xfrm>
                        <a:prstGeom prst="rect">
                          <a:avLst/>
                        </a:prstGeom>
                        <a:solidFill>
                          <a:schemeClr val="lt1"/>
                        </a:solidFill>
                        <a:ln w="6350">
                          <a:solidFill>
                            <a:prstClr val="black"/>
                          </a:solidFill>
                        </a:ln>
                      </wps:spPr>
                      <wps:txbx>
                        <w:txbxContent>
                          <w:p w14:paraId="46D9C8EC" w14:textId="77777777" w:rsidR="00171503" w:rsidRPr="003D55B8" w:rsidRDefault="00171503" w:rsidP="00171503">
                            <w:pPr>
                              <w:rPr>
                                <w:rFonts w:asciiTheme="minorHAnsi" w:hAnsiTheme="minorHAnsi" w:cstheme="minorHAnsi"/>
                                <w:lang w:val="en-US"/>
                              </w:rPr>
                            </w:pPr>
                            <w:r>
                              <w:rPr>
                                <w:rFonts w:asciiTheme="minorHAnsi" w:hAnsiTheme="minorHAnsi" w:cstheme="minorHAnsi"/>
                                <w:lang w:val="en-US"/>
                              </w:rPr>
                              <w:t xml:space="preserve">National </w:t>
                            </w:r>
                            <w:r w:rsidRPr="00C46D9A">
                              <w:rPr>
                                <w:rFonts w:asciiTheme="minorHAnsi" w:hAnsiTheme="minorHAnsi" w:cstheme="minorHAnsi"/>
                              </w:rPr>
                              <w:t>curriculum</w:t>
                            </w:r>
                            <w:r>
                              <w:rPr>
                                <w:rFonts w:asciiTheme="minorHAnsi" w:hAnsiTheme="minorHAnsi" w:cstheme="minorHAnsi"/>
                                <w:lang w:val="en-US"/>
                              </w:rPr>
                              <w:t xml:space="preserve"> based on UDL. Accommodated </w:t>
                            </w:r>
                            <w:r>
                              <w:rPr>
                                <w:rFonts w:asciiTheme="minorHAnsi" w:hAnsiTheme="minorHAnsi" w:cstheme="minorHAnsi"/>
                              </w:rPr>
                              <w:t>&amp; alternat</w:t>
                            </w:r>
                            <w:r>
                              <w:rPr>
                                <w:rFonts w:asciiTheme="minorHAnsi" w:hAnsiTheme="minorHAnsi" w:cstheme="minorHAnsi"/>
                                <w:lang w:val="en-US"/>
                              </w:rPr>
                              <w:t>e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A99B7" id="Text Box 69" o:spid="_x0000_s1045" type="#_x0000_t202" style="position:absolute;left:0;text-align:left;margin-left:298.75pt;margin-top:2.95pt;width:99.6pt;height:109.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" fillcolor="white [3201]" strokeweight=".5pt">
                <v:textbox>
                  <w:txbxContent>
                    <w:p w14:paraId="46D9C8EC" w14:textId="77777777" w:rsidR="00171503" w:rsidRPr="003D55B8" w:rsidRDefault="00171503" w:rsidP="00171503">
                      <w:pPr>
                        <w:rPr>
                          <w:rFonts w:asciiTheme="minorHAnsi" w:hAnsiTheme="minorHAnsi" w:cstheme="minorHAnsi"/>
                          <w:lang w:val="en-US"/>
                        </w:rPr>
                      </w:pPr>
                      <w:r>
                        <w:rPr>
                          <w:rFonts w:asciiTheme="minorHAnsi" w:hAnsiTheme="minorHAnsi" w:cstheme="minorHAnsi"/>
                          <w:lang w:val="en-US"/>
                        </w:rPr>
                        <w:t xml:space="preserve">National </w:t>
                      </w:r>
                      <w:r w:rsidRPr="00C46D9A">
                        <w:rPr>
                          <w:rFonts w:asciiTheme="minorHAnsi" w:hAnsiTheme="minorHAnsi" w:cstheme="minorHAnsi"/>
                        </w:rPr>
                        <w:t>curriculum</w:t>
                      </w:r>
                      <w:r>
                        <w:rPr>
                          <w:rFonts w:asciiTheme="minorHAnsi" w:hAnsiTheme="minorHAnsi" w:cstheme="minorHAnsi"/>
                          <w:lang w:val="en-US"/>
                        </w:rPr>
                        <w:t xml:space="preserve"> based on UDL. Accommodated </w:t>
                      </w:r>
                      <w:r>
                        <w:rPr>
                          <w:rFonts w:asciiTheme="minorHAnsi" w:hAnsiTheme="minorHAnsi" w:cstheme="minorHAnsi"/>
                        </w:rPr>
                        <w:t>&amp; alternat</w:t>
                      </w:r>
                      <w:r>
                        <w:rPr>
                          <w:rFonts w:asciiTheme="minorHAnsi" w:hAnsiTheme="minorHAnsi" w:cstheme="minorHAnsi"/>
                          <w:lang w:val="en-US"/>
                        </w:rPr>
                        <w:t>e assessments</w:t>
                      </w:r>
                    </w:p>
                  </w:txbxContent>
                </v:textbox>
              </v:shap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9200" behindDoc="0" locked="0" layoutInCell="1" allowOverlap="1" wp14:anchorId="0A20A951" wp14:editId="220C4366">
                <wp:simplePos x="0" y="0"/>
                <wp:positionH relativeFrom="column">
                  <wp:posOffset>1803163</wp:posOffset>
                </wp:positionH>
                <wp:positionV relativeFrom="paragraph">
                  <wp:posOffset>20599</wp:posOffset>
                </wp:positionV>
                <wp:extent cx="1931349" cy="1413801"/>
                <wp:effectExtent l="0" t="0" r="12065" b="8890"/>
                <wp:wrapNone/>
                <wp:docPr id="70" name="Text Box 70"/>
                <wp:cNvGraphicFramePr/>
                <a:graphic xmlns:a="http://schemas.openxmlformats.org/drawingml/2006/main">
                  <a:graphicData uri="http://schemas.microsoft.com/office/word/2010/wordprocessingShape">
                    <wps:wsp>
                      <wps:cNvSpPr txBox="1"/>
                      <wps:spPr>
                        <a:xfrm>
                          <a:off x="0" y="0"/>
                          <a:ext cx="1931349" cy="1413801"/>
                        </a:xfrm>
                        <a:prstGeom prst="rect">
                          <a:avLst/>
                        </a:prstGeom>
                        <a:solidFill>
                          <a:schemeClr val="lt1"/>
                        </a:solidFill>
                        <a:ln w="6350">
                          <a:solidFill>
                            <a:prstClr val="black"/>
                          </a:solidFill>
                        </a:ln>
                      </wps:spPr>
                      <wps:txbx>
                        <w:txbxContent>
                          <w:p w14:paraId="2BFDE8F1" w14:textId="77777777" w:rsidR="00171503" w:rsidRPr="001717D5" w:rsidRDefault="00171503" w:rsidP="00171503">
                            <w:pPr>
                              <w:rPr>
                                <w:rFonts w:asciiTheme="minorHAnsi" w:hAnsiTheme="minorHAnsi" w:cstheme="minorHAnsi"/>
                                <w:lang w:val="en-US"/>
                              </w:rPr>
                            </w:pPr>
                            <w:r>
                              <w:rPr>
                                <w:rFonts w:asciiTheme="minorHAnsi" w:hAnsiTheme="minorHAnsi" w:cstheme="minorHAnsi"/>
                                <w:lang w:val="en-US"/>
                              </w:rPr>
                              <w:t xml:space="preserve">Inclusive public schools and community centers </w:t>
                            </w:r>
                            <w:r w:rsidRPr="00C46D9A">
                              <w:rPr>
                                <w:rFonts w:asciiTheme="minorHAnsi" w:hAnsiTheme="minorHAnsi" w:cstheme="minorHAnsi"/>
                              </w:rPr>
                              <w:t>with</w:t>
                            </w:r>
                            <w:r>
                              <w:rPr>
                                <w:sz w:val="18"/>
                                <w:szCs w:val="18"/>
                              </w:rPr>
                              <w:t xml:space="preserve"> </w:t>
                            </w:r>
                            <w:r w:rsidRPr="00C46D9A">
                              <w:rPr>
                                <w:rFonts w:asciiTheme="minorHAnsi" w:hAnsiTheme="minorHAnsi" w:cstheme="minorHAnsi"/>
                              </w:rPr>
                              <w:t>interdisciplinary tea</w:t>
                            </w:r>
                            <w:r>
                              <w:rPr>
                                <w:rFonts w:asciiTheme="minorHAnsi" w:hAnsiTheme="minorHAnsi" w:cstheme="minorHAnsi"/>
                                <w:lang w:val="en-US"/>
                              </w:rPr>
                              <w:t xml:space="preserve">m &amp; </w:t>
                            </w:r>
                            <w:r>
                              <w:rPr>
                                <w:rFonts w:asciiTheme="minorHAnsi" w:hAnsiTheme="minorHAnsi" w:cstheme="minorHAnsi"/>
                              </w:rPr>
                              <w:t>enrichment activities with main goal of helping all students to meet state academic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0A951" id="Text Box 70" o:spid="_x0000_s1046" type="#_x0000_t202" style="position:absolute;left:0;text-align:left;margin-left:142pt;margin-top:1.6pt;width:152.05pt;height:11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" fillcolor="white [3201]" strokeweight=".5pt">
                <v:textbox>
                  <w:txbxContent>
                    <w:p w14:paraId="2BFDE8F1" w14:textId="77777777" w:rsidR="00171503" w:rsidRPr="001717D5" w:rsidRDefault="00171503" w:rsidP="00171503">
                      <w:pPr>
                        <w:rPr>
                          <w:rFonts w:asciiTheme="minorHAnsi" w:hAnsiTheme="minorHAnsi" w:cstheme="minorHAnsi"/>
                          <w:lang w:val="en-US"/>
                        </w:rPr>
                      </w:pPr>
                      <w:r>
                        <w:rPr>
                          <w:rFonts w:asciiTheme="minorHAnsi" w:hAnsiTheme="minorHAnsi" w:cstheme="minorHAnsi"/>
                          <w:lang w:val="en-US"/>
                        </w:rPr>
                        <w:t xml:space="preserve">Inclusive public schools and community centers </w:t>
                      </w:r>
                      <w:r w:rsidRPr="00C46D9A">
                        <w:rPr>
                          <w:rFonts w:asciiTheme="minorHAnsi" w:hAnsiTheme="minorHAnsi" w:cstheme="minorHAnsi"/>
                        </w:rPr>
                        <w:t>with</w:t>
                      </w:r>
                      <w:r>
                        <w:rPr>
                          <w:sz w:val="18"/>
                          <w:szCs w:val="18"/>
                        </w:rPr>
                        <w:t xml:space="preserve"> </w:t>
                      </w:r>
                      <w:r w:rsidRPr="00C46D9A">
                        <w:rPr>
                          <w:rFonts w:asciiTheme="minorHAnsi" w:hAnsiTheme="minorHAnsi" w:cstheme="minorHAnsi"/>
                        </w:rPr>
                        <w:t>interdisciplinary tea</w:t>
                      </w:r>
                      <w:r>
                        <w:rPr>
                          <w:rFonts w:asciiTheme="minorHAnsi" w:hAnsiTheme="minorHAnsi" w:cstheme="minorHAnsi"/>
                          <w:lang w:val="en-US"/>
                        </w:rPr>
                        <w:t xml:space="preserve">m &amp; </w:t>
                      </w:r>
                      <w:r>
                        <w:rPr>
                          <w:rFonts w:asciiTheme="minorHAnsi" w:hAnsiTheme="minorHAnsi" w:cstheme="minorHAnsi"/>
                        </w:rPr>
                        <w:t>enrichment activities with main goal of helping all students to meet state academic standards</w:t>
                      </w:r>
                    </w:p>
                  </w:txbxContent>
                </v:textbox>
              </v:shape>
            </w:pict>
          </mc:Fallback>
        </mc:AlternateContent>
      </w:r>
      <w:r w:rsidRPr="005911D3">
        <w:rPr>
          <w:rFonts w:ascii="Simplified Arabic" w:eastAsia="Arial Unicode MS" w:hAnsi="Simplified Arabic" w:cs="Simplified Arabic" w:hint="cs"/>
          <w:noProof/>
          <w:color w:val="0D0D0D" w:themeColor="text1" w:themeTint="F2"/>
          <w:sz w:val="28"/>
          <w:szCs w:val="28"/>
          <w:rtl/>
          <w:lang w:val="ar-EG" w:bidi="ar-EG"/>
        </w:rPr>
        <mc:AlternateContent>
          <mc:Choice Requires="wps">
            <w:drawing>
              <wp:anchor distT="0" distB="0" distL="114300" distR="114300" simplePos="0" relativeHeight="251696128" behindDoc="0" locked="0" layoutInCell="1" allowOverlap="1" wp14:anchorId="4B8251A8" wp14:editId="61837D4F">
                <wp:simplePos x="0" y="0"/>
                <wp:positionH relativeFrom="column">
                  <wp:posOffset>634577</wp:posOffset>
                </wp:positionH>
                <wp:positionV relativeFrom="paragraph">
                  <wp:posOffset>26670</wp:posOffset>
                </wp:positionV>
                <wp:extent cx="1117600" cy="1405255"/>
                <wp:effectExtent l="0" t="0" r="12700" b="17145"/>
                <wp:wrapNone/>
                <wp:docPr id="71" name="Text Box 71"/>
                <wp:cNvGraphicFramePr/>
                <a:graphic xmlns:a="http://schemas.openxmlformats.org/drawingml/2006/main">
                  <a:graphicData uri="http://schemas.microsoft.com/office/word/2010/wordprocessingShape">
                    <wps:wsp>
                      <wps:cNvSpPr txBox="1"/>
                      <wps:spPr>
                        <a:xfrm>
                          <a:off x="0" y="0"/>
                          <a:ext cx="1117600" cy="1405255"/>
                        </a:xfrm>
                        <a:prstGeom prst="rect">
                          <a:avLst/>
                        </a:prstGeom>
                        <a:solidFill>
                          <a:schemeClr val="lt1"/>
                        </a:solidFill>
                        <a:ln w="6350">
                          <a:solidFill>
                            <a:prstClr val="black"/>
                          </a:solidFill>
                        </a:ln>
                      </wps:spPr>
                      <wps:txbx>
                        <w:txbxContent>
                          <w:p w14:paraId="46DE2BE9" w14:textId="77777777" w:rsidR="00171503" w:rsidRPr="00247962" w:rsidRDefault="00171503" w:rsidP="00171503">
                            <w:pPr>
                              <w:jc w:val="center"/>
                              <w:rPr>
                                <w:rFonts w:asciiTheme="minorHAnsi" w:hAnsiTheme="minorHAnsi" w:cstheme="minorHAnsi"/>
                              </w:rPr>
                            </w:pPr>
                            <w:r>
                              <w:rPr>
                                <w:rFonts w:asciiTheme="minorHAnsi" w:hAnsiTheme="minorHAnsi" w:cstheme="minorHAnsi"/>
                              </w:rPr>
                              <w:t xml:space="preserve">Federal &amp; states </w:t>
                            </w:r>
                            <w:r w:rsidRPr="00247962">
                              <w:rPr>
                                <w:rFonts w:asciiTheme="minorHAnsi" w:hAnsiTheme="minorHAnsi" w:cstheme="minorHAnsi"/>
                              </w:rPr>
                              <w:t xml:space="preserve">accountability mechanisms. </w:t>
                            </w:r>
                            <w:r>
                              <w:rPr>
                                <w:rFonts w:asciiTheme="minorHAnsi" w:hAnsiTheme="minorHAnsi" w:cstheme="minorHAnsi"/>
                              </w:rPr>
                              <w:t>with</w:t>
                            </w:r>
                            <w:r w:rsidRPr="00247962">
                              <w:rPr>
                                <w:rFonts w:asciiTheme="minorHAnsi" w:hAnsiTheme="minorHAnsi" w:cstheme="minorHAnsi"/>
                              </w:rPr>
                              <w:t xml:space="preserve"> clear funding models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251A8" id="Text Box 71" o:spid="_x0000_s1047" type="#_x0000_t202" style="position:absolute;left:0;text-align:left;margin-left:49.95pt;margin-top:2.1pt;width:88pt;height:11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e/PAIAAIUEAAAOAAAAZHJzL2Uyb0RvYy54bWysVE1v2zAMvQ/YfxB0X2xnSbo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" fillcolor="white [3201]" strokeweight=".5pt">
                <v:textbox>
                  <w:txbxContent>
                    <w:p w14:paraId="46DE2BE9" w14:textId="77777777" w:rsidR="00171503" w:rsidRPr="00247962" w:rsidRDefault="00171503" w:rsidP="00171503">
                      <w:pPr>
                        <w:jc w:val="center"/>
                        <w:rPr>
                          <w:rFonts w:asciiTheme="minorHAnsi" w:hAnsiTheme="minorHAnsi" w:cstheme="minorHAnsi"/>
                        </w:rPr>
                      </w:pPr>
                      <w:r>
                        <w:rPr>
                          <w:rFonts w:asciiTheme="minorHAnsi" w:hAnsiTheme="minorHAnsi" w:cstheme="minorHAnsi"/>
                        </w:rPr>
                        <w:t xml:space="preserve">Federal &amp; states </w:t>
                      </w:r>
                      <w:r w:rsidRPr="00247962">
                        <w:rPr>
                          <w:rFonts w:asciiTheme="minorHAnsi" w:hAnsiTheme="minorHAnsi" w:cstheme="minorHAnsi"/>
                        </w:rPr>
                        <w:t xml:space="preserve">accountability mechanisms. </w:t>
                      </w:r>
                      <w:r>
                        <w:rPr>
                          <w:rFonts w:asciiTheme="minorHAnsi" w:hAnsiTheme="minorHAnsi" w:cstheme="minorHAnsi"/>
                        </w:rPr>
                        <w:t>with</w:t>
                      </w:r>
                      <w:r w:rsidRPr="00247962">
                        <w:rPr>
                          <w:rFonts w:asciiTheme="minorHAnsi" w:hAnsiTheme="minorHAnsi" w:cstheme="minorHAnsi"/>
                        </w:rPr>
                        <w:t xml:space="preserve"> clear funding models </w:t>
                      </w:r>
                    </w:p>
                  </w:txbxContent>
                </v:textbox>
              </v:shape>
            </w:pict>
          </mc:Fallback>
        </mc:AlternateContent>
      </w:r>
    </w:p>
    <w:p w14:paraId="5C65E8AD" w14:textId="77777777" w:rsidR="00171503" w:rsidRDefault="00171503" w:rsidP="00171503">
      <w:pPr>
        <w:pStyle w:val="06Abstract"/>
      </w:pPr>
    </w:p>
    <w:p w14:paraId="4C9C28E9" w14:textId="77777777" w:rsidR="00171503" w:rsidRDefault="00171503" w:rsidP="00171503">
      <w:pPr>
        <w:pStyle w:val="06Abstract"/>
      </w:pPr>
    </w:p>
    <w:p w14:paraId="2AD49A8D" w14:textId="07D70A3B" w:rsidR="00EC7554" w:rsidRDefault="00EC7554" w:rsidP="00171503">
      <w:pPr>
        <w:jc w:val="both"/>
        <w:rPr>
          <w:rFonts w:asciiTheme="minorHAnsi" w:hAnsiTheme="minorHAnsi" w:cstheme="minorHAnsi"/>
          <w:b/>
          <w:bCs/>
          <w:spacing w:val="-2"/>
          <w:lang w:eastAsia="zh-TW"/>
        </w:rPr>
      </w:pPr>
    </w:p>
    <w:p w14:paraId="4BA7D20D" w14:textId="00321478" w:rsidR="00FF2668" w:rsidRDefault="00FF2668" w:rsidP="00171503">
      <w:pPr>
        <w:jc w:val="both"/>
        <w:rPr>
          <w:rFonts w:asciiTheme="minorHAnsi" w:hAnsiTheme="minorHAnsi" w:cstheme="minorHAnsi"/>
          <w:b/>
          <w:bCs/>
          <w:spacing w:val="-2"/>
          <w:lang w:eastAsia="zh-TW"/>
        </w:rPr>
      </w:pPr>
    </w:p>
    <w:p w14:paraId="1C47E79C" w14:textId="77777777" w:rsidR="00FF2668" w:rsidRDefault="00FF2668" w:rsidP="00171503">
      <w:pPr>
        <w:jc w:val="both"/>
        <w:rPr>
          <w:rFonts w:asciiTheme="minorHAnsi" w:hAnsiTheme="minorHAnsi" w:cstheme="minorHAnsi"/>
          <w:b/>
          <w:bCs/>
          <w:spacing w:val="-2"/>
          <w:lang w:eastAsia="zh-TW"/>
        </w:rPr>
      </w:pPr>
    </w:p>
    <w:p w14:paraId="3242504B" w14:textId="777050B1" w:rsidR="00171503" w:rsidRPr="003D2500" w:rsidRDefault="00171503" w:rsidP="00171503">
      <w:pPr>
        <w:jc w:val="both"/>
        <w:rPr>
          <w:rFonts w:asciiTheme="minorHAnsi" w:hAnsiTheme="minorHAnsi" w:cstheme="minorHAnsi"/>
          <w:lang w:eastAsia="zh-TW"/>
        </w:rPr>
      </w:pPr>
      <w:r w:rsidRPr="00970D73">
        <w:rPr>
          <w:rFonts w:asciiTheme="minorHAnsi" w:hAnsiTheme="minorHAnsi" w:cstheme="minorHAnsi"/>
          <w:b/>
          <w:bCs/>
          <w:spacing w:val="-2"/>
          <w:lang w:eastAsia="zh-TW"/>
        </w:rPr>
        <w:t>Theoretical Framework</w:t>
      </w:r>
    </w:p>
    <w:p w14:paraId="350F2D74" w14:textId="40492F62" w:rsidR="00171503" w:rsidRDefault="00171503" w:rsidP="00FB02F4">
      <w:pPr>
        <w:jc w:val="both"/>
        <w:rPr>
          <w:rFonts w:asciiTheme="minorHAnsi" w:hAnsiTheme="minorHAnsi" w:cstheme="minorHAnsi"/>
          <w:lang w:eastAsia="zh-TW"/>
        </w:rPr>
      </w:pPr>
    </w:p>
    <w:p w14:paraId="224F9DAC" w14:textId="77777777" w:rsidR="00171503" w:rsidRPr="003D2500" w:rsidRDefault="00171503" w:rsidP="00FB02F4">
      <w:pPr>
        <w:jc w:val="center"/>
        <w:rPr>
          <w:rFonts w:asciiTheme="minorHAnsi" w:hAnsiTheme="minorHAnsi" w:cstheme="minorHAnsi"/>
          <w:b/>
          <w:bCs/>
          <w:i/>
          <w:iCs/>
          <w:spacing w:val="-2"/>
          <w:lang w:eastAsia="zh-TW"/>
        </w:rPr>
      </w:pPr>
      <w:r w:rsidRPr="003D2500">
        <w:rPr>
          <w:rFonts w:asciiTheme="minorHAnsi" w:hAnsiTheme="minorHAnsi" w:cstheme="minorHAnsi"/>
          <w:b/>
          <w:bCs/>
          <w:i/>
          <w:iCs/>
          <w:spacing w:val="-2"/>
          <w:lang w:eastAsia="zh-TW"/>
        </w:rPr>
        <w:t xml:space="preserve">Inclusive Education: origins and </w:t>
      </w:r>
      <w:r>
        <w:rPr>
          <w:rFonts w:asciiTheme="minorHAnsi" w:hAnsiTheme="minorHAnsi" w:cstheme="minorHAnsi"/>
          <w:b/>
          <w:bCs/>
          <w:i/>
          <w:iCs/>
          <w:spacing w:val="-2"/>
          <w:lang w:eastAsia="zh-TW"/>
        </w:rPr>
        <w:t>principles</w:t>
      </w:r>
    </w:p>
    <w:p w14:paraId="0D7AD045" w14:textId="26975A7B" w:rsidR="00171503" w:rsidRDefault="00171503" w:rsidP="00FB02F4">
      <w:pPr>
        <w:jc w:val="both"/>
        <w:rPr>
          <w:rFonts w:asciiTheme="minorHAnsi" w:hAnsiTheme="minorHAnsi" w:cstheme="minorHAnsi"/>
          <w:lang w:eastAsia="zh-TW"/>
        </w:rPr>
      </w:pPr>
      <w:r>
        <w:rPr>
          <w:rFonts w:asciiTheme="minorHAnsi" w:hAnsiTheme="minorHAnsi" w:cstheme="minorHAnsi"/>
          <w:lang w:eastAsia="zh-TW"/>
        </w:rPr>
        <w:t xml:space="preserve">      </w:t>
      </w:r>
      <w:r w:rsidR="00FB02F4">
        <w:rPr>
          <w:rFonts w:ascii="Calibri" w:hAnsi="Calibri" w:cs="Calibri"/>
          <w:lang w:val="en-US" w:eastAsia="zh-TW"/>
        </w:rPr>
        <w:t>In the</w:t>
      </w:r>
      <w:r w:rsidRPr="004B2DB6">
        <w:rPr>
          <w:rFonts w:ascii="Calibri" w:hAnsi="Calibri" w:cs="Calibri"/>
          <w:lang w:eastAsia="zh-TW"/>
        </w:rPr>
        <w:t xml:space="preserve"> late 1990s</w:t>
      </w:r>
      <w:r>
        <w:rPr>
          <w:rFonts w:ascii="Calibri" w:hAnsi="Calibri" w:cs="Calibri"/>
          <w:lang w:eastAsia="zh-TW"/>
        </w:rPr>
        <w:t>,</w:t>
      </w:r>
      <w:r w:rsidRPr="00514508">
        <w:rPr>
          <w:rFonts w:ascii="Calibri" w:hAnsi="Calibri" w:cs="Calibri"/>
          <w:lang w:eastAsia="zh-TW"/>
        </w:rPr>
        <w:t xml:space="preserve"> inclusive education for students with </w:t>
      </w:r>
      <w:r>
        <w:rPr>
          <w:rFonts w:ascii="Calibri" w:hAnsi="Calibri" w:cs="Calibri"/>
          <w:lang w:eastAsia="zh-TW"/>
        </w:rPr>
        <w:t>special educational needs (SEN)</w:t>
      </w:r>
      <w:r w:rsidRPr="00514508">
        <w:rPr>
          <w:rFonts w:ascii="Calibri" w:hAnsi="Calibri" w:cs="Calibri"/>
          <w:lang w:eastAsia="zh-TW"/>
        </w:rPr>
        <w:t xml:space="preserve"> gained broader international consensus.</w:t>
      </w:r>
      <w:r>
        <w:rPr>
          <w:rFonts w:ascii="Calibri" w:hAnsi="Calibri" w:cs="Calibri"/>
          <w:lang w:eastAsia="zh-TW"/>
        </w:rPr>
        <w:t xml:space="preserve"> In </w:t>
      </w:r>
      <w:r w:rsidRPr="00B3237E">
        <w:rPr>
          <w:rFonts w:asciiTheme="minorHAnsi" w:hAnsiTheme="minorHAnsi" w:cstheme="minorHAnsi"/>
          <w:lang w:eastAsia="zh-TW"/>
        </w:rPr>
        <w:t xml:space="preserve">1994, 92 countries signed the </w:t>
      </w:r>
      <w:r w:rsidRPr="007A3B36">
        <w:rPr>
          <w:rFonts w:asciiTheme="minorHAnsi" w:hAnsiTheme="minorHAnsi" w:cstheme="minorHAnsi"/>
          <w:lang w:eastAsia="zh-TW"/>
        </w:rPr>
        <w:t>Salamanca Statement and Framework for Action on SEN</w:t>
      </w:r>
      <w:r w:rsidRPr="00B3237E">
        <w:rPr>
          <w:rFonts w:asciiTheme="minorHAnsi" w:hAnsiTheme="minorHAnsi" w:cstheme="minorHAnsi"/>
          <w:lang w:eastAsia="zh-TW"/>
        </w:rPr>
        <w:t>. The document set the principle of inclusive education and recognized the need to work towards</w:t>
      </w:r>
      <w:r>
        <w:rPr>
          <w:rFonts w:asciiTheme="minorHAnsi" w:hAnsiTheme="minorHAnsi" w:cstheme="minorHAnsi"/>
          <w:lang w:eastAsia="zh-TW"/>
        </w:rPr>
        <w:t xml:space="preserve"> </w:t>
      </w:r>
      <w:r w:rsidRPr="00B3237E">
        <w:rPr>
          <w:rFonts w:asciiTheme="minorHAnsi" w:hAnsiTheme="minorHAnsi" w:cstheme="minorHAnsi"/>
          <w:lang w:eastAsia="zh-TW"/>
        </w:rPr>
        <w:t>schools for all</w:t>
      </w:r>
      <w:r>
        <w:rPr>
          <w:rFonts w:asciiTheme="minorHAnsi" w:hAnsiTheme="minorHAnsi" w:cstheme="minorHAnsi"/>
          <w:lang w:eastAsia="zh-TW"/>
        </w:rPr>
        <w:t>,</w:t>
      </w:r>
      <w:r w:rsidRPr="00B3237E">
        <w:rPr>
          <w:rFonts w:asciiTheme="minorHAnsi" w:hAnsiTheme="minorHAnsi" w:cstheme="minorHAnsi"/>
          <w:lang w:eastAsia="zh-TW"/>
        </w:rPr>
        <w:t xml:space="preserve"> whic</w:t>
      </w:r>
      <w:r>
        <w:rPr>
          <w:rFonts w:asciiTheme="minorHAnsi" w:hAnsiTheme="minorHAnsi" w:cstheme="minorHAnsi"/>
          <w:lang w:eastAsia="zh-TW"/>
        </w:rPr>
        <w:t xml:space="preserve">h </w:t>
      </w:r>
      <w:r w:rsidRPr="00B3237E">
        <w:rPr>
          <w:rFonts w:asciiTheme="minorHAnsi" w:hAnsiTheme="minorHAnsi" w:cstheme="minorHAnsi"/>
          <w:lang w:eastAsia="zh-TW"/>
        </w:rPr>
        <w:t>celebrate differences and respond to individual needs (UNESCO,</w:t>
      </w:r>
      <w:r w:rsidR="00FB02F4">
        <w:rPr>
          <w:rFonts w:asciiTheme="minorHAnsi" w:hAnsiTheme="minorHAnsi" w:cstheme="minorHAnsi"/>
          <w:lang w:val="en-US" w:eastAsia="zh-TW"/>
        </w:rPr>
        <w:t xml:space="preserve"> </w:t>
      </w:r>
      <w:r w:rsidRPr="00B3237E">
        <w:rPr>
          <w:rFonts w:asciiTheme="minorHAnsi" w:hAnsiTheme="minorHAnsi" w:cstheme="minorHAnsi"/>
          <w:lang w:eastAsia="zh-TW"/>
        </w:rPr>
        <w:t>1994</w:t>
      </w:r>
      <w:r>
        <w:rPr>
          <w:rFonts w:asciiTheme="minorHAnsi" w:hAnsiTheme="minorHAnsi" w:cstheme="minorHAnsi"/>
          <w:lang w:eastAsia="zh-TW"/>
        </w:rPr>
        <w:t>)</w:t>
      </w:r>
      <w:r w:rsidRPr="00B3237E">
        <w:rPr>
          <w:rFonts w:asciiTheme="minorHAnsi" w:hAnsiTheme="minorHAnsi" w:cstheme="minorHAnsi"/>
          <w:lang w:eastAsia="zh-TW"/>
        </w:rPr>
        <w:t>.</w:t>
      </w:r>
      <w:r w:rsidR="00FB02F4">
        <w:rPr>
          <w:rFonts w:asciiTheme="minorHAnsi" w:hAnsiTheme="minorHAnsi" w:cstheme="minorHAnsi"/>
          <w:lang w:val="en-US" w:eastAsia="zh-TW"/>
        </w:rPr>
        <w:t xml:space="preserve"> </w:t>
      </w:r>
      <w:r w:rsidRPr="00057A31">
        <w:rPr>
          <w:rFonts w:asciiTheme="minorHAnsi" w:hAnsiTheme="minorHAnsi" w:cstheme="minorHAnsi"/>
          <w:color w:val="000000" w:themeColor="text1"/>
          <w:lang w:val="en-US" w:eastAsia="zh-TW"/>
        </w:rPr>
        <w:t>Among the</w:t>
      </w:r>
      <w:r w:rsidRPr="00057A31">
        <w:rPr>
          <w:rFonts w:asciiTheme="minorHAnsi" w:hAnsiTheme="minorHAnsi" w:cstheme="minorHAnsi"/>
          <w:color w:val="000000" w:themeColor="text1"/>
          <w:lang w:eastAsia="zh-TW"/>
        </w:rPr>
        <w:t xml:space="preserve"> principles of inclusive education </w:t>
      </w:r>
      <w:r w:rsidRPr="00057A31">
        <w:rPr>
          <w:rFonts w:asciiTheme="minorHAnsi" w:hAnsiTheme="minorHAnsi" w:cstheme="minorHAnsi"/>
          <w:color w:val="000000" w:themeColor="text1"/>
          <w:lang w:val="en-US" w:eastAsia="zh-TW"/>
        </w:rPr>
        <w:t>are</w:t>
      </w:r>
      <w:r w:rsidRPr="007A3B36">
        <w:rPr>
          <w:rFonts w:asciiTheme="minorHAnsi" w:hAnsiTheme="minorHAnsi" w:cstheme="minorHAnsi"/>
          <w:lang w:eastAsia="zh-TW"/>
        </w:rPr>
        <w:t xml:space="preserve"> changing the system to fit the student</w:t>
      </w:r>
      <w:r w:rsidR="00FB02F4">
        <w:rPr>
          <w:rFonts w:asciiTheme="minorHAnsi" w:hAnsiTheme="minorHAnsi" w:cstheme="minorHAnsi"/>
          <w:lang w:val="en-US" w:eastAsia="zh-TW"/>
        </w:rPr>
        <w:t>’s</w:t>
      </w:r>
      <w:r w:rsidRPr="007A3B36">
        <w:rPr>
          <w:rFonts w:asciiTheme="minorHAnsi" w:hAnsiTheme="minorHAnsi" w:cstheme="minorHAnsi"/>
          <w:lang w:eastAsia="zh-TW"/>
        </w:rPr>
        <w:t xml:space="preserve"> needs</w:t>
      </w:r>
      <w:r>
        <w:rPr>
          <w:rFonts w:asciiTheme="minorHAnsi" w:hAnsiTheme="minorHAnsi" w:cstheme="minorHAnsi"/>
          <w:lang w:val="en-US" w:eastAsia="zh-TW"/>
        </w:rPr>
        <w:t xml:space="preserve"> and acknowledging </w:t>
      </w:r>
      <w:r w:rsidRPr="007A3B36">
        <w:rPr>
          <w:rFonts w:asciiTheme="minorHAnsi" w:hAnsiTheme="minorHAnsi" w:cstheme="minorHAnsi"/>
          <w:lang w:eastAsia="zh-TW"/>
        </w:rPr>
        <w:t>all differences according to age, gender, ethnicity, language, health,</w:t>
      </w:r>
      <w:r>
        <w:rPr>
          <w:rFonts w:asciiTheme="minorHAnsi" w:hAnsiTheme="minorHAnsi" w:cstheme="minorHAnsi"/>
          <w:lang w:val="en-US" w:eastAsia="zh-TW"/>
        </w:rPr>
        <w:t xml:space="preserve"> </w:t>
      </w:r>
      <w:r w:rsidRPr="007A3B36">
        <w:rPr>
          <w:rFonts w:asciiTheme="minorHAnsi" w:hAnsiTheme="minorHAnsi" w:cstheme="minorHAnsi"/>
          <w:lang w:eastAsia="zh-TW"/>
        </w:rPr>
        <w:t>economic status, religion, and disability</w:t>
      </w:r>
      <w:r>
        <w:rPr>
          <w:rFonts w:asciiTheme="minorHAnsi" w:hAnsiTheme="minorHAnsi" w:cstheme="minorHAnsi"/>
          <w:lang w:val="en-US" w:eastAsia="zh-TW"/>
        </w:rPr>
        <w:t xml:space="preserve"> </w:t>
      </w:r>
      <w:r>
        <w:rPr>
          <w:rFonts w:asciiTheme="minorHAnsi" w:hAnsiTheme="minorHAnsi" w:cstheme="minorHAnsi"/>
          <w:lang w:eastAsia="zh-TW"/>
        </w:rPr>
        <w:t>(UNICEF, 2014). Therefore,</w:t>
      </w:r>
      <w:r w:rsidRPr="007A3B36">
        <w:rPr>
          <w:rFonts w:asciiTheme="minorHAnsi" w:hAnsiTheme="minorHAnsi" w:cstheme="minorHAnsi"/>
          <w:lang w:eastAsia="zh-TW"/>
        </w:rPr>
        <w:t xml:space="preserve"> </w:t>
      </w:r>
      <w:r w:rsidR="00FB02F4">
        <w:rPr>
          <w:rFonts w:asciiTheme="minorHAnsi" w:hAnsiTheme="minorHAnsi" w:cstheme="minorHAnsi"/>
          <w:lang w:val="en-US" w:eastAsia="zh-TW"/>
        </w:rPr>
        <w:t xml:space="preserve">the </w:t>
      </w:r>
      <w:r w:rsidRPr="007A3B36">
        <w:rPr>
          <w:rFonts w:asciiTheme="minorHAnsi" w:hAnsiTheme="minorHAnsi" w:cstheme="minorHAnsi"/>
          <w:lang w:eastAsia="zh-TW"/>
        </w:rPr>
        <w:t>E</w:t>
      </w:r>
      <w:r w:rsidR="00FB02F4">
        <w:rPr>
          <w:rFonts w:asciiTheme="minorHAnsi" w:hAnsiTheme="minorHAnsi" w:cstheme="minorHAnsi"/>
          <w:lang w:val="en-US" w:eastAsia="zh-TW"/>
        </w:rPr>
        <w:t>.</w:t>
      </w:r>
      <w:r w:rsidRPr="007A3B36">
        <w:rPr>
          <w:rFonts w:asciiTheme="minorHAnsi" w:hAnsiTheme="minorHAnsi" w:cstheme="minorHAnsi"/>
          <w:lang w:eastAsia="zh-TW"/>
        </w:rPr>
        <w:t>C</w:t>
      </w:r>
      <w:r w:rsidR="00FB02F4">
        <w:rPr>
          <w:rFonts w:asciiTheme="minorHAnsi" w:hAnsiTheme="minorHAnsi" w:cstheme="minorHAnsi"/>
          <w:lang w:val="en-US" w:eastAsia="zh-TW"/>
        </w:rPr>
        <w:t>.</w:t>
      </w:r>
      <w:r w:rsidRPr="007A3B36">
        <w:rPr>
          <w:rFonts w:asciiTheme="minorHAnsi" w:hAnsiTheme="minorHAnsi" w:cstheme="minorHAnsi"/>
          <w:lang w:eastAsia="zh-TW"/>
        </w:rPr>
        <w:t xml:space="preserve"> term is recently used instea</w:t>
      </w:r>
      <w:r>
        <w:rPr>
          <w:rFonts w:asciiTheme="minorHAnsi" w:hAnsiTheme="minorHAnsi" w:cstheme="minorHAnsi"/>
          <w:lang w:val="en-US" w:eastAsia="zh-TW"/>
        </w:rPr>
        <w:t>e</w:t>
      </w:r>
      <w:r w:rsidRPr="007A3B36">
        <w:rPr>
          <w:rFonts w:asciiTheme="minorHAnsi" w:hAnsiTheme="minorHAnsi" w:cstheme="minorHAnsi"/>
          <w:lang w:eastAsia="zh-TW"/>
        </w:rPr>
        <w:t xml:space="preserve">d of SEN, as the </w:t>
      </w:r>
      <w:r>
        <w:rPr>
          <w:rFonts w:asciiTheme="minorHAnsi" w:hAnsiTheme="minorHAnsi" w:cstheme="minorHAnsi"/>
          <w:lang w:eastAsia="zh-TW"/>
        </w:rPr>
        <w:t>term E</w:t>
      </w:r>
      <w:r w:rsidR="00FB02F4">
        <w:rPr>
          <w:rFonts w:asciiTheme="minorHAnsi" w:hAnsiTheme="minorHAnsi" w:cstheme="minorHAnsi"/>
          <w:lang w:val="en-US" w:eastAsia="zh-TW"/>
        </w:rPr>
        <w:t>.</w:t>
      </w:r>
      <w:r>
        <w:rPr>
          <w:rFonts w:asciiTheme="minorHAnsi" w:hAnsiTheme="minorHAnsi" w:cstheme="minorHAnsi"/>
          <w:lang w:eastAsia="zh-TW"/>
        </w:rPr>
        <w:t>C</w:t>
      </w:r>
      <w:r w:rsidR="00FB02F4">
        <w:rPr>
          <w:rFonts w:asciiTheme="minorHAnsi" w:hAnsiTheme="minorHAnsi" w:cstheme="minorHAnsi"/>
          <w:lang w:val="en-US" w:eastAsia="zh-TW"/>
        </w:rPr>
        <w:t>.</w:t>
      </w:r>
      <w:r w:rsidRPr="007A3B36">
        <w:rPr>
          <w:rFonts w:asciiTheme="minorHAnsi" w:hAnsiTheme="minorHAnsi" w:cstheme="minorHAnsi"/>
          <w:lang w:eastAsia="zh-TW"/>
        </w:rPr>
        <w:t xml:space="preserve"> encompasses not only children with disabilities</w:t>
      </w:r>
      <w:r w:rsidR="00FB02F4">
        <w:rPr>
          <w:rFonts w:asciiTheme="minorHAnsi" w:hAnsiTheme="minorHAnsi" w:cstheme="minorHAnsi"/>
          <w:lang w:val="en-US" w:eastAsia="zh-TW"/>
        </w:rPr>
        <w:t xml:space="preserve"> </w:t>
      </w:r>
      <w:r w:rsidRPr="007A3B36">
        <w:rPr>
          <w:rFonts w:asciiTheme="minorHAnsi" w:hAnsiTheme="minorHAnsi" w:cstheme="minorHAnsi"/>
          <w:lang w:eastAsia="zh-TW"/>
        </w:rPr>
        <w:t xml:space="preserve">but also all children who may be disadvantaged. </w:t>
      </w:r>
    </w:p>
    <w:p w14:paraId="3B949406" w14:textId="1776E924" w:rsidR="00171503" w:rsidRPr="00871642" w:rsidRDefault="00171503" w:rsidP="00FB02F4">
      <w:pPr>
        <w:jc w:val="center"/>
        <w:rPr>
          <w:rFonts w:asciiTheme="minorHAnsi" w:hAnsiTheme="minorHAnsi" w:cstheme="minorHAnsi"/>
          <w:b/>
          <w:bCs/>
          <w:i/>
          <w:iCs/>
          <w:color w:val="000000" w:themeColor="text1"/>
          <w:spacing w:val="-2"/>
          <w:lang w:eastAsia="zh-TW"/>
        </w:rPr>
      </w:pPr>
      <w:r w:rsidRPr="00871642">
        <w:rPr>
          <w:rFonts w:asciiTheme="minorHAnsi" w:hAnsiTheme="minorHAnsi" w:cstheme="minorHAnsi"/>
          <w:b/>
          <w:bCs/>
          <w:i/>
          <w:iCs/>
          <w:color w:val="000000" w:themeColor="text1"/>
          <w:spacing w:val="-2"/>
          <w:lang w:eastAsia="zh-TW"/>
        </w:rPr>
        <w:t>Inclusive Education Tracks</w:t>
      </w:r>
    </w:p>
    <w:p w14:paraId="5E618685" w14:textId="5546BC6E" w:rsidR="00171503" w:rsidRPr="00762C7C" w:rsidRDefault="00171503" w:rsidP="00762C7C">
      <w:pPr>
        <w:jc w:val="both"/>
        <w:rPr>
          <w:rFonts w:asciiTheme="minorHAnsi" w:hAnsiTheme="minorHAnsi" w:cstheme="minorHAnsi"/>
          <w:lang w:eastAsia="zh-TW"/>
        </w:rPr>
      </w:pPr>
      <w:r>
        <w:t xml:space="preserve">    </w:t>
      </w:r>
      <w:r>
        <w:rPr>
          <w:rFonts w:asciiTheme="minorHAnsi" w:hAnsiTheme="minorHAnsi" w:cstheme="minorHAnsi"/>
          <w:lang w:eastAsia="zh-TW"/>
        </w:rPr>
        <w:t>Indeed</w:t>
      </w:r>
      <w:r w:rsidRPr="007A3B36">
        <w:rPr>
          <w:rFonts w:asciiTheme="minorHAnsi" w:hAnsiTheme="minorHAnsi" w:cstheme="minorHAnsi"/>
          <w:lang w:eastAsia="zh-TW"/>
        </w:rPr>
        <w:t>, countries adapt different placement tracks to promote inclusive education based on</w:t>
      </w:r>
      <w:r w:rsidR="00762C7C">
        <w:rPr>
          <w:rFonts w:asciiTheme="minorHAnsi" w:hAnsiTheme="minorHAnsi" w:cstheme="minorHAnsi"/>
          <w:lang w:val="en-US" w:eastAsia="zh-TW"/>
        </w:rPr>
        <w:t xml:space="preserve"> </w:t>
      </w:r>
      <w:r w:rsidRPr="007A3B36">
        <w:rPr>
          <w:rFonts w:asciiTheme="minorHAnsi" w:hAnsiTheme="minorHAnsi" w:cstheme="minorHAnsi"/>
          <w:lang w:eastAsia="zh-TW"/>
        </w:rPr>
        <w:t>available</w:t>
      </w:r>
      <w:r w:rsidR="00762C7C">
        <w:rPr>
          <w:rFonts w:asciiTheme="minorHAnsi" w:hAnsiTheme="minorHAnsi" w:cstheme="minorHAnsi"/>
          <w:lang w:val="en-US" w:eastAsia="zh-TW"/>
        </w:rPr>
        <w:t xml:space="preserve"> resources</w:t>
      </w:r>
      <w:r w:rsidRPr="007A3B36">
        <w:rPr>
          <w:rFonts w:asciiTheme="minorHAnsi" w:hAnsiTheme="minorHAnsi" w:cstheme="minorHAnsi"/>
          <w:lang w:eastAsia="zh-TW"/>
        </w:rPr>
        <w:t>.</w:t>
      </w:r>
      <w:r>
        <w:rPr>
          <w:rFonts w:asciiTheme="minorHAnsi" w:hAnsiTheme="minorHAnsi" w:cstheme="minorHAnsi"/>
          <w:lang w:val="en-US" w:eastAsia="zh-TW"/>
        </w:rPr>
        <w:t xml:space="preserve"> </w:t>
      </w:r>
      <w:r>
        <w:rPr>
          <w:rFonts w:asciiTheme="minorHAnsi" w:hAnsiTheme="minorHAnsi" w:cstheme="minorHAnsi"/>
          <w:lang w:eastAsia="zh-TW"/>
        </w:rPr>
        <w:t xml:space="preserve">Such as the </w:t>
      </w:r>
      <w:r w:rsidRPr="00AA0AE3">
        <w:rPr>
          <w:rFonts w:asciiTheme="minorHAnsi" w:hAnsiTheme="minorHAnsi" w:cstheme="minorHAnsi"/>
          <w:lang w:eastAsia="zh-TW"/>
        </w:rPr>
        <w:t>one</w:t>
      </w:r>
      <w:r w:rsidRPr="00AA0AE3">
        <w:rPr>
          <w:rFonts w:asciiTheme="minorHAnsi" w:hAnsiTheme="minorHAnsi" w:cstheme="minorHAnsi"/>
          <w:lang w:val="en-US" w:eastAsia="zh-TW"/>
        </w:rPr>
        <w:t>-</w:t>
      </w:r>
      <w:r w:rsidRPr="00AA0AE3">
        <w:rPr>
          <w:rFonts w:asciiTheme="minorHAnsi" w:hAnsiTheme="minorHAnsi" w:cstheme="minorHAnsi"/>
          <w:lang w:eastAsia="zh-TW"/>
        </w:rPr>
        <w:t>track inclusiv</w:t>
      </w:r>
      <w:r w:rsidRPr="00AA0AE3">
        <w:rPr>
          <w:rFonts w:asciiTheme="minorHAnsi" w:hAnsiTheme="minorHAnsi" w:cstheme="minorHAnsi"/>
          <w:lang w:val="en-US" w:eastAsia="zh-TW"/>
        </w:rPr>
        <w:t>e</w:t>
      </w:r>
      <w:r w:rsidRPr="00AA0AE3">
        <w:rPr>
          <w:rFonts w:asciiTheme="minorHAnsi" w:hAnsiTheme="minorHAnsi" w:cstheme="minorHAnsi"/>
          <w:lang w:eastAsia="zh-TW"/>
        </w:rPr>
        <w:t xml:space="preserve"> model</w:t>
      </w:r>
      <w:r w:rsidR="00762C7C">
        <w:rPr>
          <w:rFonts w:asciiTheme="minorHAnsi" w:hAnsiTheme="minorHAnsi" w:cstheme="minorHAnsi"/>
          <w:lang w:val="en-US" w:eastAsia="zh-TW"/>
        </w:rPr>
        <w:t>,</w:t>
      </w:r>
      <w:r w:rsidRPr="007A3B36">
        <w:rPr>
          <w:rFonts w:asciiTheme="minorHAnsi" w:hAnsiTheme="minorHAnsi" w:cstheme="minorHAnsi"/>
          <w:lang w:eastAsia="zh-TW"/>
        </w:rPr>
        <w:t xml:space="preserve"> where countries include almost all children within inclusive education and place fewer than 1% of </w:t>
      </w:r>
      <w:r>
        <w:rPr>
          <w:rFonts w:asciiTheme="minorHAnsi" w:hAnsiTheme="minorHAnsi" w:cstheme="minorHAnsi"/>
          <w:lang w:eastAsia="zh-TW"/>
        </w:rPr>
        <w:t xml:space="preserve">country students </w:t>
      </w:r>
      <w:r w:rsidRPr="007A3B36">
        <w:rPr>
          <w:rFonts w:asciiTheme="minorHAnsi" w:hAnsiTheme="minorHAnsi" w:cstheme="minorHAnsi"/>
          <w:lang w:eastAsia="zh-TW"/>
        </w:rPr>
        <w:t>in segregated</w:t>
      </w:r>
      <w:r>
        <w:rPr>
          <w:rFonts w:asciiTheme="minorHAnsi" w:hAnsiTheme="minorHAnsi" w:cstheme="minorHAnsi"/>
          <w:lang w:val="en-US" w:eastAsia="zh-TW"/>
        </w:rPr>
        <w:t xml:space="preserve"> </w:t>
      </w:r>
      <w:r w:rsidRPr="007A3B36">
        <w:rPr>
          <w:rFonts w:asciiTheme="minorHAnsi" w:hAnsiTheme="minorHAnsi" w:cstheme="minorHAnsi"/>
          <w:lang w:eastAsia="zh-TW"/>
        </w:rPr>
        <w:t>special</w:t>
      </w:r>
      <w:r>
        <w:rPr>
          <w:rFonts w:asciiTheme="minorHAnsi" w:hAnsiTheme="minorHAnsi" w:cstheme="minorHAnsi"/>
          <w:lang w:val="en-US" w:eastAsia="zh-TW"/>
        </w:rPr>
        <w:t xml:space="preserve"> </w:t>
      </w:r>
      <w:r w:rsidRPr="007A3B36">
        <w:rPr>
          <w:rFonts w:asciiTheme="minorHAnsi" w:hAnsiTheme="minorHAnsi" w:cstheme="minorHAnsi"/>
          <w:lang w:eastAsia="zh-TW"/>
        </w:rPr>
        <w:t>settings</w:t>
      </w:r>
      <w:r>
        <w:rPr>
          <w:rFonts w:asciiTheme="minorHAnsi" w:hAnsiTheme="minorHAnsi" w:cstheme="minorHAnsi"/>
          <w:lang w:val="en-US" w:eastAsia="zh-TW"/>
        </w:rPr>
        <w:t>.This</w:t>
      </w:r>
      <w:r w:rsidRPr="007A3B36">
        <w:rPr>
          <w:rFonts w:asciiTheme="minorHAnsi" w:hAnsiTheme="minorHAnsi" w:cstheme="minorHAnsi"/>
          <w:lang w:eastAsia="zh-TW"/>
        </w:rPr>
        <w:t xml:space="preserve"> involves reduc</w:t>
      </w:r>
      <w:r w:rsidR="00762C7C">
        <w:rPr>
          <w:rFonts w:asciiTheme="minorHAnsi" w:hAnsiTheme="minorHAnsi" w:cstheme="minorHAnsi"/>
          <w:lang w:val="en-US" w:eastAsia="zh-TW"/>
        </w:rPr>
        <w:t>ing</w:t>
      </w:r>
      <w:r w:rsidRPr="007A3B36">
        <w:rPr>
          <w:rFonts w:asciiTheme="minorHAnsi" w:hAnsiTheme="minorHAnsi" w:cstheme="minorHAnsi"/>
          <w:lang w:eastAsia="zh-TW"/>
        </w:rPr>
        <w:t xml:space="preserve"> special</w:t>
      </w:r>
      <w:r>
        <w:rPr>
          <w:rFonts w:asciiTheme="minorHAnsi" w:hAnsiTheme="minorHAnsi" w:cstheme="minorHAnsi"/>
          <w:lang w:val="en-US" w:eastAsia="zh-TW"/>
        </w:rPr>
        <w:t xml:space="preserve"> </w:t>
      </w:r>
      <w:r w:rsidRPr="007A3B36">
        <w:rPr>
          <w:rFonts w:asciiTheme="minorHAnsi" w:hAnsiTheme="minorHAnsi" w:cstheme="minorHAnsi"/>
          <w:lang w:eastAsia="zh-TW"/>
        </w:rPr>
        <w:t>school</w:t>
      </w:r>
      <w:r>
        <w:rPr>
          <w:rFonts w:asciiTheme="minorHAnsi" w:hAnsiTheme="minorHAnsi" w:cstheme="minorHAnsi"/>
          <w:lang w:val="en-US" w:eastAsia="zh-TW"/>
        </w:rPr>
        <w:t>s</w:t>
      </w:r>
      <w:r w:rsidR="00762C7C">
        <w:rPr>
          <w:rFonts w:asciiTheme="minorHAnsi" w:hAnsiTheme="minorHAnsi" w:cstheme="minorHAnsi"/>
          <w:lang w:val="en-US" w:eastAsia="zh-TW"/>
        </w:rPr>
        <w:t>’</w:t>
      </w:r>
      <w:r w:rsidRPr="007A3B36">
        <w:rPr>
          <w:rFonts w:asciiTheme="minorHAnsi" w:hAnsiTheme="minorHAnsi" w:cstheme="minorHAnsi"/>
          <w:lang w:eastAsia="zh-TW"/>
        </w:rPr>
        <w:t xml:space="preserve"> provision </w:t>
      </w:r>
      <w:r>
        <w:rPr>
          <w:rFonts w:asciiTheme="minorHAnsi" w:hAnsiTheme="minorHAnsi" w:cstheme="minorHAnsi"/>
          <w:lang w:val="en-US" w:eastAsia="zh-TW"/>
        </w:rPr>
        <w:t xml:space="preserve">and </w:t>
      </w:r>
      <w:r w:rsidRPr="007A3B36">
        <w:rPr>
          <w:rFonts w:asciiTheme="minorHAnsi" w:hAnsiTheme="minorHAnsi" w:cstheme="minorHAnsi"/>
          <w:lang w:eastAsia="zh-TW"/>
        </w:rPr>
        <w:t>devel</w:t>
      </w:r>
      <w:r>
        <w:rPr>
          <w:rFonts w:asciiTheme="minorHAnsi" w:hAnsiTheme="minorHAnsi" w:cstheme="minorHAnsi"/>
          <w:lang w:val="en-US" w:eastAsia="zh-TW"/>
        </w:rPr>
        <w:t>op</w:t>
      </w:r>
      <w:r w:rsidR="00762C7C">
        <w:rPr>
          <w:rFonts w:asciiTheme="minorHAnsi" w:hAnsiTheme="minorHAnsi" w:cstheme="minorHAnsi"/>
          <w:lang w:val="en-US" w:eastAsia="zh-TW"/>
        </w:rPr>
        <w:t>ing</w:t>
      </w:r>
      <w:r>
        <w:rPr>
          <w:rFonts w:asciiTheme="minorHAnsi" w:hAnsiTheme="minorHAnsi" w:cstheme="minorHAnsi"/>
          <w:lang w:val="en-US" w:eastAsia="zh-TW"/>
        </w:rPr>
        <w:t xml:space="preserve"> inclusive schools</w:t>
      </w:r>
      <w:r w:rsidRPr="007A3B36">
        <w:rPr>
          <w:rFonts w:asciiTheme="minorHAnsi" w:hAnsiTheme="minorHAnsi" w:cstheme="minorHAnsi"/>
          <w:lang w:eastAsia="zh-TW"/>
        </w:rPr>
        <w:t xml:space="preserve"> that respond to a wide range of learning needs</w:t>
      </w:r>
      <w:r>
        <w:rPr>
          <w:rFonts w:asciiTheme="minorHAnsi" w:hAnsiTheme="minorHAnsi" w:cstheme="minorHAnsi"/>
          <w:lang w:eastAsia="zh-TW"/>
        </w:rPr>
        <w:t xml:space="preserve"> </w:t>
      </w:r>
      <w:r>
        <w:rPr>
          <w:rFonts w:asciiTheme="majorHAnsi" w:hAnsiTheme="majorHAnsi" w:cstheme="majorHAnsi"/>
          <w:iCs/>
        </w:rPr>
        <w:t>(</w:t>
      </w:r>
      <w:r>
        <w:rPr>
          <w:rFonts w:asciiTheme="minorHAnsi" w:hAnsiTheme="minorHAnsi" w:cstheme="minorHAnsi"/>
          <w:lang w:val="en-US" w:eastAsia="zh-TW"/>
        </w:rPr>
        <w:t>U</w:t>
      </w:r>
      <w:r w:rsidR="00762C7C">
        <w:rPr>
          <w:rFonts w:asciiTheme="minorHAnsi" w:hAnsiTheme="minorHAnsi" w:cstheme="minorHAnsi"/>
          <w:lang w:val="en-US" w:eastAsia="zh-TW"/>
        </w:rPr>
        <w:t>.</w:t>
      </w:r>
      <w:r>
        <w:rPr>
          <w:rFonts w:asciiTheme="minorHAnsi" w:hAnsiTheme="minorHAnsi" w:cstheme="minorHAnsi"/>
          <w:lang w:val="en-US" w:eastAsia="zh-TW"/>
        </w:rPr>
        <w:t>N</w:t>
      </w:r>
      <w:r w:rsidR="00762C7C">
        <w:rPr>
          <w:rFonts w:asciiTheme="minorHAnsi" w:hAnsiTheme="minorHAnsi" w:cstheme="minorHAnsi"/>
          <w:lang w:val="en-US" w:eastAsia="zh-TW"/>
        </w:rPr>
        <w:t>.</w:t>
      </w:r>
      <w:r>
        <w:rPr>
          <w:rFonts w:asciiTheme="minorHAnsi" w:hAnsiTheme="minorHAnsi" w:cstheme="minorHAnsi"/>
          <w:lang w:eastAsia="zh-TW"/>
        </w:rPr>
        <w:t>,</w:t>
      </w:r>
      <w:r w:rsidRPr="00DD1998">
        <w:rPr>
          <w:rFonts w:asciiTheme="minorHAnsi" w:hAnsiTheme="minorHAnsi" w:cstheme="minorHAnsi"/>
          <w:lang w:eastAsia="zh-TW"/>
        </w:rPr>
        <w:t xml:space="preserve"> 2015)</w:t>
      </w:r>
      <w:r>
        <w:rPr>
          <w:rFonts w:asciiTheme="minorHAnsi" w:hAnsiTheme="minorHAnsi" w:cstheme="minorHAnsi"/>
          <w:lang w:eastAsia="zh-TW"/>
        </w:rPr>
        <w:t>. In addition, t</w:t>
      </w:r>
      <w:r w:rsidRPr="007A3B36">
        <w:rPr>
          <w:rFonts w:asciiTheme="minorHAnsi" w:hAnsiTheme="minorHAnsi" w:cstheme="minorHAnsi"/>
          <w:lang w:eastAsia="zh-TW"/>
        </w:rPr>
        <w:t>he twin</w:t>
      </w:r>
      <w:r w:rsidR="00762C7C">
        <w:rPr>
          <w:rFonts w:asciiTheme="minorHAnsi" w:hAnsiTheme="minorHAnsi" w:cstheme="minorHAnsi"/>
          <w:lang w:val="en-US" w:eastAsia="zh-TW"/>
        </w:rPr>
        <w:t>-</w:t>
      </w:r>
      <w:r w:rsidRPr="007A3B36">
        <w:rPr>
          <w:rFonts w:asciiTheme="minorHAnsi" w:hAnsiTheme="minorHAnsi" w:cstheme="minorHAnsi"/>
          <w:lang w:eastAsia="zh-TW"/>
        </w:rPr>
        <w:t xml:space="preserve"> track model is based on the premise of develop</w:t>
      </w:r>
      <w:r>
        <w:rPr>
          <w:rFonts w:asciiTheme="minorHAnsi" w:hAnsiTheme="minorHAnsi" w:cstheme="minorHAnsi"/>
          <w:lang w:val="en-US" w:eastAsia="zh-TW"/>
        </w:rPr>
        <w:t>ing</w:t>
      </w:r>
      <w:r w:rsidRPr="007A3B36">
        <w:rPr>
          <w:rFonts w:asciiTheme="minorHAnsi" w:hAnsiTheme="minorHAnsi" w:cstheme="minorHAnsi"/>
          <w:lang w:eastAsia="zh-TW"/>
        </w:rPr>
        <w:t xml:space="preserve"> inclusive public schooling</w:t>
      </w:r>
      <w:r>
        <w:rPr>
          <w:rFonts w:asciiTheme="minorHAnsi" w:hAnsiTheme="minorHAnsi" w:cstheme="minorHAnsi"/>
          <w:lang w:val="en-US" w:eastAsia="zh-TW"/>
        </w:rPr>
        <w:t xml:space="preserve"> </w:t>
      </w:r>
      <w:r w:rsidRPr="007A3B36">
        <w:rPr>
          <w:rFonts w:asciiTheme="minorHAnsi" w:hAnsiTheme="minorHAnsi" w:cstheme="minorHAnsi"/>
          <w:lang w:eastAsia="zh-TW"/>
        </w:rPr>
        <w:t>while keeping some separate specialized provision</w:t>
      </w:r>
      <w:r w:rsidR="00762C7C">
        <w:rPr>
          <w:rFonts w:asciiTheme="minorHAnsi" w:hAnsiTheme="minorHAnsi" w:cstheme="minorHAnsi"/>
          <w:lang w:val="en-US" w:eastAsia="zh-TW"/>
        </w:rPr>
        <w:t>s</w:t>
      </w:r>
      <w:r w:rsidRPr="007A3B36">
        <w:rPr>
          <w:rFonts w:asciiTheme="minorHAnsi" w:hAnsiTheme="minorHAnsi" w:cstheme="minorHAnsi"/>
          <w:lang w:eastAsia="zh-TW"/>
        </w:rPr>
        <w:t xml:space="preserve"> fo</w:t>
      </w:r>
      <w:r>
        <w:rPr>
          <w:rFonts w:asciiTheme="minorHAnsi" w:hAnsiTheme="minorHAnsi" w:cstheme="minorHAnsi"/>
          <w:lang w:val="en-US" w:eastAsia="zh-TW"/>
        </w:rPr>
        <w:t>r</w:t>
      </w:r>
      <w:r w:rsidRPr="007A3B36">
        <w:rPr>
          <w:rFonts w:asciiTheme="minorHAnsi" w:hAnsiTheme="minorHAnsi" w:cstheme="minorHAnsi"/>
          <w:lang w:eastAsia="zh-TW"/>
        </w:rPr>
        <w:t xml:space="preserve"> specific types of impairments until total provisions to support whole</w:t>
      </w:r>
      <w:r w:rsidR="00762C7C">
        <w:rPr>
          <w:rFonts w:asciiTheme="minorHAnsi" w:hAnsiTheme="minorHAnsi" w:cstheme="minorHAnsi"/>
          <w:lang w:val="en-US" w:eastAsia="zh-TW"/>
        </w:rPr>
        <w:t>-</w:t>
      </w:r>
      <w:r w:rsidRPr="007A3B36">
        <w:rPr>
          <w:rFonts w:asciiTheme="minorHAnsi" w:hAnsiTheme="minorHAnsi" w:cstheme="minorHAnsi"/>
          <w:lang w:eastAsia="zh-TW"/>
        </w:rPr>
        <w:t xml:space="preserve"> school inclusive policies in </w:t>
      </w:r>
      <w:r>
        <w:rPr>
          <w:rFonts w:asciiTheme="minorHAnsi" w:hAnsiTheme="minorHAnsi" w:cstheme="minorHAnsi"/>
          <w:lang w:val="en-US" w:eastAsia="zh-TW"/>
        </w:rPr>
        <w:t>inclusive public schools</w:t>
      </w:r>
      <w:r w:rsidRPr="007A3B36">
        <w:rPr>
          <w:rFonts w:asciiTheme="minorHAnsi" w:hAnsiTheme="minorHAnsi" w:cstheme="minorHAnsi"/>
          <w:lang w:eastAsia="zh-TW"/>
        </w:rPr>
        <w:t xml:space="preserve"> can be provided</w:t>
      </w:r>
      <w:r>
        <w:rPr>
          <w:rFonts w:asciiTheme="minorHAnsi" w:hAnsiTheme="minorHAnsi" w:cstheme="minorHAnsi"/>
          <w:lang w:eastAsia="zh-TW"/>
        </w:rPr>
        <w:t xml:space="preserve"> </w:t>
      </w:r>
      <w:r w:rsidR="00762C7C">
        <w:rPr>
          <w:rFonts w:asciiTheme="majorHAnsi" w:hAnsiTheme="majorHAnsi" w:cstheme="majorHAnsi"/>
          <w:iCs/>
        </w:rPr>
        <w:t>(</w:t>
      </w:r>
      <w:r w:rsidR="00762C7C">
        <w:rPr>
          <w:rFonts w:asciiTheme="minorHAnsi" w:hAnsiTheme="minorHAnsi" w:cstheme="minorHAnsi"/>
          <w:lang w:val="en-US" w:eastAsia="zh-TW"/>
        </w:rPr>
        <w:t>U.N.</w:t>
      </w:r>
      <w:r w:rsidR="00762C7C">
        <w:rPr>
          <w:rFonts w:asciiTheme="minorHAnsi" w:hAnsiTheme="minorHAnsi" w:cstheme="minorHAnsi"/>
          <w:lang w:eastAsia="zh-TW"/>
        </w:rPr>
        <w:t>,</w:t>
      </w:r>
      <w:r w:rsidR="00762C7C" w:rsidRPr="00DD1998">
        <w:rPr>
          <w:rFonts w:asciiTheme="minorHAnsi" w:hAnsiTheme="minorHAnsi" w:cstheme="minorHAnsi"/>
          <w:lang w:eastAsia="zh-TW"/>
        </w:rPr>
        <w:t xml:space="preserve"> 2015)</w:t>
      </w:r>
      <w:r>
        <w:rPr>
          <w:rFonts w:asciiTheme="minorHAnsi" w:hAnsiTheme="minorHAnsi" w:cstheme="minorHAnsi"/>
          <w:lang w:eastAsia="zh-TW"/>
        </w:rPr>
        <w:t xml:space="preserve">, </w:t>
      </w:r>
      <w:r w:rsidRPr="007A3B36">
        <w:rPr>
          <w:rFonts w:asciiTheme="minorHAnsi" w:hAnsiTheme="minorHAnsi" w:cstheme="minorHAnsi"/>
          <w:lang w:eastAsia="zh-TW"/>
        </w:rPr>
        <w:t xml:space="preserve">the role of special schools </w:t>
      </w:r>
      <w:r>
        <w:rPr>
          <w:rFonts w:asciiTheme="minorHAnsi" w:hAnsiTheme="minorHAnsi" w:cstheme="minorHAnsi"/>
          <w:lang w:eastAsia="zh-TW"/>
        </w:rPr>
        <w:t xml:space="preserve">here is </w:t>
      </w:r>
      <w:r w:rsidRPr="007A3B36">
        <w:rPr>
          <w:rFonts w:asciiTheme="minorHAnsi" w:hAnsiTheme="minorHAnsi" w:cstheme="minorHAnsi"/>
          <w:lang w:eastAsia="zh-TW"/>
        </w:rPr>
        <w:t>to act as resource center</w:t>
      </w:r>
      <w:r>
        <w:rPr>
          <w:rFonts w:asciiTheme="minorHAnsi" w:hAnsiTheme="minorHAnsi" w:cstheme="minorHAnsi"/>
          <w:lang w:eastAsia="zh-TW"/>
        </w:rPr>
        <w:t>s</w:t>
      </w:r>
      <w:r w:rsidRPr="007A3B36">
        <w:rPr>
          <w:rFonts w:asciiTheme="minorHAnsi" w:hAnsiTheme="minorHAnsi" w:cstheme="minorHAnsi"/>
          <w:lang w:eastAsia="zh-TW"/>
        </w:rPr>
        <w:t xml:space="preserve"> for supporting inclusive education in public schooling</w:t>
      </w:r>
      <w:r w:rsidRPr="006F7227">
        <w:rPr>
          <w:rFonts w:asciiTheme="majorHAnsi" w:hAnsiTheme="majorHAnsi" w:cstheme="majorHAnsi"/>
          <w:iCs/>
        </w:rPr>
        <w:t xml:space="preserve"> </w:t>
      </w:r>
      <w:r>
        <w:rPr>
          <w:rFonts w:asciiTheme="majorHAnsi" w:hAnsiTheme="majorHAnsi" w:cstheme="majorHAnsi"/>
          <w:iCs/>
        </w:rPr>
        <w:t>(</w:t>
      </w:r>
      <w:r w:rsidRPr="006F7227">
        <w:rPr>
          <w:rFonts w:asciiTheme="minorHAnsi" w:hAnsiTheme="minorHAnsi" w:cstheme="minorHAnsi"/>
          <w:lang w:eastAsia="zh-TW"/>
        </w:rPr>
        <w:t>UNICEF</w:t>
      </w:r>
      <w:r>
        <w:rPr>
          <w:rFonts w:asciiTheme="minorHAnsi" w:hAnsiTheme="minorHAnsi" w:cstheme="minorHAnsi"/>
          <w:lang w:eastAsia="zh-TW"/>
        </w:rPr>
        <w:t>,</w:t>
      </w:r>
      <w:r w:rsidRPr="006F7227">
        <w:rPr>
          <w:rFonts w:asciiTheme="minorHAnsi" w:hAnsiTheme="minorHAnsi" w:cstheme="minorHAnsi"/>
          <w:lang w:eastAsia="zh-TW"/>
        </w:rPr>
        <w:t xml:space="preserve"> 2014</w:t>
      </w:r>
      <w:r>
        <w:rPr>
          <w:rFonts w:asciiTheme="minorHAnsi" w:hAnsiTheme="minorHAnsi" w:cstheme="minorHAnsi"/>
          <w:lang w:eastAsia="zh-TW"/>
        </w:rPr>
        <w:t>).</w:t>
      </w:r>
      <w:r w:rsidRPr="007A3B36">
        <w:rPr>
          <w:rFonts w:asciiTheme="minorHAnsi" w:hAnsiTheme="minorHAnsi" w:cstheme="minorHAnsi"/>
          <w:lang w:eastAsia="zh-TW"/>
        </w:rPr>
        <w:t xml:space="preserve"> </w:t>
      </w:r>
    </w:p>
    <w:p w14:paraId="26D90C55" w14:textId="77777777" w:rsidR="0097039F" w:rsidRDefault="0097039F" w:rsidP="00171503">
      <w:pPr>
        <w:jc w:val="both"/>
        <w:rPr>
          <w:rFonts w:asciiTheme="minorHAnsi" w:hAnsiTheme="minorHAnsi" w:cstheme="minorHAnsi"/>
          <w:b/>
          <w:bCs/>
          <w:i/>
          <w:iCs/>
          <w:spacing w:val="-2"/>
          <w:lang w:eastAsia="zh-TW"/>
        </w:rPr>
      </w:pPr>
    </w:p>
    <w:p w14:paraId="5E7296AC" w14:textId="1A7F75DB" w:rsidR="00171503" w:rsidRPr="008C55BC" w:rsidRDefault="00171503" w:rsidP="0097039F">
      <w:pPr>
        <w:jc w:val="center"/>
        <w:rPr>
          <w:rFonts w:asciiTheme="minorHAnsi" w:hAnsiTheme="minorHAnsi" w:cstheme="minorHAnsi"/>
          <w:b/>
          <w:bCs/>
          <w:i/>
          <w:iCs/>
          <w:spacing w:val="-2"/>
          <w:lang w:eastAsia="zh-TW"/>
        </w:rPr>
      </w:pPr>
      <w:r w:rsidRPr="008C55BC">
        <w:rPr>
          <w:rFonts w:asciiTheme="minorHAnsi" w:hAnsiTheme="minorHAnsi" w:cstheme="minorHAnsi"/>
          <w:b/>
          <w:bCs/>
          <w:i/>
          <w:iCs/>
          <w:spacing w:val="-2"/>
          <w:lang w:eastAsia="zh-TW"/>
        </w:rPr>
        <w:t>Elements of Inclusive Education</w:t>
      </w:r>
    </w:p>
    <w:p w14:paraId="62265ED3" w14:textId="225789A6" w:rsidR="00171503" w:rsidRPr="001F5CCF" w:rsidRDefault="00171503" w:rsidP="00171503">
      <w:pPr>
        <w:jc w:val="both"/>
        <w:rPr>
          <w:rFonts w:asciiTheme="minorHAnsi" w:hAnsiTheme="minorHAnsi" w:cstheme="minorHAnsi"/>
          <w:lang w:eastAsia="zh-TW"/>
        </w:rPr>
      </w:pPr>
      <w:r w:rsidRPr="007A3B36">
        <w:rPr>
          <w:rFonts w:asciiTheme="minorHAnsi" w:hAnsiTheme="minorHAnsi" w:cstheme="minorHAnsi"/>
          <w:lang w:eastAsia="zh-TW"/>
        </w:rPr>
        <w:t xml:space="preserve">        </w:t>
      </w:r>
      <w:r w:rsidRPr="007A3B36">
        <w:rPr>
          <w:rFonts w:asciiTheme="minorHAnsi" w:hAnsiTheme="minorHAnsi" w:cstheme="minorHAnsi"/>
          <w:b/>
          <w:bCs/>
          <w:lang w:eastAsia="zh-TW"/>
        </w:rPr>
        <w:t>Legislations and Universal Conventions</w:t>
      </w:r>
      <w:r w:rsidRPr="007A3B36">
        <w:rPr>
          <w:rFonts w:asciiTheme="minorHAnsi" w:hAnsiTheme="minorHAnsi" w:cstheme="minorHAnsi"/>
          <w:lang w:eastAsia="zh-TW"/>
        </w:rPr>
        <w:t>.</w:t>
      </w:r>
      <w:r>
        <w:rPr>
          <w:rFonts w:asciiTheme="minorHAnsi" w:hAnsiTheme="minorHAnsi" w:cstheme="minorHAnsi"/>
          <w:lang w:eastAsia="zh-TW"/>
        </w:rPr>
        <w:t xml:space="preserve"> </w:t>
      </w:r>
      <w:r w:rsidRPr="007A3B36">
        <w:rPr>
          <w:rFonts w:asciiTheme="minorHAnsi" w:hAnsiTheme="minorHAnsi" w:cstheme="minorHAnsi"/>
          <w:lang w:eastAsia="zh-TW"/>
        </w:rPr>
        <w:t xml:space="preserve">The </w:t>
      </w:r>
      <w:r w:rsidR="0097039F">
        <w:rPr>
          <w:rFonts w:asciiTheme="minorHAnsi" w:hAnsiTheme="minorHAnsi" w:cstheme="minorHAnsi"/>
          <w:lang w:val="en-US" w:eastAsia="zh-TW"/>
        </w:rPr>
        <w:t>two</w:t>
      </w:r>
      <w:r w:rsidRPr="007A3B36">
        <w:rPr>
          <w:rFonts w:asciiTheme="minorHAnsi" w:hAnsiTheme="minorHAnsi" w:cstheme="minorHAnsi"/>
          <w:lang w:eastAsia="zh-TW"/>
        </w:rPr>
        <w:t xml:space="preserve"> important conventions which support the implementation of inclusive education for E</w:t>
      </w:r>
      <w:r w:rsidR="0097039F">
        <w:rPr>
          <w:rFonts w:asciiTheme="minorHAnsi" w:hAnsiTheme="minorHAnsi" w:cstheme="minorHAnsi"/>
          <w:lang w:val="en-US" w:eastAsia="zh-TW"/>
        </w:rPr>
        <w:t>.</w:t>
      </w:r>
      <w:r w:rsidRPr="007A3B36">
        <w:rPr>
          <w:rFonts w:asciiTheme="minorHAnsi" w:hAnsiTheme="minorHAnsi" w:cstheme="minorHAnsi"/>
          <w:lang w:eastAsia="zh-TW"/>
        </w:rPr>
        <w:t>C</w:t>
      </w:r>
      <w:r w:rsidR="0097039F">
        <w:rPr>
          <w:rFonts w:asciiTheme="minorHAnsi" w:hAnsiTheme="minorHAnsi" w:cstheme="minorHAnsi"/>
          <w:lang w:val="en-US" w:eastAsia="zh-TW"/>
        </w:rPr>
        <w:t xml:space="preserve">. </w:t>
      </w:r>
      <w:r w:rsidRPr="007A3B36">
        <w:rPr>
          <w:rFonts w:asciiTheme="minorHAnsi" w:hAnsiTheme="minorHAnsi" w:cstheme="minorHAnsi"/>
          <w:lang w:eastAsia="zh-TW"/>
        </w:rPr>
        <w:t>are the U</w:t>
      </w:r>
      <w:r w:rsidR="0097039F">
        <w:rPr>
          <w:rFonts w:asciiTheme="minorHAnsi" w:hAnsiTheme="minorHAnsi" w:cstheme="minorHAnsi"/>
          <w:lang w:val="en-US" w:eastAsia="zh-TW"/>
        </w:rPr>
        <w:t>.</w:t>
      </w:r>
      <w:r w:rsidRPr="007A3B36">
        <w:rPr>
          <w:rFonts w:asciiTheme="minorHAnsi" w:hAnsiTheme="minorHAnsi" w:cstheme="minorHAnsi"/>
          <w:lang w:eastAsia="zh-TW"/>
        </w:rPr>
        <w:t>N</w:t>
      </w:r>
      <w:r w:rsidR="0097039F">
        <w:rPr>
          <w:rFonts w:asciiTheme="minorHAnsi" w:hAnsiTheme="minorHAnsi" w:cstheme="minorHAnsi"/>
          <w:lang w:val="en-US" w:eastAsia="zh-TW"/>
        </w:rPr>
        <w:t>.</w:t>
      </w:r>
      <w:r w:rsidRPr="007A3B36">
        <w:rPr>
          <w:rFonts w:asciiTheme="minorHAnsi" w:hAnsiTheme="minorHAnsi" w:cstheme="minorHAnsi"/>
          <w:lang w:eastAsia="zh-TW"/>
        </w:rPr>
        <w:t xml:space="preserve"> Convention on the Rights of the Child (CRC) 1989 and the U</w:t>
      </w:r>
      <w:r w:rsidR="0097039F">
        <w:rPr>
          <w:rFonts w:asciiTheme="minorHAnsi" w:hAnsiTheme="minorHAnsi" w:cstheme="minorHAnsi"/>
          <w:lang w:val="en-US" w:eastAsia="zh-TW"/>
        </w:rPr>
        <w:t>.</w:t>
      </w:r>
      <w:r w:rsidRPr="007A3B36">
        <w:rPr>
          <w:rFonts w:asciiTheme="minorHAnsi" w:hAnsiTheme="minorHAnsi" w:cstheme="minorHAnsi"/>
          <w:lang w:eastAsia="zh-TW"/>
        </w:rPr>
        <w:t xml:space="preserve">N </w:t>
      </w:r>
      <w:r w:rsidR="0097039F">
        <w:rPr>
          <w:rFonts w:asciiTheme="minorHAnsi" w:hAnsiTheme="minorHAnsi" w:cstheme="minorHAnsi"/>
          <w:lang w:val="en-US" w:eastAsia="zh-TW"/>
        </w:rPr>
        <w:t>.</w:t>
      </w:r>
      <w:r w:rsidRPr="007A3B36">
        <w:rPr>
          <w:rFonts w:asciiTheme="minorHAnsi" w:hAnsiTheme="minorHAnsi" w:cstheme="minorHAnsi"/>
          <w:lang w:eastAsia="zh-TW"/>
        </w:rPr>
        <w:t xml:space="preserve">Convention on the Rights of Persons with Disabilities (CRPD) 2007. </w:t>
      </w:r>
      <w:r w:rsidR="0097039F">
        <w:rPr>
          <w:rFonts w:asciiTheme="minorHAnsi" w:hAnsiTheme="minorHAnsi" w:cstheme="minorHAnsi"/>
          <w:lang w:val="en-US" w:eastAsia="zh-TW"/>
        </w:rPr>
        <w:t>Reasonably</w:t>
      </w:r>
      <w:r w:rsidRPr="007A3B36">
        <w:rPr>
          <w:rFonts w:asciiTheme="minorHAnsi" w:hAnsiTheme="minorHAnsi" w:cstheme="minorHAnsi"/>
          <w:lang w:eastAsia="zh-TW"/>
        </w:rPr>
        <w:t xml:space="preserve">, </w:t>
      </w:r>
      <w:r>
        <w:rPr>
          <w:rFonts w:asciiTheme="minorHAnsi" w:hAnsiTheme="minorHAnsi" w:cstheme="minorHAnsi"/>
          <w:lang w:val="en-US" w:eastAsia="zh-TW"/>
        </w:rPr>
        <w:t>A</w:t>
      </w:r>
      <w:r w:rsidRPr="007A3B36">
        <w:rPr>
          <w:rFonts w:asciiTheme="minorHAnsi" w:hAnsiTheme="minorHAnsi" w:cstheme="minorHAnsi"/>
          <w:lang w:eastAsia="zh-TW"/>
        </w:rPr>
        <w:t>rticle 23 of the U</w:t>
      </w:r>
      <w:r w:rsidR="0097039F">
        <w:rPr>
          <w:rFonts w:asciiTheme="minorHAnsi" w:hAnsiTheme="minorHAnsi" w:cstheme="minorHAnsi"/>
          <w:lang w:val="en-US" w:eastAsia="zh-TW"/>
        </w:rPr>
        <w:t>.</w:t>
      </w:r>
      <w:r w:rsidRPr="007A3B36">
        <w:rPr>
          <w:rFonts w:asciiTheme="minorHAnsi" w:hAnsiTheme="minorHAnsi" w:cstheme="minorHAnsi"/>
          <w:lang w:eastAsia="zh-TW"/>
        </w:rPr>
        <w:t>N</w:t>
      </w:r>
      <w:r w:rsidR="0097039F">
        <w:rPr>
          <w:rFonts w:asciiTheme="minorHAnsi" w:hAnsiTheme="minorHAnsi" w:cstheme="minorHAnsi"/>
          <w:lang w:val="en-US" w:eastAsia="zh-TW"/>
        </w:rPr>
        <w:t>.</w:t>
      </w:r>
      <w:r w:rsidRPr="007A3B36">
        <w:rPr>
          <w:rFonts w:asciiTheme="minorHAnsi" w:hAnsiTheme="minorHAnsi" w:cstheme="minorHAnsi"/>
          <w:lang w:eastAsia="zh-TW"/>
        </w:rPr>
        <w:t xml:space="preserve"> CRC </w:t>
      </w:r>
      <w:r w:rsidR="0097039F">
        <w:rPr>
          <w:rFonts w:asciiTheme="minorHAnsi" w:hAnsiTheme="minorHAnsi" w:cstheme="minorHAnsi"/>
          <w:lang w:val="en-US" w:eastAsia="zh-TW"/>
        </w:rPr>
        <w:t xml:space="preserve">(U.N.,1989) </w:t>
      </w:r>
      <w:r w:rsidRPr="007A3B36">
        <w:rPr>
          <w:rFonts w:asciiTheme="minorHAnsi" w:hAnsiTheme="minorHAnsi" w:cstheme="minorHAnsi"/>
          <w:lang w:eastAsia="zh-TW"/>
        </w:rPr>
        <w:t xml:space="preserve">ensures that disabled child has the right to </w:t>
      </w:r>
      <w:r w:rsidR="0097039F">
        <w:rPr>
          <w:rFonts w:asciiTheme="minorHAnsi" w:hAnsiTheme="minorHAnsi" w:cstheme="minorHAnsi"/>
          <w:lang w:val="en-US" w:eastAsia="zh-TW"/>
        </w:rPr>
        <w:t>adequate</w:t>
      </w:r>
      <w:r w:rsidRPr="007A3B36">
        <w:rPr>
          <w:rFonts w:asciiTheme="minorHAnsi" w:hAnsiTheme="minorHAnsi" w:cstheme="minorHAnsi"/>
          <w:lang w:eastAsia="zh-TW"/>
        </w:rPr>
        <w:t xml:space="preserve"> access to quality</w:t>
      </w:r>
      <w:r w:rsidRPr="00CB5F07">
        <w:rPr>
          <w:rFonts w:asciiTheme="minorHAnsi" w:hAnsiTheme="minorHAnsi" w:cstheme="minorHAnsi"/>
          <w:lang w:eastAsia="zh-TW"/>
        </w:rPr>
        <w:t xml:space="preserve"> education,</w:t>
      </w:r>
      <w:r w:rsidRPr="004715CD">
        <w:t xml:space="preserve"> </w:t>
      </w:r>
      <w:r w:rsidRPr="001F5CCF">
        <w:rPr>
          <w:rFonts w:asciiTheme="minorHAnsi" w:hAnsiTheme="minorHAnsi" w:cstheme="minorHAnsi"/>
          <w:lang w:eastAsia="zh-TW"/>
        </w:rPr>
        <w:t>training, health care</w:t>
      </w:r>
      <w:r w:rsidR="0097039F">
        <w:rPr>
          <w:rFonts w:asciiTheme="minorHAnsi" w:hAnsiTheme="minorHAnsi" w:cstheme="minorHAnsi"/>
          <w:lang w:val="en-US" w:eastAsia="zh-TW"/>
        </w:rPr>
        <w:t xml:space="preserve">, </w:t>
      </w:r>
      <w:r w:rsidRPr="001F5CCF">
        <w:rPr>
          <w:rFonts w:asciiTheme="minorHAnsi" w:hAnsiTheme="minorHAnsi" w:cstheme="minorHAnsi"/>
          <w:lang w:eastAsia="zh-TW"/>
        </w:rPr>
        <w:t>and rehabilitation services</w:t>
      </w:r>
      <w:r>
        <w:rPr>
          <w:rFonts w:asciiTheme="minorHAnsi" w:hAnsiTheme="minorHAnsi" w:cstheme="minorHAnsi"/>
          <w:lang w:val="en-US" w:eastAsia="zh-TW"/>
        </w:rPr>
        <w:t>.</w:t>
      </w:r>
      <w:r w:rsidRPr="001F5CCF">
        <w:rPr>
          <w:rFonts w:asciiTheme="minorHAnsi" w:hAnsiTheme="minorHAnsi" w:cstheme="minorHAnsi"/>
          <w:lang w:eastAsia="zh-TW"/>
        </w:rPr>
        <w:t xml:space="preserve"> </w:t>
      </w:r>
      <w:r>
        <w:rPr>
          <w:rFonts w:asciiTheme="minorHAnsi" w:hAnsiTheme="minorHAnsi" w:cstheme="minorHAnsi"/>
          <w:lang w:val="en-US" w:eastAsia="zh-TW"/>
        </w:rPr>
        <w:t>In addition,</w:t>
      </w:r>
      <w:r w:rsidRPr="001F5CCF">
        <w:rPr>
          <w:rFonts w:asciiTheme="minorHAnsi" w:hAnsiTheme="minorHAnsi" w:cstheme="minorHAnsi"/>
          <w:lang w:eastAsia="zh-TW"/>
        </w:rPr>
        <w:t xml:space="preserve"> </w:t>
      </w:r>
      <w:r>
        <w:rPr>
          <w:rFonts w:asciiTheme="minorHAnsi" w:hAnsiTheme="minorHAnsi" w:cstheme="minorHAnsi"/>
          <w:lang w:val="en-US" w:eastAsia="zh-TW"/>
        </w:rPr>
        <w:t>A</w:t>
      </w:r>
      <w:r w:rsidRPr="001F5CCF">
        <w:rPr>
          <w:rFonts w:asciiTheme="minorHAnsi" w:hAnsiTheme="minorHAnsi" w:cstheme="minorHAnsi"/>
          <w:lang w:eastAsia="zh-TW"/>
        </w:rPr>
        <w:t>rticle 24 of the U</w:t>
      </w:r>
      <w:r w:rsidR="0097039F">
        <w:rPr>
          <w:rFonts w:asciiTheme="minorHAnsi" w:hAnsiTheme="minorHAnsi" w:cstheme="minorHAnsi"/>
          <w:lang w:val="en-US" w:eastAsia="zh-TW"/>
        </w:rPr>
        <w:t>.</w:t>
      </w:r>
      <w:r w:rsidRPr="001F5CCF">
        <w:rPr>
          <w:rFonts w:asciiTheme="minorHAnsi" w:hAnsiTheme="minorHAnsi" w:cstheme="minorHAnsi"/>
          <w:lang w:eastAsia="zh-TW"/>
        </w:rPr>
        <w:t>N</w:t>
      </w:r>
      <w:r w:rsidR="0097039F">
        <w:rPr>
          <w:rFonts w:asciiTheme="minorHAnsi" w:hAnsiTheme="minorHAnsi" w:cstheme="minorHAnsi"/>
          <w:lang w:val="en-US" w:eastAsia="zh-TW"/>
        </w:rPr>
        <w:t>.</w:t>
      </w:r>
      <w:r w:rsidRPr="001F5CCF">
        <w:rPr>
          <w:rFonts w:asciiTheme="minorHAnsi" w:hAnsiTheme="minorHAnsi" w:cstheme="minorHAnsi"/>
          <w:lang w:eastAsia="zh-TW"/>
        </w:rPr>
        <w:t xml:space="preserve"> CRPD ensures inclusive education for E</w:t>
      </w:r>
      <w:r w:rsidR="0097039F">
        <w:rPr>
          <w:rFonts w:asciiTheme="minorHAnsi" w:hAnsiTheme="minorHAnsi" w:cstheme="minorHAnsi"/>
          <w:lang w:val="en-US" w:eastAsia="zh-TW"/>
        </w:rPr>
        <w:t>.</w:t>
      </w:r>
      <w:r w:rsidRPr="001F5CCF">
        <w:rPr>
          <w:rFonts w:asciiTheme="minorHAnsi" w:hAnsiTheme="minorHAnsi" w:cstheme="minorHAnsi"/>
          <w:lang w:eastAsia="zh-TW"/>
        </w:rPr>
        <w:t>C</w:t>
      </w:r>
      <w:r w:rsidR="0097039F">
        <w:rPr>
          <w:rFonts w:asciiTheme="minorHAnsi" w:hAnsiTheme="minorHAnsi" w:cstheme="minorHAnsi"/>
          <w:lang w:val="en-US" w:eastAsia="zh-TW"/>
        </w:rPr>
        <w:t>.</w:t>
      </w:r>
      <w:r w:rsidR="00D132F0">
        <w:rPr>
          <w:rFonts w:asciiTheme="minorHAnsi" w:hAnsiTheme="minorHAnsi" w:cstheme="minorHAnsi"/>
          <w:lang w:val="en-US" w:eastAsia="zh-TW"/>
        </w:rPr>
        <w:t xml:space="preserve"> </w:t>
      </w:r>
      <w:r w:rsidRPr="001F5CCF">
        <w:rPr>
          <w:rFonts w:asciiTheme="minorHAnsi" w:hAnsiTheme="minorHAnsi" w:cstheme="minorHAnsi"/>
          <w:lang w:eastAsia="zh-TW"/>
        </w:rPr>
        <w:t>and lifelong learning with no exclusion from compulsory education with reasonable accommodation</w:t>
      </w:r>
      <w:r>
        <w:rPr>
          <w:rFonts w:asciiTheme="minorHAnsi" w:hAnsiTheme="minorHAnsi" w:cstheme="minorHAnsi"/>
          <w:lang w:eastAsia="zh-TW"/>
        </w:rPr>
        <w:t xml:space="preserve">s and </w:t>
      </w:r>
      <w:r w:rsidRPr="001F5CCF">
        <w:rPr>
          <w:rFonts w:asciiTheme="minorHAnsi" w:hAnsiTheme="minorHAnsi" w:cstheme="minorHAnsi"/>
          <w:lang w:eastAsia="zh-TW"/>
        </w:rPr>
        <w:t>effective individualized support measures</w:t>
      </w:r>
      <w:r>
        <w:rPr>
          <w:rFonts w:asciiTheme="minorHAnsi" w:hAnsiTheme="minorHAnsi" w:cstheme="minorHAnsi"/>
          <w:lang w:val="en-US" w:eastAsia="zh-TW"/>
        </w:rPr>
        <w:t xml:space="preserve"> </w:t>
      </w:r>
      <w:r w:rsidRPr="001F5CCF">
        <w:rPr>
          <w:rFonts w:asciiTheme="minorHAnsi" w:hAnsiTheme="minorHAnsi" w:cstheme="minorHAnsi"/>
          <w:lang w:eastAsia="zh-TW"/>
        </w:rPr>
        <w:t>(</w:t>
      </w:r>
      <w:r w:rsidRPr="001E3024">
        <w:rPr>
          <w:rFonts w:asciiTheme="minorHAnsi" w:hAnsiTheme="minorHAnsi" w:cstheme="minorHAnsi"/>
          <w:color w:val="000000" w:themeColor="text1"/>
          <w:lang w:eastAsia="zh-TW"/>
        </w:rPr>
        <w:t>U</w:t>
      </w:r>
      <w:r w:rsidR="0097039F">
        <w:rPr>
          <w:rFonts w:asciiTheme="minorHAnsi" w:hAnsiTheme="minorHAnsi" w:cstheme="minorHAnsi"/>
          <w:color w:val="000000" w:themeColor="text1"/>
          <w:lang w:val="en-US" w:eastAsia="zh-TW"/>
        </w:rPr>
        <w:t>.</w:t>
      </w:r>
      <w:r w:rsidRPr="001E3024">
        <w:rPr>
          <w:rFonts w:asciiTheme="minorHAnsi" w:hAnsiTheme="minorHAnsi" w:cstheme="minorHAnsi"/>
          <w:color w:val="000000" w:themeColor="text1"/>
          <w:lang w:eastAsia="zh-TW"/>
        </w:rPr>
        <w:t>N</w:t>
      </w:r>
      <w:r w:rsidR="0097039F">
        <w:rPr>
          <w:rFonts w:asciiTheme="minorHAnsi" w:hAnsiTheme="minorHAnsi" w:cstheme="minorHAnsi"/>
          <w:color w:val="000000" w:themeColor="text1"/>
          <w:lang w:val="en-US" w:eastAsia="zh-TW"/>
        </w:rPr>
        <w:t>.</w:t>
      </w:r>
      <w:r w:rsidRPr="001F5CCF">
        <w:rPr>
          <w:rFonts w:asciiTheme="minorHAnsi" w:hAnsiTheme="minorHAnsi" w:cstheme="minorHAnsi"/>
          <w:lang w:eastAsia="zh-TW"/>
        </w:rPr>
        <w:t xml:space="preserve">,2007). </w:t>
      </w:r>
    </w:p>
    <w:p w14:paraId="55E4469E" w14:textId="2C92192E" w:rsidR="00C76F59" w:rsidRDefault="00171503" w:rsidP="00C76F59">
      <w:pPr>
        <w:jc w:val="both"/>
        <w:rPr>
          <w:rFonts w:asciiTheme="minorHAnsi" w:hAnsiTheme="minorHAnsi" w:cstheme="minorHAnsi"/>
          <w:lang w:eastAsia="zh-TW"/>
        </w:rPr>
      </w:pPr>
      <w:r w:rsidRPr="001F5CCF">
        <w:rPr>
          <w:rFonts w:asciiTheme="minorHAnsi" w:hAnsiTheme="minorHAnsi" w:cstheme="minorHAnsi"/>
          <w:lang w:eastAsia="zh-TW"/>
        </w:rPr>
        <w:t xml:space="preserve">        </w:t>
      </w:r>
      <w:r w:rsidRPr="0079016C">
        <w:rPr>
          <w:rFonts w:asciiTheme="minorHAnsi" w:hAnsiTheme="minorHAnsi" w:cstheme="minorHAnsi"/>
          <w:b/>
          <w:bCs/>
          <w:lang w:eastAsia="zh-TW"/>
        </w:rPr>
        <w:t xml:space="preserve">Administration </w:t>
      </w:r>
      <w:r w:rsidR="00D132F0">
        <w:rPr>
          <w:rFonts w:asciiTheme="minorHAnsi" w:hAnsiTheme="minorHAnsi" w:cstheme="minorHAnsi"/>
          <w:b/>
          <w:bCs/>
          <w:lang w:val="en-US" w:eastAsia="zh-TW"/>
        </w:rPr>
        <w:t>and</w:t>
      </w:r>
      <w:r w:rsidRPr="0079016C">
        <w:rPr>
          <w:rFonts w:asciiTheme="minorHAnsi" w:hAnsiTheme="minorHAnsi" w:cstheme="minorHAnsi"/>
          <w:b/>
          <w:bCs/>
          <w:lang w:eastAsia="zh-TW"/>
        </w:rPr>
        <w:t xml:space="preserve"> Financing</w:t>
      </w:r>
      <w:r w:rsidRPr="001F5CCF">
        <w:rPr>
          <w:rFonts w:asciiTheme="minorHAnsi" w:hAnsiTheme="minorHAnsi" w:cstheme="minorHAnsi"/>
          <w:lang w:eastAsia="zh-TW"/>
        </w:rPr>
        <w:t>.</w:t>
      </w:r>
      <w:r>
        <w:rPr>
          <w:rFonts w:asciiTheme="minorHAnsi" w:hAnsiTheme="minorHAnsi" w:cstheme="minorHAnsi"/>
          <w:lang w:eastAsia="zh-TW"/>
        </w:rPr>
        <w:t xml:space="preserve"> </w:t>
      </w:r>
      <w:r>
        <w:rPr>
          <w:rFonts w:asciiTheme="minorHAnsi" w:hAnsiTheme="minorHAnsi" w:cstheme="minorHAnsi"/>
          <w:lang w:val="en-US" w:eastAsia="zh-TW"/>
        </w:rPr>
        <w:t>C</w:t>
      </w:r>
      <w:r w:rsidRPr="001F5CCF">
        <w:rPr>
          <w:rFonts w:asciiTheme="minorHAnsi" w:hAnsiTheme="minorHAnsi" w:cstheme="minorHAnsi"/>
          <w:lang w:eastAsia="zh-TW"/>
        </w:rPr>
        <w:t>ountries</w:t>
      </w:r>
      <w:r>
        <w:rPr>
          <w:rFonts w:asciiTheme="minorHAnsi" w:hAnsiTheme="minorHAnsi" w:cstheme="minorHAnsi"/>
          <w:lang w:eastAsia="zh-TW"/>
        </w:rPr>
        <w:t xml:space="preserve"> </w:t>
      </w:r>
      <w:r w:rsidRPr="001F5CCF">
        <w:rPr>
          <w:rFonts w:asciiTheme="minorHAnsi" w:hAnsiTheme="minorHAnsi" w:cstheme="minorHAnsi"/>
          <w:lang w:eastAsia="zh-TW"/>
        </w:rPr>
        <w:t xml:space="preserve">apply different administration arrangements that </w:t>
      </w:r>
      <w:r w:rsidR="00D132F0">
        <w:rPr>
          <w:rFonts w:asciiTheme="minorHAnsi" w:hAnsiTheme="minorHAnsi" w:cstheme="minorHAnsi"/>
          <w:lang w:val="en-US" w:eastAsia="zh-TW"/>
        </w:rPr>
        <w:t>significantly</w:t>
      </w:r>
      <w:r w:rsidRPr="001F5CCF">
        <w:rPr>
          <w:rFonts w:asciiTheme="minorHAnsi" w:hAnsiTheme="minorHAnsi" w:cstheme="minorHAnsi"/>
          <w:lang w:eastAsia="zh-TW"/>
        </w:rPr>
        <w:t xml:space="preserve"> impact the effectiveness of </w:t>
      </w:r>
      <w:r w:rsidR="00D132F0">
        <w:rPr>
          <w:rFonts w:asciiTheme="minorHAnsi" w:hAnsiTheme="minorHAnsi" w:cstheme="minorHAnsi"/>
          <w:lang w:val="en-US" w:eastAsia="zh-TW"/>
        </w:rPr>
        <w:t xml:space="preserve">the </w:t>
      </w:r>
      <w:r w:rsidRPr="001F5CCF">
        <w:rPr>
          <w:rFonts w:asciiTheme="minorHAnsi" w:hAnsiTheme="minorHAnsi" w:cstheme="minorHAnsi"/>
          <w:lang w:eastAsia="zh-TW"/>
        </w:rPr>
        <w:t>inclusive education</w:t>
      </w:r>
      <w:r>
        <w:rPr>
          <w:rFonts w:asciiTheme="minorHAnsi" w:hAnsiTheme="minorHAnsi" w:cstheme="minorHAnsi"/>
          <w:lang w:eastAsia="zh-TW"/>
        </w:rPr>
        <w:t xml:space="preserve"> system</w:t>
      </w:r>
      <w:r w:rsidRPr="001F5CCF">
        <w:rPr>
          <w:rFonts w:asciiTheme="minorHAnsi" w:hAnsiTheme="minorHAnsi" w:cstheme="minorHAnsi"/>
          <w:lang w:eastAsia="zh-TW"/>
        </w:rPr>
        <w:t xml:space="preserve">. </w:t>
      </w:r>
      <w:r>
        <w:rPr>
          <w:rFonts w:asciiTheme="minorHAnsi" w:hAnsiTheme="minorHAnsi" w:cstheme="minorHAnsi"/>
          <w:lang w:eastAsia="zh-TW"/>
        </w:rPr>
        <w:t>Such as</w:t>
      </w:r>
      <w:r w:rsidRPr="001F5CCF">
        <w:rPr>
          <w:rFonts w:asciiTheme="minorHAnsi" w:hAnsiTheme="minorHAnsi" w:cstheme="minorHAnsi"/>
          <w:lang w:eastAsia="zh-TW"/>
        </w:rPr>
        <w:t xml:space="preserve"> </w:t>
      </w:r>
      <w:r w:rsidR="00D132F0">
        <w:rPr>
          <w:rFonts w:asciiTheme="minorHAnsi" w:hAnsiTheme="minorHAnsi" w:cstheme="minorHAnsi"/>
          <w:lang w:val="en-US" w:eastAsia="zh-TW"/>
        </w:rPr>
        <w:t xml:space="preserve">the </w:t>
      </w:r>
      <w:r w:rsidRPr="001F5CCF">
        <w:rPr>
          <w:rFonts w:asciiTheme="minorHAnsi" w:hAnsiTheme="minorHAnsi" w:cstheme="minorHAnsi"/>
          <w:lang w:eastAsia="zh-TW"/>
        </w:rPr>
        <w:t xml:space="preserve">application of more or less centralized and decentralized regulation frameworks and </w:t>
      </w:r>
      <w:r w:rsidR="00D132F0">
        <w:rPr>
          <w:rFonts w:asciiTheme="minorHAnsi" w:hAnsiTheme="minorHAnsi" w:cstheme="minorHAnsi"/>
          <w:lang w:val="en-US" w:eastAsia="zh-TW"/>
        </w:rPr>
        <w:t xml:space="preserve">the </w:t>
      </w:r>
      <w:r w:rsidRPr="001F5CCF">
        <w:rPr>
          <w:rFonts w:asciiTheme="minorHAnsi" w:hAnsiTheme="minorHAnsi" w:cstheme="minorHAnsi"/>
          <w:lang w:eastAsia="zh-TW"/>
        </w:rPr>
        <w:t>application of accountability</w:t>
      </w:r>
      <w:r>
        <w:rPr>
          <w:rFonts w:asciiTheme="minorHAnsi" w:hAnsiTheme="minorHAnsi" w:cstheme="minorHAnsi"/>
          <w:lang w:eastAsia="zh-TW"/>
        </w:rPr>
        <w:t xml:space="preserve"> mechanisms</w:t>
      </w:r>
      <w:r w:rsidRPr="001F5CCF">
        <w:rPr>
          <w:rFonts w:asciiTheme="minorHAnsi" w:hAnsiTheme="minorHAnsi" w:cstheme="minorHAnsi"/>
          <w:lang w:eastAsia="zh-TW"/>
        </w:rPr>
        <w:t>.</w:t>
      </w:r>
      <w:r>
        <w:rPr>
          <w:rFonts w:asciiTheme="minorHAnsi" w:hAnsiTheme="minorHAnsi" w:cstheme="minorHAnsi"/>
          <w:lang w:eastAsia="zh-TW"/>
        </w:rPr>
        <w:t xml:space="preserve"> </w:t>
      </w:r>
      <w:r w:rsidRPr="001F5CCF">
        <w:rPr>
          <w:rFonts w:asciiTheme="minorHAnsi" w:hAnsiTheme="minorHAnsi" w:cstheme="minorHAnsi"/>
          <w:lang w:eastAsia="zh-TW"/>
        </w:rPr>
        <w:t>Overall, federal states often have decentralized inclusive education systems with state</w:t>
      </w:r>
      <w:r w:rsidR="00D132F0">
        <w:rPr>
          <w:rFonts w:asciiTheme="minorHAnsi" w:hAnsiTheme="minorHAnsi" w:cstheme="minorHAnsi"/>
          <w:lang w:val="en-US" w:eastAsia="zh-TW"/>
        </w:rPr>
        <w:t>-</w:t>
      </w:r>
      <w:r>
        <w:rPr>
          <w:rFonts w:asciiTheme="minorHAnsi" w:hAnsiTheme="minorHAnsi" w:cstheme="minorHAnsi"/>
          <w:lang w:eastAsia="zh-TW"/>
        </w:rPr>
        <w:t xml:space="preserve"> </w:t>
      </w:r>
      <w:r w:rsidRPr="001F5CCF">
        <w:rPr>
          <w:rFonts w:asciiTheme="minorHAnsi" w:hAnsiTheme="minorHAnsi" w:cstheme="minorHAnsi"/>
          <w:lang w:eastAsia="zh-TW"/>
        </w:rPr>
        <w:t>level legislation</w:t>
      </w:r>
      <w:r>
        <w:rPr>
          <w:rFonts w:asciiTheme="minorHAnsi" w:hAnsiTheme="minorHAnsi" w:cstheme="minorHAnsi"/>
          <w:lang w:eastAsia="zh-TW"/>
        </w:rPr>
        <w:t xml:space="preserve">, while </w:t>
      </w:r>
      <w:r>
        <w:rPr>
          <w:rFonts w:asciiTheme="minorHAnsi" w:hAnsiTheme="minorHAnsi" w:cstheme="minorHAnsi"/>
          <w:lang w:val="en-US" w:eastAsia="zh-TW"/>
        </w:rPr>
        <w:t>n</w:t>
      </w:r>
      <w:r w:rsidRPr="001F5CCF">
        <w:rPr>
          <w:rFonts w:asciiTheme="minorHAnsi" w:hAnsiTheme="minorHAnsi" w:cstheme="minorHAnsi"/>
          <w:lang w:eastAsia="zh-TW"/>
        </w:rPr>
        <w:t xml:space="preserve">on-federal countries tend to have </w:t>
      </w:r>
      <w:r w:rsidR="00D132F0">
        <w:rPr>
          <w:rFonts w:asciiTheme="minorHAnsi" w:hAnsiTheme="minorHAnsi" w:cstheme="minorHAnsi"/>
          <w:lang w:val="en-US" w:eastAsia="zh-TW"/>
        </w:rPr>
        <w:t xml:space="preserve">a </w:t>
      </w:r>
      <w:r w:rsidRPr="001F5CCF">
        <w:rPr>
          <w:rFonts w:asciiTheme="minorHAnsi" w:hAnsiTheme="minorHAnsi" w:cstheme="minorHAnsi"/>
          <w:lang w:eastAsia="zh-TW"/>
        </w:rPr>
        <w:t>national centralized regulation framework</w:t>
      </w:r>
      <w:r>
        <w:rPr>
          <w:rFonts w:asciiTheme="minorHAnsi" w:hAnsiTheme="minorHAnsi" w:cstheme="minorHAnsi"/>
          <w:lang w:eastAsia="zh-TW"/>
        </w:rPr>
        <w:t xml:space="preserve"> </w:t>
      </w:r>
      <w:r w:rsidRPr="001F5CCF">
        <w:rPr>
          <w:rFonts w:asciiTheme="minorHAnsi" w:hAnsiTheme="minorHAnsi" w:cstheme="minorHAnsi"/>
          <w:lang w:eastAsia="zh-TW"/>
        </w:rPr>
        <w:t>(Mitchell,2015)</w:t>
      </w:r>
      <w:r>
        <w:rPr>
          <w:rFonts w:asciiTheme="minorHAnsi" w:hAnsiTheme="minorHAnsi" w:cstheme="minorHAnsi"/>
          <w:lang w:eastAsia="zh-TW"/>
        </w:rPr>
        <w:t>.</w:t>
      </w:r>
      <w:r>
        <w:rPr>
          <w:rFonts w:asciiTheme="minorHAnsi" w:hAnsiTheme="minorHAnsi" w:cstheme="minorHAnsi"/>
          <w:lang w:val="en-US" w:eastAsia="zh-TW"/>
        </w:rPr>
        <w:t xml:space="preserve"> </w:t>
      </w:r>
      <w:r>
        <w:rPr>
          <w:rFonts w:asciiTheme="minorHAnsi" w:hAnsiTheme="minorHAnsi" w:cstheme="minorHAnsi"/>
          <w:lang w:eastAsia="zh-TW"/>
        </w:rPr>
        <w:t xml:space="preserve">In addition, </w:t>
      </w:r>
      <w:r w:rsidRPr="001F5CCF">
        <w:rPr>
          <w:rFonts w:asciiTheme="minorHAnsi" w:hAnsiTheme="minorHAnsi" w:cstheme="minorHAnsi"/>
          <w:lang w:eastAsia="zh-TW"/>
        </w:rPr>
        <w:t xml:space="preserve">accountability </w:t>
      </w:r>
      <w:r>
        <w:rPr>
          <w:rFonts w:asciiTheme="minorHAnsi" w:hAnsiTheme="minorHAnsi" w:cstheme="minorHAnsi"/>
          <w:lang w:eastAsia="zh-TW"/>
        </w:rPr>
        <w:t>mechanisms are usually</w:t>
      </w:r>
      <w:r w:rsidRPr="001F5CCF">
        <w:rPr>
          <w:rFonts w:asciiTheme="minorHAnsi" w:hAnsiTheme="minorHAnsi" w:cstheme="minorHAnsi"/>
          <w:lang w:eastAsia="zh-TW"/>
        </w:rPr>
        <w:t xml:space="preserve"> focused on outcomes of</w:t>
      </w:r>
      <w:r w:rsidR="00267B4F">
        <w:rPr>
          <w:rFonts w:asciiTheme="minorHAnsi" w:hAnsiTheme="minorHAnsi" w:cstheme="minorHAnsi"/>
          <w:lang w:val="en-US" w:eastAsia="zh-TW"/>
        </w:rPr>
        <w:t xml:space="preserve"> </w:t>
      </w:r>
      <w:r>
        <w:rPr>
          <w:rFonts w:asciiTheme="minorHAnsi" w:hAnsiTheme="minorHAnsi" w:cstheme="minorHAnsi"/>
          <w:lang w:val="en-US" w:eastAsia="zh-TW"/>
        </w:rPr>
        <w:t>IEPs</w:t>
      </w:r>
      <w:r w:rsidRPr="001F5CCF">
        <w:rPr>
          <w:rFonts w:asciiTheme="minorHAnsi" w:hAnsiTheme="minorHAnsi" w:cstheme="minorHAnsi"/>
          <w:lang w:eastAsia="zh-TW"/>
        </w:rPr>
        <w:t xml:space="preserve">, the level of schooling achieved, additional support, </w:t>
      </w:r>
      <w:r>
        <w:rPr>
          <w:rFonts w:asciiTheme="minorHAnsi" w:hAnsiTheme="minorHAnsi" w:cstheme="minorHAnsi"/>
          <w:lang w:val="en-US" w:eastAsia="zh-TW"/>
        </w:rPr>
        <w:t xml:space="preserve">and </w:t>
      </w:r>
      <w:r w:rsidRPr="001F5CCF">
        <w:rPr>
          <w:rFonts w:asciiTheme="minorHAnsi" w:hAnsiTheme="minorHAnsi" w:cstheme="minorHAnsi"/>
          <w:lang w:eastAsia="zh-TW"/>
        </w:rPr>
        <w:t>graduation rates</w:t>
      </w:r>
      <w:r>
        <w:rPr>
          <w:rFonts w:asciiTheme="minorHAnsi" w:hAnsiTheme="minorHAnsi" w:cstheme="minorHAnsi"/>
          <w:lang w:val="en-US" w:eastAsia="zh-TW"/>
        </w:rPr>
        <w:t xml:space="preserve"> </w:t>
      </w:r>
      <w:r w:rsidRPr="001F5CCF">
        <w:rPr>
          <w:rFonts w:asciiTheme="minorHAnsi" w:hAnsiTheme="minorHAnsi" w:cstheme="minorHAnsi"/>
          <w:lang w:eastAsia="zh-TW"/>
        </w:rPr>
        <w:t>(Shaddock et al., 2009).</w:t>
      </w:r>
    </w:p>
    <w:p w14:paraId="1F00DB5F" w14:textId="21DB55F2" w:rsidR="00171503" w:rsidRPr="001F5CCF" w:rsidRDefault="00C76F59" w:rsidP="00C76F59">
      <w:pPr>
        <w:jc w:val="both"/>
        <w:rPr>
          <w:rFonts w:asciiTheme="minorHAnsi" w:hAnsiTheme="minorHAnsi" w:cstheme="minorHAnsi"/>
          <w:lang w:eastAsia="zh-TW"/>
        </w:rPr>
      </w:pPr>
      <w:r>
        <w:rPr>
          <w:rFonts w:asciiTheme="minorHAnsi" w:hAnsiTheme="minorHAnsi" w:cstheme="minorHAnsi"/>
          <w:lang w:val="en-US" w:eastAsia="zh-TW"/>
        </w:rPr>
        <w:t xml:space="preserve">         </w:t>
      </w:r>
      <w:r w:rsidR="00171503" w:rsidRPr="001F5CCF">
        <w:rPr>
          <w:rFonts w:asciiTheme="minorHAnsi" w:hAnsiTheme="minorHAnsi" w:cstheme="minorHAnsi"/>
          <w:lang w:eastAsia="zh-TW"/>
        </w:rPr>
        <w:t xml:space="preserve">However, </w:t>
      </w:r>
      <w:r w:rsidR="00D132F0">
        <w:rPr>
          <w:rFonts w:asciiTheme="minorHAnsi" w:hAnsiTheme="minorHAnsi" w:cstheme="minorHAnsi"/>
          <w:lang w:val="en-US" w:eastAsia="zh-TW"/>
        </w:rPr>
        <w:t xml:space="preserve">the </w:t>
      </w:r>
      <w:r w:rsidR="00171503" w:rsidRPr="001F5CCF">
        <w:rPr>
          <w:rFonts w:asciiTheme="minorHAnsi" w:hAnsiTheme="minorHAnsi" w:cstheme="minorHAnsi"/>
          <w:lang w:eastAsia="zh-TW"/>
        </w:rPr>
        <w:t>allocation of financing resources to support E</w:t>
      </w:r>
      <w:r w:rsidR="00D132F0">
        <w:rPr>
          <w:rFonts w:asciiTheme="minorHAnsi" w:hAnsiTheme="minorHAnsi" w:cstheme="minorHAnsi"/>
          <w:lang w:val="en-US" w:eastAsia="zh-TW"/>
        </w:rPr>
        <w:t>.</w:t>
      </w:r>
      <w:r w:rsidR="00171503" w:rsidRPr="001F5CCF">
        <w:rPr>
          <w:rFonts w:asciiTheme="minorHAnsi" w:hAnsiTheme="minorHAnsi" w:cstheme="minorHAnsi"/>
          <w:lang w:eastAsia="zh-TW"/>
        </w:rPr>
        <w:t>C</w:t>
      </w:r>
      <w:r w:rsidR="00D132F0">
        <w:rPr>
          <w:rFonts w:asciiTheme="minorHAnsi" w:hAnsiTheme="minorHAnsi" w:cstheme="minorHAnsi"/>
          <w:lang w:val="en-US" w:eastAsia="zh-TW"/>
        </w:rPr>
        <w:t>.</w:t>
      </w:r>
      <w:r w:rsidR="00171503" w:rsidRPr="001F5CCF">
        <w:rPr>
          <w:rFonts w:asciiTheme="minorHAnsi" w:hAnsiTheme="minorHAnsi" w:cstheme="minorHAnsi"/>
          <w:lang w:eastAsia="zh-TW"/>
        </w:rPr>
        <w:t xml:space="preserve"> impact</w:t>
      </w:r>
      <w:r w:rsidR="00D132F0">
        <w:rPr>
          <w:rFonts w:asciiTheme="minorHAnsi" w:hAnsiTheme="minorHAnsi" w:cstheme="minorHAnsi"/>
          <w:lang w:val="en-US" w:eastAsia="zh-TW"/>
        </w:rPr>
        <w:t>s</w:t>
      </w:r>
      <w:r w:rsidR="00171503" w:rsidRPr="001F5CCF">
        <w:rPr>
          <w:rFonts w:asciiTheme="minorHAnsi" w:hAnsiTheme="minorHAnsi" w:cstheme="minorHAnsi"/>
          <w:lang w:eastAsia="zh-TW"/>
        </w:rPr>
        <w:t xml:space="preserve"> the delivery of inclusive education service</w:t>
      </w:r>
      <w:r w:rsidR="00171503">
        <w:rPr>
          <w:rFonts w:asciiTheme="minorHAnsi" w:hAnsiTheme="minorHAnsi" w:cstheme="minorHAnsi"/>
          <w:lang w:val="en-US" w:eastAsia="zh-TW"/>
        </w:rPr>
        <w:t>s</w:t>
      </w:r>
      <w:r w:rsidR="00171503" w:rsidRPr="001F5CCF">
        <w:rPr>
          <w:rFonts w:asciiTheme="minorHAnsi" w:hAnsiTheme="minorHAnsi" w:cstheme="minorHAnsi"/>
          <w:lang w:eastAsia="zh-TW"/>
        </w:rPr>
        <w:t>.</w:t>
      </w:r>
      <w:r w:rsidR="00171503">
        <w:rPr>
          <w:rFonts w:asciiTheme="minorHAnsi" w:hAnsiTheme="minorHAnsi" w:cstheme="minorHAnsi"/>
          <w:lang w:eastAsia="zh-TW"/>
        </w:rPr>
        <w:t xml:space="preserve"> F</w:t>
      </w:r>
      <w:r w:rsidR="00171503" w:rsidRPr="001F5CCF">
        <w:rPr>
          <w:rFonts w:asciiTheme="minorHAnsi" w:hAnsiTheme="minorHAnsi" w:cstheme="minorHAnsi"/>
          <w:lang w:eastAsia="zh-TW"/>
        </w:rPr>
        <w:t>unding mechanisms to address E</w:t>
      </w:r>
      <w:r w:rsidR="00D132F0">
        <w:rPr>
          <w:rFonts w:asciiTheme="minorHAnsi" w:hAnsiTheme="minorHAnsi" w:cstheme="minorHAnsi"/>
          <w:lang w:val="en-US" w:eastAsia="zh-TW"/>
        </w:rPr>
        <w:t>.</w:t>
      </w:r>
      <w:r w:rsidR="00171503" w:rsidRPr="001F5CCF">
        <w:rPr>
          <w:rFonts w:asciiTheme="minorHAnsi" w:hAnsiTheme="minorHAnsi" w:cstheme="minorHAnsi"/>
          <w:lang w:eastAsia="zh-TW"/>
        </w:rPr>
        <w:t>C</w:t>
      </w:r>
      <w:r w:rsidR="00D132F0">
        <w:rPr>
          <w:rFonts w:asciiTheme="minorHAnsi" w:hAnsiTheme="minorHAnsi" w:cstheme="minorHAnsi"/>
          <w:lang w:val="en-US" w:eastAsia="zh-TW"/>
        </w:rPr>
        <w:t>.</w:t>
      </w:r>
      <w:r w:rsidR="00171503" w:rsidRPr="001F5CCF">
        <w:rPr>
          <w:rFonts w:asciiTheme="minorHAnsi" w:hAnsiTheme="minorHAnsi" w:cstheme="minorHAnsi"/>
          <w:lang w:eastAsia="zh-TW"/>
        </w:rPr>
        <w:t xml:space="preserve"> </w:t>
      </w:r>
      <w:r w:rsidR="00171503">
        <w:rPr>
          <w:rFonts w:asciiTheme="minorHAnsi" w:hAnsiTheme="minorHAnsi" w:cstheme="minorHAnsi"/>
          <w:lang w:val="en-US" w:eastAsia="zh-TW"/>
        </w:rPr>
        <w:t>include, but</w:t>
      </w:r>
      <w:r>
        <w:rPr>
          <w:rFonts w:asciiTheme="minorHAnsi" w:hAnsiTheme="minorHAnsi" w:cstheme="minorHAnsi"/>
          <w:lang w:val="en-US" w:eastAsia="zh-TW"/>
        </w:rPr>
        <w:t xml:space="preserve"> are</w:t>
      </w:r>
      <w:r w:rsidR="00171503">
        <w:rPr>
          <w:rFonts w:asciiTheme="minorHAnsi" w:hAnsiTheme="minorHAnsi" w:cstheme="minorHAnsi"/>
          <w:lang w:val="en-US" w:eastAsia="zh-TW"/>
        </w:rPr>
        <w:t xml:space="preserve"> not limited </w:t>
      </w:r>
      <w:r w:rsidR="00171503">
        <w:rPr>
          <w:rFonts w:asciiTheme="minorHAnsi" w:hAnsiTheme="minorHAnsi" w:cstheme="minorHAnsi"/>
          <w:lang w:val="en-US" w:eastAsia="zh-TW"/>
        </w:rPr>
        <w:lastRenderedPageBreak/>
        <w:t xml:space="preserve">to, </w:t>
      </w:r>
      <w:r>
        <w:rPr>
          <w:rFonts w:asciiTheme="minorHAnsi" w:hAnsiTheme="minorHAnsi" w:cstheme="minorHAnsi"/>
          <w:lang w:val="en-US" w:eastAsia="zh-TW"/>
        </w:rPr>
        <w:t xml:space="preserve">an </w:t>
      </w:r>
      <w:r w:rsidR="00171503">
        <w:rPr>
          <w:rFonts w:asciiTheme="minorHAnsi" w:hAnsiTheme="minorHAnsi" w:cstheme="minorHAnsi"/>
          <w:lang w:val="en-US" w:eastAsia="zh-TW"/>
        </w:rPr>
        <w:t>input</w:t>
      </w:r>
      <w:r w:rsidR="00171503" w:rsidRPr="00116F11">
        <w:rPr>
          <w:rFonts w:asciiTheme="minorHAnsi" w:hAnsiTheme="minorHAnsi" w:cstheme="minorHAnsi"/>
          <w:lang w:eastAsia="zh-TW"/>
        </w:rPr>
        <w:t xml:space="preserve"> model</w:t>
      </w:r>
      <w:r w:rsidR="00171503" w:rsidRPr="001F5CCF">
        <w:rPr>
          <w:rFonts w:asciiTheme="minorHAnsi" w:hAnsiTheme="minorHAnsi" w:cstheme="minorHAnsi"/>
          <w:lang w:eastAsia="zh-TW"/>
        </w:rPr>
        <w:t xml:space="preserve"> that </w:t>
      </w:r>
      <w:r w:rsidR="005A60C4">
        <w:rPr>
          <w:rFonts w:asciiTheme="minorHAnsi" w:hAnsiTheme="minorHAnsi" w:cstheme="minorHAnsi"/>
          <w:lang w:val="en-US" w:eastAsia="zh-TW"/>
        </w:rPr>
        <w:t>emphasizes</w:t>
      </w:r>
      <w:r w:rsidR="00171503" w:rsidRPr="001F5CCF">
        <w:rPr>
          <w:rFonts w:asciiTheme="minorHAnsi" w:hAnsiTheme="minorHAnsi" w:cstheme="minorHAnsi"/>
          <w:lang w:eastAsia="zh-TW"/>
        </w:rPr>
        <w:t xml:space="preserve"> </w:t>
      </w:r>
      <w:r>
        <w:rPr>
          <w:rFonts w:asciiTheme="minorHAnsi" w:hAnsiTheme="minorHAnsi" w:cstheme="minorHAnsi"/>
          <w:lang w:val="en-US" w:eastAsia="zh-TW"/>
        </w:rPr>
        <w:t>the</w:t>
      </w:r>
      <w:r w:rsidR="00171503" w:rsidRPr="001F5CCF">
        <w:rPr>
          <w:rFonts w:asciiTheme="minorHAnsi" w:hAnsiTheme="minorHAnsi" w:cstheme="minorHAnsi"/>
          <w:lang w:eastAsia="zh-TW"/>
        </w:rPr>
        <w:t xml:space="preserve"> census of </w:t>
      </w:r>
      <w:r>
        <w:rPr>
          <w:rFonts w:asciiTheme="minorHAnsi" w:hAnsiTheme="minorHAnsi" w:cstheme="minorHAnsi"/>
          <w:lang w:val="en-US" w:eastAsia="zh-TW"/>
        </w:rPr>
        <w:t xml:space="preserve">the </w:t>
      </w:r>
      <w:r w:rsidR="00171503" w:rsidRPr="001F5CCF">
        <w:rPr>
          <w:rFonts w:asciiTheme="minorHAnsi" w:hAnsiTheme="minorHAnsi" w:cstheme="minorHAnsi"/>
          <w:lang w:eastAsia="zh-TW"/>
        </w:rPr>
        <w:t>total student population per municipality</w:t>
      </w:r>
      <w:r w:rsidR="00171503">
        <w:rPr>
          <w:rFonts w:asciiTheme="minorHAnsi" w:hAnsiTheme="minorHAnsi" w:cstheme="minorHAnsi"/>
          <w:lang w:eastAsia="zh-TW"/>
        </w:rPr>
        <w:t xml:space="preserve">, </w:t>
      </w:r>
      <w:r>
        <w:rPr>
          <w:rFonts w:asciiTheme="minorHAnsi" w:hAnsiTheme="minorHAnsi" w:cstheme="minorHAnsi"/>
          <w:lang w:val="en-US" w:eastAsia="zh-TW"/>
        </w:rPr>
        <w:t xml:space="preserve">a </w:t>
      </w:r>
      <w:r w:rsidR="00171503" w:rsidRPr="00116F11">
        <w:rPr>
          <w:rFonts w:asciiTheme="minorHAnsi" w:hAnsiTheme="minorHAnsi" w:cstheme="minorHAnsi"/>
          <w:lang w:eastAsia="zh-TW"/>
        </w:rPr>
        <w:t>resource-based</w:t>
      </w:r>
      <w:r w:rsidR="00171503">
        <w:rPr>
          <w:rFonts w:asciiTheme="minorHAnsi" w:hAnsiTheme="minorHAnsi" w:cstheme="minorHAnsi"/>
          <w:i/>
          <w:iCs/>
          <w:lang w:eastAsia="zh-TW"/>
        </w:rPr>
        <w:t xml:space="preserve"> </w:t>
      </w:r>
      <w:r w:rsidR="00171503" w:rsidRPr="001F5CCF">
        <w:rPr>
          <w:rFonts w:asciiTheme="minorHAnsi" w:hAnsiTheme="minorHAnsi" w:cstheme="minorHAnsi"/>
          <w:lang w:eastAsia="zh-TW"/>
        </w:rPr>
        <w:t>model that emphasizes specific services provided instead of needs to be covered</w:t>
      </w:r>
      <w:r w:rsidR="00171503">
        <w:rPr>
          <w:rFonts w:asciiTheme="minorHAnsi" w:hAnsiTheme="minorHAnsi" w:cstheme="minorHAnsi"/>
          <w:lang w:eastAsia="zh-TW"/>
        </w:rPr>
        <w:t xml:space="preserve">, </w:t>
      </w:r>
      <w:r w:rsidR="00171503">
        <w:rPr>
          <w:rFonts w:asciiTheme="minorHAnsi" w:hAnsiTheme="minorHAnsi" w:cstheme="minorHAnsi"/>
          <w:lang w:val="en-US" w:eastAsia="zh-TW"/>
        </w:rPr>
        <w:t xml:space="preserve">and </w:t>
      </w:r>
      <w:r>
        <w:rPr>
          <w:rFonts w:asciiTheme="minorHAnsi" w:hAnsiTheme="minorHAnsi" w:cstheme="minorHAnsi"/>
          <w:lang w:val="en-US" w:eastAsia="zh-TW"/>
        </w:rPr>
        <w:t xml:space="preserve">an </w:t>
      </w:r>
      <w:r w:rsidR="00171503" w:rsidRPr="00116F11">
        <w:rPr>
          <w:rFonts w:asciiTheme="minorHAnsi" w:hAnsiTheme="minorHAnsi" w:cstheme="minorHAnsi"/>
          <w:lang w:eastAsia="zh-TW"/>
        </w:rPr>
        <w:t xml:space="preserve">output </w:t>
      </w:r>
      <w:r w:rsidR="00171503" w:rsidRPr="008D7D93">
        <w:rPr>
          <w:rFonts w:asciiTheme="minorHAnsi" w:hAnsiTheme="minorHAnsi" w:cstheme="minorHAnsi"/>
          <w:lang w:eastAsia="zh-TW"/>
        </w:rPr>
        <w:t>model</w:t>
      </w:r>
      <w:r w:rsidR="00171503" w:rsidRPr="001F5CCF">
        <w:rPr>
          <w:rFonts w:asciiTheme="minorHAnsi" w:hAnsiTheme="minorHAnsi" w:cstheme="minorHAnsi"/>
          <w:lang w:eastAsia="zh-TW"/>
        </w:rPr>
        <w:t xml:space="preserve"> that focuses on the </w:t>
      </w:r>
      <w:r w:rsidR="00171503">
        <w:rPr>
          <w:rFonts w:asciiTheme="minorHAnsi" w:hAnsiTheme="minorHAnsi" w:cstheme="minorHAnsi"/>
          <w:lang w:eastAsia="zh-TW"/>
        </w:rPr>
        <w:t>student</w:t>
      </w:r>
      <w:r>
        <w:rPr>
          <w:rFonts w:asciiTheme="minorHAnsi" w:hAnsiTheme="minorHAnsi" w:cstheme="minorHAnsi"/>
          <w:lang w:val="en-US" w:eastAsia="zh-TW"/>
        </w:rPr>
        <w:t>’</w:t>
      </w:r>
      <w:r w:rsidR="00171503">
        <w:rPr>
          <w:rFonts w:asciiTheme="minorHAnsi" w:hAnsiTheme="minorHAnsi" w:cstheme="minorHAnsi"/>
          <w:lang w:eastAsia="zh-TW"/>
        </w:rPr>
        <w:t xml:space="preserve">s </w:t>
      </w:r>
      <w:r w:rsidR="00171503" w:rsidRPr="001F5CCF">
        <w:rPr>
          <w:rFonts w:asciiTheme="minorHAnsi" w:hAnsiTheme="minorHAnsi" w:cstheme="minorHAnsi"/>
          <w:lang w:eastAsia="zh-TW"/>
        </w:rPr>
        <w:t>results</w:t>
      </w:r>
      <w:r w:rsidR="00171503">
        <w:rPr>
          <w:rFonts w:asciiTheme="minorHAnsi" w:hAnsiTheme="minorHAnsi" w:cstheme="minorHAnsi"/>
          <w:lang w:eastAsia="zh-TW"/>
        </w:rPr>
        <w:t xml:space="preserve"> achieved </w:t>
      </w:r>
      <w:r w:rsidR="00171503" w:rsidRPr="001F5CCF">
        <w:rPr>
          <w:rFonts w:asciiTheme="minorHAnsi" w:hAnsiTheme="minorHAnsi" w:cstheme="minorHAnsi"/>
          <w:lang w:eastAsia="zh-TW"/>
        </w:rPr>
        <w:t>(OCED</w:t>
      </w:r>
      <w:r>
        <w:rPr>
          <w:rFonts w:asciiTheme="minorHAnsi" w:hAnsiTheme="minorHAnsi" w:cstheme="minorHAnsi"/>
          <w:lang w:val="en-US" w:eastAsia="zh-TW"/>
        </w:rPr>
        <w:t>,</w:t>
      </w:r>
      <w:r w:rsidR="00171503" w:rsidRPr="001F5CCF">
        <w:rPr>
          <w:rFonts w:asciiTheme="minorHAnsi" w:hAnsiTheme="minorHAnsi" w:cstheme="minorHAnsi"/>
          <w:lang w:eastAsia="zh-TW"/>
        </w:rPr>
        <w:t xml:space="preserve"> 2020)</w:t>
      </w:r>
      <w:r w:rsidR="00171503">
        <w:rPr>
          <w:rFonts w:asciiTheme="minorHAnsi" w:hAnsiTheme="minorHAnsi" w:cstheme="minorHAnsi"/>
          <w:lang w:eastAsia="zh-TW"/>
        </w:rPr>
        <w:t>.</w:t>
      </w:r>
    </w:p>
    <w:p w14:paraId="7EEC8F78" w14:textId="4BFC4F77" w:rsidR="00171503" w:rsidRPr="001F5CCF" w:rsidRDefault="00171503" w:rsidP="00171503">
      <w:pPr>
        <w:jc w:val="both"/>
        <w:rPr>
          <w:rFonts w:asciiTheme="minorHAnsi" w:hAnsiTheme="minorHAnsi" w:cstheme="minorHAnsi"/>
          <w:lang w:eastAsia="zh-TW"/>
        </w:rPr>
      </w:pPr>
      <w:r w:rsidRPr="001F5CCF">
        <w:rPr>
          <w:rFonts w:asciiTheme="minorHAnsi" w:hAnsiTheme="minorHAnsi" w:cstheme="minorHAnsi"/>
          <w:lang w:eastAsia="zh-TW"/>
        </w:rPr>
        <w:t xml:space="preserve">      </w:t>
      </w:r>
      <w:r w:rsidRPr="00026F10">
        <w:rPr>
          <w:rFonts w:asciiTheme="minorHAnsi" w:hAnsiTheme="minorHAnsi" w:cstheme="minorHAnsi"/>
          <w:b/>
          <w:bCs/>
          <w:lang w:eastAsia="zh-TW"/>
        </w:rPr>
        <w:t>Schooling Models</w:t>
      </w:r>
      <w:r w:rsidRPr="001F5CCF">
        <w:rPr>
          <w:rFonts w:asciiTheme="minorHAnsi" w:hAnsiTheme="minorHAnsi" w:cstheme="minorHAnsi"/>
          <w:lang w:eastAsia="zh-TW"/>
        </w:rPr>
        <w:t xml:space="preserve">. </w:t>
      </w:r>
      <w:r>
        <w:rPr>
          <w:rFonts w:asciiTheme="minorHAnsi" w:hAnsiTheme="minorHAnsi" w:cstheme="minorHAnsi"/>
          <w:lang w:eastAsia="zh-TW"/>
        </w:rPr>
        <w:t>Diverse</w:t>
      </w:r>
      <w:r w:rsidR="000D2723">
        <w:rPr>
          <w:rFonts w:asciiTheme="minorHAnsi" w:hAnsiTheme="minorHAnsi" w:cstheme="minorHAnsi"/>
          <w:lang w:val="en-US" w:eastAsia="zh-TW"/>
        </w:rPr>
        <w:t>,</w:t>
      </w:r>
      <w:r w:rsidRPr="001F5CCF">
        <w:rPr>
          <w:rFonts w:asciiTheme="minorHAnsi" w:hAnsiTheme="minorHAnsi" w:cstheme="minorHAnsi"/>
          <w:lang w:eastAsia="zh-TW"/>
        </w:rPr>
        <w:t xml:space="preserve"> inclusive schooling models</w:t>
      </w:r>
      <w:r>
        <w:rPr>
          <w:rFonts w:asciiTheme="minorHAnsi" w:hAnsiTheme="minorHAnsi" w:cstheme="minorHAnsi"/>
          <w:lang w:eastAsia="zh-TW"/>
        </w:rPr>
        <w:t xml:space="preserve"> </w:t>
      </w:r>
      <w:r w:rsidRPr="001F5CCF">
        <w:rPr>
          <w:rFonts w:asciiTheme="minorHAnsi" w:hAnsiTheme="minorHAnsi" w:cstheme="minorHAnsi"/>
          <w:lang w:eastAsia="zh-TW"/>
        </w:rPr>
        <w:t>depend mainly on the country</w:t>
      </w:r>
      <w:r w:rsidR="000D2723">
        <w:rPr>
          <w:rFonts w:asciiTheme="minorHAnsi" w:hAnsiTheme="minorHAnsi" w:cstheme="minorHAnsi"/>
          <w:lang w:val="en-US" w:eastAsia="zh-TW"/>
        </w:rPr>
        <w:t>’s</w:t>
      </w:r>
      <w:r w:rsidRPr="001F5CCF">
        <w:rPr>
          <w:rFonts w:asciiTheme="minorHAnsi" w:hAnsiTheme="minorHAnsi" w:cstheme="minorHAnsi"/>
          <w:lang w:eastAsia="zh-TW"/>
        </w:rPr>
        <w:t xml:space="preserve"> political</w:t>
      </w:r>
      <w:r>
        <w:rPr>
          <w:rFonts w:asciiTheme="minorHAnsi" w:hAnsiTheme="minorHAnsi" w:cstheme="minorHAnsi"/>
          <w:lang w:eastAsia="zh-TW"/>
        </w:rPr>
        <w:t xml:space="preserve">, </w:t>
      </w:r>
      <w:r w:rsidR="000D2723">
        <w:rPr>
          <w:rFonts w:asciiTheme="minorHAnsi" w:hAnsiTheme="minorHAnsi" w:cstheme="minorHAnsi"/>
          <w:lang w:val="en-US" w:eastAsia="zh-TW"/>
        </w:rPr>
        <w:t xml:space="preserve">and </w:t>
      </w:r>
      <w:r>
        <w:rPr>
          <w:rFonts w:asciiTheme="minorHAnsi" w:hAnsiTheme="minorHAnsi" w:cstheme="minorHAnsi"/>
          <w:lang w:eastAsia="zh-TW"/>
        </w:rPr>
        <w:t>socio-</w:t>
      </w:r>
      <w:r w:rsidRPr="001F5CCF">
        <w:rPr>
          <w:rFonts w:asciiTheme="minorHAnsi" w:hAnsiTheme="minorHAnsi" w:cstheme="minorHAnsi"/>
          <w:lang w:eastAsia="zh-TW"/>
        </w:rPr>
        <w:t>economic contexts.</w:t>
      </w:r>
      <w:r>
        <w:rPr>
          <w:rFonts w:asciiTheme="minorHAnsi" w:hAnsiTheme="minorHAnsi" w:cstheme="minorHAnsi"/>
          <w:lang w:eastAsia="zh-TW"/>
        </w:rPr>
        <w:t xml:space="preserve"> They </w:t>
      </w:r>
      <w:r>
        <w:rPr>
          <w:rFonts w:asciiTheme="minorHAnsi" w:hAnsiTheme="minorHAnsi" w:cstheme="minorHAnsi"/>
          <w:lang w:val="en-US" w:eastAsia="zh-TW"/>
        </w:rPr>
        <w:t>include formal and non-formal models.</w:t>
      </w:r>
      <w:r>
        <w:rPr>
          <w:rFonts w:asciiTheme="minorHAnsi" w:hAnsiTheme="minorHAnsi" w:cstheme="minorHAnsi"/>
          <w:lang w:eastAsia="zh-TW"/>
        </w:rPr>
        <w:t xml:space="preserve"> </w:t>
      </w:r>
    </w:p>
    <w:p w14:paraId="5448E521" w14:textId="017024BC" w:rsidR="00171503" w:rsidRPr="001708F2" w:rsidRDefault="00171503" w:rsidP="00171503">
      <w:pPr>
        <w:jc w:val="both"/>
        <w:rPr>
          <w:rFonts w:asciiTheme="minorHAnsi" w:hAnsiTheme="minorHAnsi" w:cstheme="minorHAnsi"/>
          <w:color w:val="FF0000"/>
          <w:lang w:val="en-US" w:eastAsia="zh-TW"/>
        </w:rPr>
      </w:pPr>
      <w:r w:rsidRPr="001F5CCF">
        <w:rPr>
          <w:rFonts w:asciiTheme="minorHAnsi" w:hAnsiTheme="minorHAnsi" w:cstheme="minorHAnsi"/>
          <w:lang w:eastAsia="zh-TW"/>
        </w:rPr>
        <w:t xml:space="preserve">    </w:t>
      </w:r>
      <w:r w:rsidRPr="00165A6A">
        <w:rPr>
          <w:rFonts w:asciiTheme="minorHAnsi" w:hAnsiTheme="minorHAnsi" w:cstheme="minorHAnsi"/>
          <w:b/>
          <w:bCs/>
          <w:i/>
          <w:iCs/>
          <w:lang w:eastAsia="zh-TW"/>
        </w:rPr>
        <w:t>Formal inclusive schooling models.</w:t>
      </w:r>
      <w:r w:rsidRPr="001F5CCF">
        <w:rPr>
          <w:rFonts w:asciiTheme="minorHAnsi" w:hAnsiTheme="minorHAnsi" w:cstheme="minorHAnsi"/>
          <w:lang w:eastAsia="zh-TW"/>
        </w:rPr>
        <w:t xml:space="preserve"> </w:t>
      </w:r>
      <w:r w:rsidRPr="002A1266">
        <w:rPr>
          <w:rFonts w:asciiTheme="minorHAnsi" w:hAnsiTheme="minorHAnsi" w:cstheme="minorHAnsi"/>
          <w:lang w:eastAsia="zh-TW"/>
        </w:rPr>
        <w:t xml:space="preserve">Such as </w:t>
      </w:r>
      <w:r>
        <w:rPr>
          <w:rFonts w:asciiTheme="minorHAnsi" w:hAnsiTheme="minorHAnsi" w:cstheme="minorHAnsi"/>
          <w:lang w:val="en-US" w:eastAsia="zh-TW"/>
        </w:rPr>
        <w:t>inclusive public schools</w:t>
      </w:r>
      <w:r w:rsidRPr="001F5CCF">
        <w:rPr>
          <w:rFonts w:asciiTheme="minorHAnsi" w:hAnsiTheme="minorHAnsi" w:cstheme="minorHAnsi"/>
          <w:lang w:eastAsia="zh-TW"/>
        </w:rPr>
        <w:t xml:space="preserve"> </w:t>
      </w:r>
      <w:r>
        <w:rPr>
          <w:rFonts w:asciiTheme="minorHAnsi" w:hAnsiTheme="minorHAnsi" w:cstheme="minorHAnsi"/>
          <w:lang w:eastAsia="zh-TW"/>
        </w:rPr>
        <w:t>which celebrate the value of all children by educating them together in high</w:t>
      </w:r>
      <w:r w:rsidR="000D2723">
        <w:rPr>
          <w:rFonts w:asciiTheme="minorHAnsi" w:hAnsiTheme="minorHAnsi" w:cstheme="minorHAnsi"/>
          <w:lang w:val="en-US" w:eastAsia="zh-TW"/>
        </w:rPr>
        <w:t>-</w:t>
      </w:r>
      <w:r>
        <w:rPr>
          <w:rFonts w:asciiTheme="minorHAnsi" w:hAnsiTheme="minorHAnsi" w:cstheme="minorHAnsi"/>
          <w:lang w:eastAsia="zh-TW"/>
        </w:rPr>
        <w:t xml:space="preserve"> quality, age-appropriate general classrooms</w:t>
      </w:r>
      <w:r>
        <w:rPr>
          <w:rFonts w:asciiTheme="minorHAnsi" w:hAnsiTheme="minorHAnsi" w:cstheme="minorHAnsi"/>
          <w:lang w:val="en-US" w:eastAsia="zh-TW"/>
        </w:rPr>
        <w:t xml:space="preserve"> </w:t>
      </w:r>
      <w:r>
        <w:rPr>
          <w:rFonts w:asciiTheme="minorHAnsi" w:hAnsiTheme="minorHAnsi" w:cstheme="minorHAnsi"/>
          <w:lang w:eastAsia="zh-TW"/>
        </w:rPr>
        <w:t xml:space="preserve">with full access to </w:t>
      </w:r>
      <w:r w:rsidR="000D2723">
        <w:rPr>
          <w:rFonts w:asciiTheme="minorHAnsi" w:hAnsiTheme="minorHAnsi" w:cstheme="minorHAnsi"/>
          <w:lang w:val="en-US" w:eastAsia="zh-TW"/>
        </w:rPr>
        <w:t xml:space="preserve">a </w:t>
      </w:r>
      <w:r>
        <w:rPr>
          <w:rFonts w:asciiTheme="minorHAnsi" w:hAnsiTheme="minorHAnsi" w:cstheme="minorHAnsi"/>
          <w:lang w:eastAsia="zh-TW"/>
        </w:rPr>
        <w:t>multilevel</w:t>
      </w:r>
      <w:r w:rsidR="000D2723">
        <w:rPr>
          <w:rFonts w:asciiTheme="minorHAnsi" w:hAnsiTheme="minorHAnsi" w:cstheme="minorHAnsi"/>
          <w:lang w:val="en-US" w:eastAsia="zh-TW"/>
        </w:rPr>
        <w:t>,</w:t>
      </w:r>
      <w:r>
        <w:rPr>
          <w:rFonts w:asciiTheme="minorHAnsi" w:hAnsiTheme="minorHAnsi" w:cstheme="minorHAnsi"/>
          <w:lang w:val="en-US" w:eastAsia="zh-TW"/>
        </w:rPr>
        <w:t xml:space="preserve"> </w:t>
      </w:r>
      <w:r>
        <w:rPr>
          <w:rFonts w:asciiTheme="minorHAnsi" w:hAnsiTheme="minorHAnsi" w:cstheme="minorHAnsi"/>
          <w:lang w:eastAsia="zh-TW"/>
        </w:rPr>
        <w:t>universally designed</w:t>
      </w:r>
      <w:r>
        <w:rPr>
          <w:rFonts w:asciiTheme="minorHAnsi" w:hAnsiTheme="minorHAnsi" w:cstheme="minorHAnsi"/>
          <w:lang w:val="en-US" w:eastAsia="zh-TW"/>
        </w:rPr>
        <w:t xml:space="preserve"> </w:t>
      </w:r>
      <w:r>
        <w:rPr>
          <w:rFonts w:asciiTheme="minorHAnsi" w:hAnsiTheme="minorHAnsi" w:cstheme="minorHAnsi"/>
          <w:lang w:eastAsia="zh-TW"/>
        </w:rPr>
        <w:t>curriculum and full participation</w:t>
      </w:r>
      <w:r>
        <w:rPr>
          <w:rFonts w:asciiTheme="minorHAnsi" w:hAnsiTheme="minorHAnsi" w:cstheme="minorHAnsi"/>
          <w:lang w:val="en-US" w:eastAsia="zh-TW"/>
        </w:rPr>
        <w:t xml:space="preserve"> in</w:t>
      </w:r>
      <w:r>
        <w:rPr>
          <w:rFonts w:asciiTheme="minorHAnsi" w:hAnsiTheme="minorHAnsi" w:cstheme="minorHAnsi"/>
          <w:lang w:eastAsia="zh-TW"/>
        </w:rPr>
        <w:t xml:space="preserve"> </w:t>
      </w:r>
      <w:r>
        <w:rPr>
          <w:rFonts w:asciiTheme="minorHAnsi" w:hAnsiTheme="minorHAnsi" w:cstheme="minorHAnsi"/>
          <w:lang w:val="en-US" w:eastAsia="zh-TW"/>
        </w:rPr>
        <w:t>social</w:t>
      </w:r>
      <w:r>
        <w:rPr>
          <w:rFonts w:asciiTheme="minorHAnsi" w:hAnsiTheme="minorHAnsi" w:cstheme="minorHAnsi"/>
          <w:lang w:eastAsia="zh-TW"/>
        </w:rPr>
        <w:t xml:space="preserve"> activities. </w:t>
      </w:r>
      <w:r>
        <w:rPr>
          <w:rFonts w:asciiTheme="minorHAnsi" w:hAnsiTheme="minorHAnsi" w:cstheme="minorHAnsi"/>
          <w:lang w:val="en-US" w:eastAsia="zh-TW"/>
        </w:rPr>
        <w:t>T</w:t>
      </w:r>
      <w:r>
        <w:rPr>
          <w:rFonts w:asciiTheme="minorHAnsi" w:hAnsiTheme="minorHAnsi" w:cstheme="minorHAnsi"/>
          <w:lang w:eastAsia="zh-TW"/>
        </w:rPr>
        <w:t xml:space="preserve">he inclusionary practices in these schools </w:t>
      </w:r>
      <w:r>
        <w:rPr>
          <w:rFonts w:asciiTheme="minorHAnsi" w:hAnsiTheme="minorHAnsi" w:cstheme="minorHAnsi"/>
          <w:lang w:val="en-US" w:eastAsia="zh-TW"/>
        </w:rPr>
        <w:t>depend on full</w:t>
      </w:r>
      <w:r>
        <w:rPr>
          <w:rFonts w:asciiTheme="minorHAnsi" w:hAnsiTheme="minorHAnsi" w:cstheme="minorHAnsi"/>
          <w:lang w:eastAsia="zh-TW"/>
        </w:rPr>
        <w:t xml:space="preserve"> </w:t>
      </w:r>
      <w:r w:rsidRPr="001F5CCF">
        <w:rPr>
          <w:rFonts w:asciiTheme="minorHAnsi" w:hAnsiTheme="minorHAnsi" w:cstheme="minorHAnsi"/>
          <w:lang w:eastAsia="zh-TW"/>
        </w:rPr>
        <w:t>access for all</w:t>
      </w:r>
      <w:r>
        <w:rPr>
          <w:rFonts w:asciiTheme="minorHAnsi" w:hAnsiTheme="minorHAnsi" w:cstheme="minorHAnsi"/>
          <w:lang w:eastAsia="zh-TW"/>
        </w:rPr>
        <w:t xml:space="preserve"> diverse learners</w:t>
      </w:r>
      <w:r w:rsidRPr="001F5CCF">
        <w:rPr>
          <w:rFonts w:asciiTheme="minorHAnsi" w:hAnsiTheme="minorHAnsi" w:cstheme="minorHAnsi"/>
          <w:lang w:eastAsia="zh-TW"/>
        </w:rPr>
        <w:t>, individual strengths and challenges</w:t>
      </w:r>
      <w:r>
        <w:rPr>
          <w:rFonts w:asciiTheme="minorHAnsi" w:hAnsiTheme="minorHAnsi" w:cstheme="minorHAnsi"/>
          <w:lang w:eastAsia="zh-TW"/>
        </w:rPr>
        <w:t xml:space="preserve">, </w:t>
      </w:r>
      <w:r>
        <w:rPr>
          <w:rFonts w:asciiTheme="minorHAnsi" w:hAnsiTheme="minorHAnsi" w:cstheme="minorHAnsi"/>
          <w:lang w:val="en-US" w:eastAsia="zh-TW"/>
        </w:rPr>
        <w:t xml:space="preserve">and </w:t>
      </w:r>
      <w:r w:rsidRPr="001F5CCF">
        <w:rPr>
          <w:rFonts w:asciiTheme="minorHAnsi" w:hAnsiTheme="minorHAnsi" w:cstheme="minorHAnsi"/>
          <w:lang w:eastAsia="zh-TW"/>
        </w:rPr>
        <w:t xml:space="preserve">reflective general and special educators who </w:t>
      </w:r>
      <w:r>
        <w:rPr>
          <w:rFonts w:asciiTheme="minorHAnsi" w:hAnsiTheme="minorHAnsi" w:cstheme="minorHAnsi"/>
          <w:lang w:eastAsia="zh-TW"/>
        </w:rPr>
        <w:t xml:space="preserve">collaborate to </w:t>
      </w:r>
      <w:r w:rsidRPr="001F5CCF">
        <w:rPr>
          <w:rFonts w:asciiTheme="minorHAnsi" w:hAnsiTheme="minorHAnsi" w:cstheme="minorHAnsi"/>
          <w:lang w:eastAsia="zh-TW"/>
        </w:rPr>
        <w:t>differentiate their teaching</w:t>
      </w:r>
      <w:r>
        <w:rPr>
          <w:rFonts w:asciiTheme="minorHAnsi" w:hAnsiTheme="minorHAnsi" w:cstheme="minorHAnsi"/>
          <w:lang w:val="en-US" w:eastAsia="zh-TW"/>
        </w:rPr>
        <w:t xml:space="preserve"> and</w:t>
      </w:r>
      <w:r w:rsidRPr="001F5CCF">
        <w:rPr>
          <w:rFonts w:asciiTheme="minorHAnsi" w:hAnsiTheme="minorHAnsi" w:cstheme="minorHAnsi"/>
          <w:lang w:eastAsia="zh-TW"/>
        </w:rPr>
        <w:t xml:space="preserve"> assessment </w:t>
      </w:r>
      <w:r>
        <w:rPr>
          <w:rFonts w:asciiTheme="minorHAnsi" w:hAnsiTheme="minorHAnsi" w:cstheme="minorHAnsi"/>
          <w:lang w:eastAsia="zh-TW"/>
        </w:rPr>
        <w:t>(</w:t>
      </w:r>
      <w:r w:rsidRPr="00BE0F36">
        <w:rPr>
          <w:rFonts w:asciiTheme="minorHAnsi" w:hAnsiTheme="minorHAnsi" w:cstheme="minorHAnsi"/>
          <w:lang w:eastAsia="zh-TW"/>
        </w:rPr>
        <w:t>Salend,</w:t>
      </w:r>
      <w:r>
        <w:rPr>
          <w:rFonts w:asciiTheme="minorHAnsi" w:hAnsiTheme="minorHAnsi" w:cstheme="minorHAnsi"/>
          <w:lang w:val="en-US" w:eastAsia="zh-TW"/>
        </w:rPr>
        <w:t xml:space="preserve"> </w:t>
      </w:r>
      <w:r w:rsidRPr="00BE0F36">
        <w:rPr>
          <w:rFonts w:asciiTheme="minorHAnsi" w:hAnsiTheme="minorHAnsi" w:cstheme="minorHAnsi"/>
          <w:lang w:eastAsia="zh-TW"/>
        </w:rPr>
        <w:t>2016</w:t>
      </w:r>
      <w:r>
        <w:rPr>
          <w:rFonts w:asciiTheme="minorHAnsi" w:hAnsiTheme="minorHAnsi" w:cstheme="minorHAnsi"/>
          <w:lang w:eastAsia="zh-TW"/>
        </w:rPr>
        <w:t>).</w:t>
      </w:r>
      <w:r w:rsidRPr="001F5CCF">
        <w:rPr>
          <w:rFonts w:asciiTheme="minorHAnsi" w:hAnsiTheme="minorHAnsi" w:cstheme="minorHAnsi"/>
          <w:lang w:eastAsia="zh-TW"/>
        </w:rPr>
        <w:t xml:space="preserve"> </w:t>
      </w:r>
    </w:p>
    <w:p w14:paraId="0B8B0A9E" w14:textId="3C6E6B85" w:rsidR="00171503" w:rsidRPr="001F5CCF" w:rsidRDefault="00171503" w:rsidP="00171503">
      <w:pPr>
        <w:jc w:val="both"/>
        <w:rPr>
          <w:rFonts w:asciiTheme="minorHAnsi" w:hAnsiTheme="minorHAnsi" w:cstheme="minorHAnsi"/>
          <w:lang w:eastAsia="zh-TW"/>
        </w:rPr>
      </w:pPr>
      <w:r>
        <w:rPr>
          <w:rFonts w:asciiTheme="minorHAnsi" w:hAnsiTheme="minorHAnsi" w:cstheme="minorHAnsi"/>
          <w:lang w:eastAsia="zh-TW"/>
        </w:rPr>
        <w:t xml:space="preserve">      </w:t>
      </w:r>
      <w:r w:rsidRPr="001F5CCF">
        <w:rPr>
          <w:rFonts w:asciiTheme="minorHAnsi" w:hAnsiTheme="minorHAnsi" w:cstheme="minorHAnsi"/>
          <w:lang w:eastAsia="zh-TW"/>
        </w:rPr>
        <w:t xml:space="preserve">The interdisciplinary team in </w:t>
      </w:r>
      <w:r>
        <w:rPr>
          <w:rFonts w:asciiTheme="minorHAnsi" w:hAnsiTheme="minorHAnsi" w:cstheme="minorHAnsi"/>
          <w:lang w:val="en-US" w:eastAsia="zh-TW"/>
        </w:rPr>
        <w:t>those schools</w:t>
      </w:r>
      <w:r w:rsidRPr="001F5CCF">
        <w:rPr>
          <w:rFonts w:asciiTheme="minorHAnsi" w:hAnsiTheme="minorHAnsi" w:cstheme="minorHAnsi"/>
          <w:lang w:eastAsia="zh-TW"/>
        </w:rPr>
        <w:t xml:space="preserve"> include</w:t>
      </w:r>
      <w:r w:rsidR="000D2723">
        <w:rPr>
          <w:rFonts w:asciiTheme="minorHAnsi" w:hAnsiTheme="minorHAnsi" w:cstheme="minorHAnsi"/>
          <w:lang w:val="en-US" w:eastAsia="zh-TW"/>
        </w:rPr>
        <w:t>s</w:t>
      </w:r>
      <w:r w:rsidRPr="001F5CCF">
        <w:rPr>
          <w:rFonts w:asciiTheme="minorHAnsi" w:hAnsiTheme="minorHAnsi" w:cstheme="minorHAnsi"/>
          <w:lang w:eastAsia="zh-TW"/>
        </w:rPr>
        <w:t xml:space="preserve"> professionals from other disciplines rather </w:t>
      </w:r>
      <w:r w:rsidR="00082121">
        <w:rPr>
          <w:rFonts w:asciiTheme="minorHAnsi" w:hAnsiTheme="minorHAnsi" w:cstheme="minorHAnsi"/>
          <w:lang w:val="en-US" w:eastAsia="zh-TW"/>
        </w:rPr>
        <w:t xml:space="preserve">than </w:t>
      </w:r>
      <w:r w:rsidRPr="001F5CCF">
        <w:rPr>
          <w:rFonts w:asciiTheme="minorHAnsi" w:hAnsiTheme="minorHAnsi" w:cstheme="minorHAnsi"/>
          <w:lang w:eastAsia="zh-TW"/>
        </w:rPr>
        <w:t>education</w:t>
      </w:r>
      <w:r w:rsidR="00082121">
        <w:rPr>
          <w:rFonts w:asciiTheme="minorHAnsi" w:hAnsiTheme="minorHAnsi" w:cstheme="minorHAnsi"/>
          <w:lang w:val="en-US" w:eastAsia="zh-TW"/>
        </w:rPr>
        <w:t>,</w:t>
      </w:r>
      <w:r>
        <w:rPr>
          <w:rFonts w:asciiTheme="minorHAnsi" w:hAnsiTheme="minorHAnsi" w:cstheme="minorHAnsi"/>
          <w:lang w:val="en-US" w:eastAsia="zh-TW"/>
        </w:rPr>
        <w:t xml:space="preserve"> </w:t>
      </w:r>
      <w:r w:rsidRPr="001F5CCF">
        <w:rPr>
          <w:rFonts w:asciiTheme="minorHAnsi" w:hAnsiTheme="minorHAnsi" w:cstheme="minorHAnsi"/>
          <w:lang w:eastAsia="zh-TW"/>
        </w:rPr>
        <w:t>such as psychology,</w:t>
      </w:r>
      <w:r>
        <w:rPr>
          <w:rFonts w:asciiTheme="minorHAnsi" w:hAnsiTheme="minorHAnsi" w:cstheme="minorHAnsi"/>
          <w:lang w:val="en-US" w:eastAsia="zh-TW"/>
        </w:rPr>
        <w:t xml:space="preserve"> </w:t>
      </w:r>
      <w:r w:rsidRPr="001F5CCF">
        <w:rPr>
          <w:rFonts w:asciiTheme="minorHAnsi" w:hAnsiTheme="minorHAnsi" w:cstheme="minorHAnsi"/>
          <w:lang w:eastAsia="zh-TW"/>
        </w:rPr>
        <w:t xml:space="preserve">speech and language, </w:t>
      </w:r>
      <w:r w:rsidR="00082121">
        <w:rPr>
          <w:rFonts w:asciiTheme="minorHAnsi" w:hAnsiTheme="minorHAnsi" w:cstheme="minorHAnsi"/>
          <w:lang w:val="en-US" w:eastAsia="zh-TW"/>
        </w:rPr>
        <w:t xml:space="preserve">and </w:t>
      </w:r>
      <w:r w:rsidRPr="001F5CCF">
        <w:rPr>
          <w:rFonts w:asciiTheme="minorHAnsi" w:hAnsiTheme="minorHAnsi" w:cstheme="minorHAnsi"/>
          <w:lang w:eastAsia="zh-TW"/>
        </w:rPr>
        <w:t>physical and occupational therapy</w:t>
      </w:r>
      <w:r>
        <w:rPr>
          <w:rFonts w:asciiTheme="minorHAnsi" w:hAnsiTheme="minorHAnsi" w:cstheme="minorHAnsi"/>
          <w:lang w:eastAsia="zh-TW"/>
        </w:rPr>
        <w:t xml:space="preserve">. The team is responsible for </w:t>
      </w:r>
      <w:r w:rsidRPr="001F5CCF">
        <w:rPr>
          <w:rFonts w:asciiTheme="minorHAnsi" w:hAnsiTheme="minorHAnsi" w:cstheme="minorHAnsi"/>
          <w:lang w:eastAsia="zh-TW"/>
        </w:rPr>
        <w:t>E</w:t>
      </w:r>
      <w:r w:rsidR="00082121">
        <w:rPr>
          <w:rFonts w:asciiTheme="minorHAnsi" w:hAnsiTheme="minorHAnsi" w:cstheme="minorHAnsi"/>
          <w:lang w:val="en-US" w:eastAsia="zh-TW"/>
        </w:rPr>
        <w:t>.</w:t>
      </w:r>
      <w:r w:rsidRPr="001F5CCF">
        <w:rPr>
          <w:rFonts w:asciiTheme="minorHAnsi" w:hAnsiTheme="minorHAnsi" w:cstheme="minorHAnsi"/>
          <w:lang w:eastAsia="zh-TW"/>
        </w:rPr>
        <w:t>C</w:t>
      </w:r>
      <w:r>
        <w:rPr>
          <w:rFonts w:asciiTheme="minorHAnsi" w:hAnsiTheme="minorHAnsi" w:cstheme="minorHAnsi"/>
          <w:lang w:eastAsia="zh-TW"/>
        </w:rPr>
        <w:t>.</w:t>
      </w:r>
      <w:r w:rsidR="00082121">
        <w:rPr>
          <w:rFonts w:asciiTheme="minorHAnsi" w:hAnsiTheme="minorHAnsi" w:cstheme="minorHAnsi"/>
          <w:lang w:val="en-US" w:eastAsia="zh-TW"/>
        </w:rPr>
        <w:t>’s</w:t>
      </w:r>
      <w:r w:rsidR="00082121">
        <w:rPr>
          <w:rFonts w:asciiTheme="minorHAnsi" w:hAnsiTheme="minorHAnsi" w:cstheme="minorHAnsi"/>
          <w:lang w:eastAsia="zh-TW"/>
        </w:rPr>
        <w:t xml:space="preserve"> </w:t>
      </w:r>
      <w:r w:rsidR="00082121" w:rsidRPr="001F5CCF">
        <w:rPr>
          <w:rFonts w:asciiTheme="minorHAnsi" w:hAnsiTheme="minorHAnsi" w:cstheme="minorHAnsi"/>
          <w:lang w:eastAsia="zh-TW"/>
        </w:rPr>
        <w:t>assessment process</w:t>
      </w:r>
      <w:r w:rsidR="00082121">
        <w:rPr>
          <w:rFonts w:asciiTheme="minorHAnsi" w:hAnsiTheme="minorHAnsi" w:cstheme="minorHAnsi"/>
          <w:lang w:val="en-US" w:eastAsia="zh-TW"/>
        </w:rPr>
        <w:t>. Suppose</w:t>
      </w:r>
      <w:r>
        <w:rPr>
          <w:rFonts w:asciiTheme="minorHAnsi" w:hAnsiTheme="minorHAnsi" w:cstheme="minorHAnsi"/>
          <w:lang w:eastAsia="zh-TW"/>
        </w:rPr>
        <w:t xml:space="preserve"> the </w:t>
      </w:r>
      <w:r w:rsidRPr="001F5CCF">
        <w:rPr>
          <w:rFonts w:asciiTheme="minorHAnsi" w:hAnsiTheme="minorHAnsi" w:cstheme="minorHAnsi"/>
          <w:lang w:eastAsia="zh-TW"/>
        </w:rPr>
        <w:t xml:space="preserve">assessment process determined that </w:t>
      </w:r>
      <w:r>
        <w:rPr>
          <w:rFonts w:asciiTheme="minorHAnsi" w:hAnsiTheme="minorHAnsi" w:cstheme="minorHAnsi"/>
          <w:lang w:eastAsia="zh-TW"/>
        </w:rPr>
        <w:t>E</w:t>
      </w:r>
      <w:r w:rsidR="00082121">
        <w:rPr>
          <w:rFonts w:asciiTheme="minorHAnsi" w:hAnsiTheme="minorHAnsi" w:cstheme="minorHAnsi"/>
          <w:lang w:val="en-US" w:eastAsia="zh-TW"/>
        </w:rPr>
        <w:t>.</w:t>
      </w:r>
      <w:r>
        <w:rPr>
          <w:rFonts w:asciiTheme="minorHAnsi" w:hAnsiTheme="minorHAnsi" w:cstheme="minorHAnsi"/>
          <w:lang w:eastAsia="zh-TW"/>
        </w:rPr>
        <w:t>C</w:t>
      </w:r>
      <w:r w:rsidR="00082121">
        <w:rPr>
          <w:rFonts w:asciiTheme="minorHAnsi" w:hAnsiTheme="minorHAnsi" w:cstheme="minorHAnsi"/>
          <w:lang w:val="en-US" w:eastAsia="zh-TW"/>
        </w:rPr>
        <w:t>.</w:t>
      </w:r>
      <w:r w:rsidRPr="001F5CCF">
        <w:rPr>
          <w:rFonts w:asciiTheme="minorHAnsi" w:hAnsiTheme="minorHAnsi" w:cstheme="minorHAnsi"/>
          <w:lang w:eastAsia="zh-TW"/>
        </w:rPr>
        <w:t xml:space="preserve"> require</w:t>
      </w:r>
      <w:r w:rsidR="00082121">
        <w:rPr>
          <w:rFonts w:asciiTheme="minorHAnsi" w:hAnsiTheme="minorHAnsi" w:cstheme="minorHAnsi"/>
          <w:lang w:val="en-US" w:eastAsia="zh-TW"/>
        </w:rPr>
        <w:t xml:space="preserve"> </w:t>
      </w:r>
      <w:r w:rsidRPr="001F5CCF">
        <w:rPr>
          <w:rFonts w:asciiTheme="minorHAnsi" w:hAnsiTheme="minorHAnsi" w:cstheme="minorHAnsi"/>
          <w:lang w:eastAsia="zh-TW"/>
        </w:rPr>
        <w:t>special education services</w:t>
      </w:r>
      <w:r w:rsidR="00082121">
        <w:rPr>
          <w:rFonts w:asciiTheme="minorHAnsi" w:hAnsiTheme="minorHAnsi" w:cstheme="minorHAnsi"/>
          <w:lang w:val="en-US" w:eastAsia="zh-TW"/>
        </w:rPr>
        <w:t>. In that case,</w:t>
      </w:r>
      <w:r>
        <w:rPr>
          <w:rFonts w:asciiTheme="minorHAnsi" w:hAnsiTheme="minorHAnsi" w:cstheme="minorHAnsi"/>
          <w:lang w:eastAsia="zh-TW"/>
        </w:rPr>
        <w:t xml:space="preserve"> the team develop</w:t>
      </w:r>
      <w:r w:rsidR="00082121">
        <w:rPr>
          <w:rFonts w:asciiTheme="minorHAnsi" w:hAnsiTheme="minorHAnsi" w:cstheme="minorHAnsi"/>
          <w:lang w:val="en-US" w:eastAsia="zh-TW"/>
        </w:rPr>
        <w:t>s</w:t>
      </w:r>
      <w:r>
        <w:rPr>
          <w:rFonts w:asciiTheme="minorHAnsi" w:hAnsiTheme="minorHAnsi" w:cstheme="minorHAnsi"/>
          <w:lang w:eastAsia="zh-TW"/>
        </w:rPr>
        <w:t xml:space="preserve"> </w:t>
      </w:r>
      <w:r w:rsidRPr="001F5CCF">
        <w:rPr>
          <w:rFonts w:asciiTheme="minorHAnsi" w:hAnsiTheme="minorHAnsi" w:cstheme="minorHAnsi"/>
          <w:lang w:eastAsia="zh-TW"/>
        </w:rPr>
        <w:t>IEP</w:t>
      </w:r>
      <w:r>
        <w:rPr>
          <w:rFonts w:asciiTheme="minorHAnsi" w:hAnsiTheme="minorHAnsi" w:cstheme="minorHAnsi"/>
          <w:lang w:eastAsia="zh-TW"/>
        </w:rPr>
        <w:t>s</w:t>
      </w:r>
      <w:r w:rsidRPr="00054477">
        <w:rPr>
          <w:rFonts w:asciiTheme="minorHAnsi" w:hAnsiTheme="minorHAnsi" w:cstheme="minorHAnsi"/>
          <w:lang w:eastAsia="zh-TW"/>
        </w:rPr>
        <w:t xml:space="preserve"> </w:t>
      </w:r>
      <w:r w:rsidRPr="001F5CCF">
        <w:rPr>
          <w:rFonts w:asciiTheme="minorHAnsi" w:hAnsiTheme="minorHAnsi" w:cstheme="minorHAnsi"/>
          <w:lang w:eastAsia="zh-TW"/>
        </w:rPr>
        <w:t>with measurable annual goals, special education services,</w:t>
      </w:r>
      <w:r>
        <w:rPr>
          <w:rFonts w:asciiTheme="minorHAnsi" w:hAnsiTheme="minorHAnsi" w:cstheme="minorHAnsi"/>
          <w:lang w:eastAsia="zh-TW"/>
        </w:rPr>
        <w:t xml:space="preserve"> accommodations</w:t>
      </w:r>
      <w:r w:rsidR="00082121">
        <w:rPr>
          <w:rFonts w:asciiTheme="minorHAnsi" w:hAnsiTheme="minorHAnsi" w:cstheme="minorHAnsi"/>
          <w:lang w:val="en-US" w:eastAsia="zh-TW"/>
        </w:rPr>
        <w:t>,</w:t>
      </w:r>
      <w:r>
        <w:rPr>
          <w:rFonts w:asciiTheme="minorHAnsi" w:hAnsiTheme="minorHAnsi" w:cstheme="minorHAnsi"/>
          <w:lang w:eastAsia="zh-TW"/>
        </w:rPr>
        <w:t xml:space="preserve"> and </w:t>
      </w:r>
      <w:r w:rsidRPr="001F5CCF">
        <w:rPr>
          <w:rFonts w:asciiTheme="minorHAnsi" w:hAnsiTheme="minorHAnsi" w:cstheme="minorHAnsi"/>
          <w:lang w:eastAsia="zh-TW"/>
        </w:rPr>
        <w:t xml:space="preserve">modifications needed </w:t>
      </w:r>
      <w:r>
        <w:rPr>
          <w:rFonts w:asciiTheme="minorHAnsi" w:hAnsiTheme="minorHAnsi" w:cstheme="minorHAnsi"/>
          <w:lang w:eastAsia="zh-TW"/>
        </w:rPr>
        <w:t>for</w:t>
      </w:r>
      <w:r w:rsidRPr="001F5CCF">
        <w:rPr>
          <w:rFonts w:asciiTheme="minorHAnsi" w:hAnsiTheme="minorHAnsi" w:cstheme="minorHAnsi"/>
          <w:lang w:eastAsia="zh-TW"/>
        </w:rPr>
        <w:t xml:space="preserve"> participat</w:t>
      </w:r>
      <w:r>
        <w:rPr>
          <w:rFonts w:asciiTheme="minorHAnsi" w:hAnsiTheme="minorHAnsi" w:cstheme="minorHAnsi"/>
          <w:lang w:eastAsia="zh-TW"/>
        </w:rPr>
        <w:t>ion</w:t>
      </w:r>
      <w:r w:rsidRPr="001F5CCF">
        <w:rPr>
          <w:rFonts w:asciiTheme="minorHAnsi" w:hAnsiTheme="minorHAnsi" w:cstheme="minorHAnsi"/>
          <w:lang w:eastAsia="zh-TW"/>
        </w:rPr>
        <w:t xml:space="preserve"> in the assessments</w:t>
      </w:r>
      <w:r>
        <w:rPr>
          <w:rFonts w:asciiTheme="minorHAnsi" w:hAnsiTheme="minorHAnsi" w:cstheme="minorHAnsi"/>
          <w:lang w:eastAsia="zh-TW"/>
        </w:rPr>
        <w:t xml:space="preserve"> </w:t>
      </w:r>
      <w:r w:rsidRPr="007A3B36">
        <w:rPr>
          <w:rFonts w:asciiTheme="minorHAnsi" w:hAnsiTheme="minorHAnsi" w:cstheme="minorHAnsi"/>
          <w:lang w:eastAsia="zh-TW"/>
        </w:rPr>
        <w:t>(Gargiulo,</w:t>
      </w:r>
      <w:r w:rsidR="00082121">
        <w:rPr>
          <w:rFonts w:asciiTheme="minorHAnsi" w:hAnsiTheme="minorHAnsi" w:cstheme="minorHAnsi"/>
          <w:lang w:val="en-US" w:eastAsia="zh-TW"/>
        </w:rPr>
        <w:t xml:space="preserve"> </w:t>
      </w:r>
      <w:r w:rsidRPr="007A3B36">
        <w:rPr>
          <w:rFonts w:asciiTheme="minorHAnsi" w:hAnsiTheme="minorHAnsi" w:cstheme="minorHAnsi"/>
          <w:lang w:eastAsia="zh-TW"/>
        </w:rPr>
        <w:t>201</w:t>
      </w:r>
      <w:r>
        <w:rPr>
          <w:rFonts w:asciiTheme="minorHAnsi" w:hAnsiTheme="minorHAnsi" w:cstheme="minorHAnsi"/>
          <w:lang w:eastAsia="zh-TW"/>
        </w:rPr>
        <w:t>5</w:t>
      </w:r>
      <w:r w:rsidRPr="007A3B36">
        <w:rPr>
          <w:rFonts w:asciiTheme="minorHAnsi" w:hAnsiTheme="minorHAnsi" w:cstheme="minorHAnsi"/>
          <w:lang w:eastAsia="zh-TW"/>
        </w:rPr>
        <w:t>)</w:t>
      </w:r>
      <w:r>
        <w:rPr>
          <w:rFonts w:asciiTheme="minorHAnsi" w:hAnsiTheme="minorHAnsi" w:cstheme="minorHAnsi"/>
          <w:lang w:eastAsia="zh-TW"/>
        </w:rPr>
        <w:t xml:space="preserve">. </w:t>
      </w:r>
    </w:p>
    <w:p w14:paraId="70230AE4" w14:textId="57E6C5C1" w:rsidR="00171503" w:rsidRPr="0018796E" w:rsidRDefault="00171503" w:rsidP="00171503">
      <w:pPr>
        <w:jc w:val="both"/>
        <w:rPr>
          <w:rFonts w:asciiTheme="minorHAnsi" w:hAnsiTheme="minorHAnsi" w:cstheme="minorHAnsi"/>
          <w:lang w:eastAsia="zh-TW"/>
        </w:rPr>
      </w:pPr>
      <w:r w:rsidRPr="00D4173D">
        <w:rPr>
          <w:rFonts w:asciiTheme="minorHAnsi" w:hAnsiTheme="minorHAnsi" w:cstheme="minorHAnsi"/>
          <w:color w:val="000000" w:themeColor="text1"/>
          <w:lang w:eastAsia="zh-TW"/>
        </w:rPr>
        <w:t xml:space="preserve">     </w:t>
      </w:r>
      <w:r w:rsidRPr="00D4173D">
        <w:rPr>
          <w:rFonts w:asciiTheme="minorHAnsi" w:hAnsiTheme="minorHAnsi" w:cstheme="minorHAnsi"/>
          <w:b/>
          <w:bCs/>
          <w:i/>
          <w:iCs/>
          <w:color w:val="000000" w:themeColor="text1"/>
          <w:lang w:eastAsia="zh-TW"/>
        </w:rPr>
        <w:t xml:space="preserve">Non-Formal </w:t>
      </w:r>
      <w:r w:rsidRPr="00F47B15">
        <w:rPr>
          <w:rFonts w:asciiTheme="minorHAnsi" w:hAnsiTheme="minorHAnsi" w:cstheme="minorHAnsi"/>
          <w:b/>
          <w:bCs/>
          <w:i/>
          <w:iCs/>
          <w:lang w:eastAsia="zh-TW"/>
        </w:rPr>
        <w:t>inclusive schooling models</w:t>
      </w:r>
      <w:r w:rsidRPr="00370552">
        <w:rPr>
          <w:rFonts w:asciiTheme="minorHAnsi" w:hAnsiTheme="minorHAnsi" w:cstheme="minorHAnsi"/>
          <w:b/>
          <w:bCs/>
          <w:lang w:eastAsia="zh-TW"/>
        </w:rPr>
        <w:t>.</w:t>
      </w:r>
      <w:r w:rsidRPr="001F5CCF">
        <w:rPr>
          <w:rFonts w:asciiTheme="minorHAnsi" w:hAnsiTheme="minorHAnsi" w:cstheme="minorHAnsi"/>
          <w:lang w:eastAsia="zh-TW"/>
        </w:rPr>
        <w:t xml:space="preserve"> </w:t>
      </w:r>
      <w:r>
        <w:rPr>
          <w:rFonts w:asciiTheme="minorHAnsi" w:hAnsiTheme="minorHAnsi" w:cstheme="minorHAnsi"/>
          <w:lang w:eastAsia="zh-TW"/>
        </w:rPr>
        <w:t>Such as</w:t>
      </w:r>
      <w:r w:rsidRPr="001543BD">
        <w:rPr>
          <w:rFonts w:asciiTheme="minorHAnsi" w:hAnsiTheme="minorHAnsi" w:cstheme="minorHAnsi"/>
          <w:lang w:eastAsia="zh-TW"/>
        </w:rPr>
        <w:t xml:space="preserve"> community</w:t>
      </w:r>
      <w:r w:rsidRPr="0001456D">
        <w:rPr>
          <w:rFonts w:asciiTheme="minorHAnsi" w:hAnsiTheme="minorHAnsi" w:cstheme="minorHAnsi"/>
          <w:i/>
          <w:iCs/>
          <w:lang w:eastAsia="zh-TW"/>
        </w:rPr>
        <w:t xml:space="preserve"> </w:t>
      </w:r>
      <w:r w:rsidRPr="001543BD">
        <w:rPr>
          <w:rFonts w:asciiTheme="minorHAnsi" w:hAnsiTheme="minorHAnsi" w:cstheme="minorHAnsi"/>
          <w:lang w:eastAsia="zh-TW"/>
        </w:rPr>
        <w:t xml:space="preserve">schools </w:t>
      </w:r>
      <w:r>
        <w:rPr>
          <w:rFonts w:asciiTheme="minorHAnsi" w:hAnsiTheme="minorHAnsi" w:cstheme="minorHAnsi"/>
          <w:lang w:val="en-US" w:eastAsia="zh-TW"/>
        </w:rPr>
        <w:t>and centers</w:t>
      </w:r>
      <w:r w:rsidR="005537FC">
        <w:rPr>
          <w:rFonts w:asciiTheme="minorHAnsi" w:hAnsiTheme="minorHAnsi" w:cstheme="minorHAnsi"/>
          <w:lang w:val="en-US" w:eastAsia="zh-TW"/>
        </w:rPr>
        <w:t xml:space="preserve"> </w:t>
      </w:r>
      <w:r w:rsidRPr="002C62CE">
        <w:rPr>
          <w:rFonts w:asciiTheme="minorHAnsi" w:hAnsiTheme="minorHAnsi" w:cstheme="minorHAnsi"/>
          <w:lang w:eastAsia="zh-TW"/>
        </w:rPr>
        <w:t>are strategies for organizing the community</w:t>
      </w:r>
      <w:r w:rsidR="00D9478F">
        <w:rPr>
          <w:rFonts w:asciiTheme="minorHAnsi" w:hAnsiTheme="minorHAnsi" w:cstheme="minorHAnsi"/>
          <w:lang w:val="en-US" w:eastAsia="zh-TW"/>
        </w:rPr>
        <w:t>’s resources</w:t>
      </w:r>
      <w:r w:rsidRPr="002C62CE">
        <w:rPr>
          <w:rFonts w:asciiTheme="minorHAnsi" w:hAnsiTheme="minorHAnsi" w:cstheme="minorHAnsi"/>
          <w:lang w:eastAsia="zh-TW"/>
        </w:rPr>
        <w:t xml:space="preserve"> around student success</w:t>
      </w:r>
      <w:r>
        <w:rPr>
          <w:rFonts w:asciiTheme="minorHAnsi" w:hAnsiTheme="minorHAnsi" w:cstheme="minorHAnsi"/>
          <w:lang w:val="en-US" w:eastAsia="zh-TW"/>
        </w:rPr>
        <w:t>.</w:t>
      </w:r>
      <w:r w:rsidR="00FF2668">
        <w:rPr>
          <w:rFonts w:asciiTheme="minorHAnsi" w:hAnsiTheme="minorHAnsi" w:cstheme="minorHAnsi"/>
          <w:lang w:val="en-US" w:eastAsia="zh-TW"/>
        </w:rPr>
        <w:t xml:space="preserve"> </w:t>
      </w:r>
      <w:r>
        <w:rPr>
          <w:rFonts w:asciiTheme="minorHAnsi" w:hAnsiTheme="minorHAnsi" w:cstheme="minorHAnsi"/>
          <w:lang w:val="en-US" w:eastAsia="zh-TW"/>
        </w:rPr>
        <w:t>S</w:t>
      </w:r>
      <w:r>
        <w:rPr>
          <w:rFonts w:asciiTheme="minorHAnsi" w:hAnsiTheme="minorHAnsi" w:cstheme="minorHAnsi"/>
          <w:lang w:eastAsia="zh-TW"/>
        </w:rPr>
        <w:t>o t</w:t>
      </w:r>
      <w:r w:rsidRPr="00786B48">
        <w:rPr>
          <w:rFonts w:asciiTheme="minorHAnsi" w:hAnsiTheme="minorHAnsi" w:cstheme="minorHAnsi"/>
          <w:lang w:eastAsia="zh-TW"/>
        </w:rPr>
        <w:t>hrough extended hours, services</w:t>
      </w:r>
      <w:r>
        <w:rPr>
          <w:rFonts w:asciiTheme="minorHAnsi" w:hAnsiTheme="minorHAnsi" w:cstheme="minorHAnsi"/>
          <w:lang w:eastAsia="zh-TW"/>
        </w:rPr>
        <w:t>,</w:t>
      </w:r>
      <w:r w:rsidRPr="00786B48">
        <w:rPr>
          <w:rFonts w:asciiTheme="minorHAnsi" w:hAnsiTheme="minorHAnsi" w:cstheme="minorHAnsi"/>
          <w:lang w:eastAsia="zh-TW"/>
        </w:rPr>
        <w:t xml:space="preserve"> </w:t>
      </w:r>
      <w:r w:rsidRPr="00E3386B">
        <w:rPr>
          <w:rFonts w:asciiTheme="minorHAnsi" w:hAnsiTheme="minorHAnsi" w:cstheme="minorHAnsi"/>
          <w:lang w:eastAsia="zh-TW"/>
        </w:rPr>
        <w:t xml:space="preserve">powerful teaching </w:t>
      </w:r>
      <w:r w:rsidRPr="00786B48">
        <w:rPr>
          <w:rFonts w:asciiTheme="minorHAnsi" w:hAnsiTheme="minorHAnsi" w:cstheme="minorHAnsi"/>
          <w:lang w:eastAsia="zh-TW"/>
        </w:rPr>
        <w:t xml:space="preserve">and relationships, </w:t>
      </w:r>
      <w:r w:rsidR="00D9478F">
        <w:rPr>
          <w:rFonts w:asciiTheme="minorHAnsi" w:hAnsiTheme="minorHAnsi" w:cstheme="minorHAnsi"/>
          <w:lang w:val="en-US" w:eastAsia="zh-TW"/>
        </w:rPr>
        <w:t xml:space="preserve">and </w:t>
      </w:r>
      <w:r>
        <w:rPr>
          <w:rFonts w:asciiTheme="minorHAnsi" w:hAnsiTheme="minorHAnsi" w:cstheme="minorHAnsi"/>
          <w:lang w:val="en-US" w:eastAsia="zh-TW"/>
        </w:rPr>
        <w:t>community schools</w:t>
      </w:r>
      <w:r w:rsidRPr="00786B48">
        <w:rPr>
          <w:rFonts w:asciiTheme="minorHAnsi" w:hAnsiTheme="minorHAnsi" w:cstheme="minorHAnsi"/>
          <w:lang w:eastAsia="zh-TW"/>
        </w:rPr>
        <w:t xml:space="preserve"> </w:t>
      </w:r>
      <w:r w:rsidRPr="00E3386B">
        <w:rPr>
          <w:rFonts w:asciiTheme="minorHAnsi" w:hAnsiTheme="minorHAnsi" w:cstheme="minorHAnsi"/>
          <w:lang w:eastAsia="zh-TW"/>
        </w:rPr>
        <w:t>support</w:t>
      </w:r>
      <w:r w:rsidR="00D9478F">
        <w:rPr>
          <w:rFonts w:asciiTheme="minorHAnsi" w:hAnsiTheme="minorHAnsi" w:cstheme="minorHAnsi"/>
          <w:lang w:val="en-US" w:eastAsia="zh-TW"/>
        </w:rPr>
        <w:t>,</w:t>
      </w:r>
      <w:r w:rsidRPr="00E3386B">
        <w:rPr>
          <w:rFonts w:asciiTheme="minorHAnsi" w:hAnsiTheme="minorHAnsi" w:cstheme="minorHAnsi"/>
          <w:lang w:eastAsia="zh-TW"/>
        </w:rPr>
        <w:t xml:space="preserve"> </w:t>
      </w:r>
      <w:r>
        <w:rPr>
          <w:rFonts w:asciiTheme="minorHAnsi" w:hAnsiTheme="minorHAnsi" w:cstheme="minorHAnsi"/>
          <w:lang w:eastAsia="zh-TW"/>
        </w:rPr>
        <w:t>children</w:t>
      </w:r>
      <w:r w:rsidRPr="00E3386B">
        <w:rPr>
          <w:rFonts w:asciiTheme="minorHAnsi" w:hAnsiTheme="minorHAnsi" w:cstheme="minorHAnsi"/>
          <w:lang w:eastAsia="zh-TW"/>
        </w:rPr>
        <w:t xml:space="preserve"> master 21</w:t>
      </w:r>
      <w:r w:rsidRPr="00E3386B">
        <w:rPr>
          <w:rFonts w:asciiTheme="minorHAnsi" w:hAnsiTheme="minorHAnsi" w:cstheme="minorHAnsi"/>
          <w:vertAlign w:val="superscript"/>
          <w:lang w:eastAsia="zh-TW"/>
        </w:rPr>
        <w:t>st</w:t>
      </w:r>
      <w:r w:rsidRPr="00E3386B">
        <w:rPr>
          <w:rFonts w:asciiTheme="minorHAnsi" w:hAnsiTheme="minorHAnsi" w:cstheme="minorHAnsi"/>
          <w:lang w:eastAsia="zh-TW"/>
        </w:rPr>
        <w:t xml:space="preserve"> century skills</w:t>
      </w:r>
      <w:r>
        <w:rPr>
          <w:rFonts w:asciiTheme="minorHAnsi" w:hAnsiTheme="minorHAnsi" w:cstheme="minorHAnsi"/>
          <w:lang w:eastAsia="zh-TW"/>
        </w:rPr>
        <w:t xml:space="preserve">. Their </w:t>
      </w:r>
      <w:r w:rsidRPr="00C205D9">
        <w:rPr>
          <w:rFonts w:asciiTheme="minorHAnsi" w:hAnsiTheme="minorHAnsi" w:cstheme="minorHAnsi"/>
          <w:lang w:eastAsia="zh-TW"/>
        </w:rPr>
        <w:t>foundations</w:t>
      </w:r>
      <w:r>
        <w:rPr>
          <w:rFonts w:asciiTheme="minorHAnsi" w:hAnsiTheme="minorHAnsi" w:cstheme="minorHAnsi"/>
          <w:lang w:eastAsia="zh-TW"/>
        </w:rPr>
        <w:t xml:space="preserve"> include </w:t>
      </w:r>
      <w:r w:rsidR="00D9478F">
        <w:rPr>
          <w:rFonts w:asciiTheme="minorHAnsi" w:hAnsiTheme="minorHAnsi" w:cstheme="minorHAnsi"/>
          <w:lang w:val="en-US" w:eastAsia="zh-TW"/>
        </w:rPr>
        <w:t>a robust</w:t>
      </w:r>
      <w:r w:rsidRPr="003D0C62">
        <w:rPr>
          <w:rFonts w:asciiTheme="minorHAnsi" w:hAnsiTheme="minorHAnsi" w:cstheme="minorHAnsi"/>
          <w:lang w:eastAsia="zh-TW"/>
        </w:rPr>
        <w:t xml:space="preserve"> instructional program</w:t>
      </w:r>
      <w:r>
        <w:rPr>
          <w:rFonts w:cstheme="minorHAnsi"/>
          <w:lang w:eastAsia="zh-TW"/>
        </w:rPr>
        <w:t xml:space="preserve">, </w:t>
      </w:r>
      <w:r>
        <w:rPr>
          <w:rFonts w:asciiTheme="minorHAnsi" w:hAnsiTheme="minorHAnsi" w:cstheme="minorHAnsi"/>
          <w:lang w:eastAsia="zh-TW"/>
        </w:rPr>
        <w:t>e</w:t>
      </w:r>
      <w:r w:rsidRPr="00C205D9">
        <w:rPr>
          <w:rFonts w:asciiTheme="minorHAnsi" w:hAnsiTheme="minorHAnsi" w:cstheme="minorHAnsi"/>
          <w:lang w:eastAsia="zh-TW"/>
        </w:rPr>
        <w:t>xpanded learning opportunities</w:t>
      </w:r>
      <w:r>
        <w:rPr>
          <w:rFonts w:asciiTheme="minorHAnsi" w:hAnsiTheme="minorHAnsi" w:cstheme="minorHAnsi"/>
          <w:lang w:eastAsia="zh-TW"/>
        </w:rPr>
        <w:t>,</w:t>
      </w:r>
      <w:r>
        <w:rPr>
          <w:rFonts w:asciiTheme="minorHAnsi" w:hAnsiTheme="minorHAnsi" w:cstheme="minorHAnsi"/>
          <w:lang w:val="en-US" w:eastAsia="zh-TW"/>
        </w:rPr>
        <w:t xml:space="preserve"> </w:t>
      </w:r>
      <w:r w:rsidR="00C725B3">
        <w:rPr>
          <w:rFonts w:asciiTheme="minorHAnsi" w:hAnsiTheme="minorHAnsi" w:cstheme="minorHAnsi"/>
          <w:lang w:val="en-US" w:eastAsia="zh-TW"/>
        </w:rPr>
        <w:t xml:space="preserve">and </w:t>
      </w:r>
      <w:r>
        <w:rPr>
          <w:rFonts w:asciiTheme="minorHAnsi" w:hAnsiTheme="minorHAnsi" w:cstheme="minorHAnsi"/>
          <w:lang w:val="en-US" w:eastAsia="zh-TW"/>
        </w:rPr>
        <w:t xml:space="preserve">a </w:t>
      </w:r>
      <w:r>
        <w:rPr>
          <w:rFonts w:asciiTheme="minorHAnsi" w:hAnsiTheme="minorHAnsi" w:cstheme="minorHAnsi"/>
          <w:lang w:eastAsia="zh-TW"/>
        </w:rPr>
        <w:t xml:space="preserve">full range of health and social services designed to promote children’s well- being </w:t>
      </w:r>
      <w:r w:rsidRPr="00C205D9">
        <w:rPr>
          <w:rFonts w:asciiTheme="minorHAnsi" w:hAnsiTheme="minorHAnsi" w:cstheme="minorHAnsi"/>
          <w:lang w:eastAsia="zh-TW"/>
        </w:rPr>
        <w:t xml:space="preserve">and </w:t>
      </w:r>
      <w:r>
        <w:rPr>
          <w:rFonts w:asciiTheme="minorHAnsi" w:hAnsiTheme="minorHAnsi" w:cstheme="minorHAnsi"/>
          <w:lang w:eastAsia="zh-TW"/>
        </w:rPr>
        <w:t xml:space="preserve">to </w:t>
      </w:r>
      <w:r w:rsidRPr="00C205D9">
        <w:rPr>
          <w:rFonts w:asciiTheme="minorHAnsi" w:hAnsiTheme="minorHAnsi" w:cstheme="minorHAnsi"/>
          <w:lang w:eastAsia="zh-TW"/>
        </w:rPr>
        <w:t>remove barriers to learning</w:t>
      </w:r>
      <w:r>
        <w:rPr>
          <w:rFonts w:asciiTheme="minorHAnsi" w:hAnsiTheme="minorHAnsi" w:cstheme="minorHAnsi"/>
          <w:lang w:eastAsia="zh-TW"/>
        </w:rPr>
        <w:t xml:space="preserve"> </w:t>
      </w:r>
      <w:r w:rsidRPr="003746D7">
        <w:rPr>
          <w:rFonts w:asciiTheme="minorHAnsi" w:hAnsiTheme="minorHAnsi" w:cstheme="minorHAnsi"/>
          <w:lang w:eastAsia="zh-TW"/>
        </w:rPr>
        <w:t>(NCCS,2011</w:t>
      </w:r>
      <w:r w:rsidRPr="003746D7">
        <w:rPr>
          <w:rFonts w:asciiTheme="minorHAnsi" w:hAnsiTheme="minorHAnsi" w:cstheme="minorHAnsi"/>
          <w:color w:val="000000" w:themeColor="text1"/>
          <w:lang w:eastAsia="zh-TW"/>
        </w:rPr>
        <w:t>).</w:t>
      </w:r>
    </w:p>
    <w:p w14:paraId="0B65AF36" w14:textId="73DBD702" w:rsidR="00171503" w:rsidRPr="0051659A" w:rsidRDefault="00171503" w:rsidP="00171503">
      <w:pPr>
        <w:jc w:val="both"/>
        <w:rPr>
          <w:rFonts w:asciiTheme="minorHAnsi" w:hAnsiTheme="minorHAnsi" w:cstheme="minorHAnsi"/>
          <w:lang w:eastAsia="zh-TW"/>
        </w:rPr>
      </w:pPr>
      <w:r>
        <w:rPr>
          <w:rFonts w:asciiTheme="minorHAnsi" w:hAnsiTheme="minorHAnsi" w:cstheme="minorHAnsi"/>
          <w:lang w:eastAsia="zh-TW"/>
        </w:rPr>
        <w:t xml:space="preserve">    </w:t>
      </w:r>
      <w:r>
        <w:rPr>
          <w:rFonts w:asciiTheme="minorHAnsi" w:hAnsiTheme="minorHAnsi" w:cstheme="minorHAnsi"/>
          <w:lang w:val="en-US" w:eastAsia="zh-TW"/>
        </w:rPr>
        <w:t xml:space="preserve"> </w:t>
      </w:r>
      <w:r>
        <w:rPr>
          <w:rFonts w:asciiTheme="minorHAnsi" w:hAnsiTheme="minorHAnsi" w:cstheme="minorHAnsi"/>
          <w:lang w:eastAsia="zh-TW"/>
        </w:rPr>
        <w:t>Among the</w:t>
      </w:r>
      <w:r>
        <w:rPr>
          <w:rFonts w:asciiTheme="minorHAnsi" w:hAnsiTheme="minorHAnsi" w:cstheme="minorHAnsi"/>
          <w:lang w:val="en-US" w:eastAsia="zh-TW"/>
        </w:rPr>
        <w:t xml:space="preserve"> </w:t>
      </w:r>
      <w:r>
        <w:rPr>
          <w:rFonts w:asciiTheme="minorHAnsi" w:hAnsiTheme="minorHAnsi" w:cstheme="minorHAnsi"/>
          <w:lang w:eastAsia="zh-TW"/>
        </w:rPr>
        <w:t xml:space="preserve">pedagogical approaches that promote inclusive learning practices in formal and non- formal inclusive schooling models </w:t>
      </w:r>
      <w:r>
        <w:rPr>
          <w:rFonts w:asciiTheme="minorHAnsi" w:hAnsiTheme="minorHAnsi" w:cstheme="minorHAnsi"/>
          <w:lang w:val="en-US" w:eastAsia="zh-TW"/>
        </w:rPr>
        <w:t>are</w:t>
      </w:r>
      <w:r>
        <w:rPr>
          <w:rFonts w:asciiTheme="minorHAnsi" w:hAnsiTheme="minorHAnsi" w:cstheme="minorHAnsi"/>
          <w:lang w:eastAsia="zh-TW"/>
        </w:rPr>
        <w:t xml:space="preserve"> </w:t>
      </w:r>
      <w:r w:rsidRPr="00B33FD8">
        <w:rPr>
          <w:rFonts w:asciiTheme="minorHAnsi" w:hAnsiTheme="minorHAnsi" w:cstheme="minorHAnsi"/>
          <w:lang w:eastAsia="zh-TW"/>
        </w:rPr>
        <w:t>STEAM</w:t>
      </w:r>
      <w:r w:rsidRPr="002819E0">
        <w:rPr>
          <w:rFonts w:asciiTheme="minorHAnsi" w:hAnsiTheme="minorHAnsi" w:cstheme="minorHAnsi"/>
          <w:lang w:val="en-US" w:eastAsia="zh-TW"/>
        </w:rPr>
        <w:t xml:space="preserve"> and Montessori </w:t>
      </w:r>
      <w:r w:rsidRPr="002819E0">
        <w:rPr>
          <w:rFonts w:asciiTheme="minorHAnsi" w:hAnsiTheme="minorHAnsi" w:cstheme="minorHAnsi"/>
          <w:lang w:eastAsia="zh-TW"/>
        </w:rPr>
        <w:t>approac</w:t>
      </w:r>
      <w:r>
        <w:rPr>
          <w:rFonts w:asciiTheme="minorHAnsi" w:hAnsiTheme="minorHAnsi" w:cstheme="minorHAnsi"/>
          <w:lang w:eastAsia="zh-TW"/>
        </w:rPr>
        <w:t>hes.</w:t>
      </w:r>
      <w:r w:rsidR="00C725B3">
        <w:rPr>
          <w:rFonts w:asciiTheme="minorHAnsi" w:hAnsiTheme="minorHAnsi" w:cstheme="minorHAnsi"/>
          <w:lang w:val="en-US" w:eastAsia="zh-TW"/>
        </w:rPr>
        <w:t>The</w:t>
      </w:r>
      <w:r>
        <w:rPr>
          <w:rFonts w:asciiTheme="minorHAnsi" w:hAnsiTheme="minorHAnsi" w:cstheme="minorHAnsi"/>
          <w:lang w:val="en-US" w:eastAsia="zh-TW"/>
        </w:rPr>
        <w:t xml:space="preserve"> </w:t>
      </w:r>
      <w:r w:rsidRPr="0051659A">
        <w:rPr>
          <w:rFonts w:asciiTheme="minorHAnsi" w:hAnsiTheme="minorHAnsi" w:cstheme="minorHAnsi"/>
          <w:lang w:eastAsia="zh-TW"/>
        </w:rPr>
        <w:t xml:space="preserve">STEAM approach is designed to enable all </w:t>
      </w:r>
      <w:r>
        <w:rPr>
          <w:rFonts w:asciiTheme="minorHAnsi" w:hAnsiTheme="minorHAnsi" w:cstheme="minorHAnsi"/>
          <w:lang w:eastAsia="zh-TW"/>
        </w:rPr>
        <w:t xml:space="preserve">students </w:t>
      </w:r>
      <w:r>
        <w:rPr>
          <w:rFonts w:asciiTheme="minorHAnsi" w:hAnsiTheme="minorHAnsi" w:cstheme="minorHAnsi"/>
          <w:lang w:val="en-US" w:eastAsia="zh-TW"/>
        </w:rPr>
        <w:t xml:space="preserve">to </w:t>
      </w:r>
      <w:r w:rsidRPr="0051659A">
        <w:rPr>
          <w:rFonts w:asciiTheme="minorHAnsi" w:hAnsiTheme="minorHAnsi" w:cstheme="minorHAnsi"/>
          <w:lang w:eastAsia="zh-TW"/>
        </w:rPr>
        <w:t>acquire knowledge  holistic</w:t>
      </w:r>
      <w:r w:rsidR="00C725B3">
        <w:rPr>
          <w:rFonts w:asciiTheme="minorHAnsi" w:hAnsiTheme="minorHAnsi" w:cstheme="minorHAnsi"/>
          <w:lang w:val="en-US" w:eastAsia="zh-TW"/>
        </w:rPr>
        <w:t>ally</w:t>
      </w:r>
      <w:r w:rsidRPr="0051659A">
        <w:rPr>
          <w:rFonts w:asciiTheme="minorHAnsi" w:hAnsiTheme="minorHAnsi" w:cstheme="minorHAnsi"/>
          <w:lang w:eastAsia="zh-TW"/>
        </w:rPr>
        <w:t xml:space="preserve"> </w:t>
      </w:r>
      <w:r>
        <w:rPr>
          <w:rFonts w:asciiTheme="minorHAnsi" w:hAnsiTheme="minorHAnsi" w:cstheme="minorHAnsi"/>
          <w:lang w:val="en-US" w:eastAsia="zh-TW"/>
        </w:rPr>
        <w:t xml:space="preserve">and </w:t>
      </w:r>
      <w:r w:rsidRPr="0051659A">
        <w:rPr>
          <w:rFonts w:asciiTheme="minorHAnsi" w:hAnsiTheme="minorHAnsi" w:cstheme="minorHAnsi"/>
          <w:lang w:eastAsia="zh-TW"/>
        </w:rPr>
        <w:t>develop 21</w:t>
      </w:r>
      <w:r w:rsidRPr="004C5FB6">
        <w:rPr>
          <w:rFonts w:asciiTheme="minorHAnsi" w:hAnsiTheme="minorHAnsi" w:cstheme="minorHAnsi"/>
          <w:vertAlign w:val="superscript"/>
          <w:lang w:eastAsia="zh-TW"/>
        </w:rPr>
        <w:t>st</w:t>
      </w:r>
      <w:r w:rsidRPr="0051659A">
        <w:rPr>
          <w:rFonts w:asciiTheme="minorHAnsi" w:hAnsiTheme="minorHAnsi" w:cstheme="minorHAnsi"/>
          <w:lang w:eastAsia="zh-TW"/>
        </w:rPr>
        <w:t xml:space="preserve"> century metacognitive skills</w:t>
      </w:r>
      <w:r>
        <w:rPr>
          <w:rFonts w:asciiTheme="minorHAnsi" w:hAnsiTheme="minorHAnsi" w:cstheme="minorHAnsi"/>
          <w:lang w:eastAsia="zh-TW"/>
        </w:rPr>
        <w:t xml:space="preserve"> </w:t>
      </w:r>
      <w:r w:rsidRPr="0051659A">
        <w:rPr>
          <w:rFonts w:asciiTheme="minorHAnsi" w:hAnsiTheme="minorHAnsi" w:cstheme="minorHAnsi"/>
          <w:lang w:eastAsia="zh-TW"/>
        </w:rPr>
        <w:t>(Anwari, et al., 2015)</w:t>
      </w:r>
      <w:r>
        <w:rPr>
          <w:rFonts w:asciiTheme="minorHAnsi" w:hAnsiTheme="minorHAnsi" w:cstheme="minorHAnsi"/>
          <w:lang w:val="en-US" w:eastAsia="zh-TW"/>
        </w:rPr>
        <w:t>.</w:t>
      </w:r>
      <w:r w:rsidRPr="0051659A">
        <w:rPr>
          <w:rFonts w:asciiTheme="minorHAnsi" w:hAnsiTheme="minorHAnsi" w:cstheme="minorHAnsi"/>
          <w:lang w:eastAsia="zh-TW"/>
        </w:rPr>
        <w:t xml:space="preserve"> </w:t>
      </w:r>
      <w:r w:rsidR="00C725B3">
        <w:rPr>
          <w:rFonts w:asciiTheme="minorHAnsi" w:hAnsiTheme="minorHAnsi" w:cstheme="minorHAnsi"/>
          <w:lang w:val="en-US" w:eastAsia="zh-TW"/>
        </w:rPr>
        <w:t>With s</w:t>
      </w:r>
      <w:r w:rsidRPr="0051659A">
        <w:rPr>
          <w:rFonts w:asciiTheme="minorHAnsi" w:hAnsiTheme="minorHAnsi" w:cstheme="minorHAnsi"/>
          <w:lang w:eastAsia="zh-TW"/>
        </w:rPr>
        <w:t>uch critical thinking, creativity, collaboration</w:t>
      </w:r>
      <w:r w:rsidR="00C725B3">
        <w:rPr>
          <w:rFonts w:asciiTheme="minorHAnsi" w:hAnsiTheme="minorHAnsi" w:cstheme="minorHAnsi"/>
          <w:lang w:val="en-US" w:eastAsia="zh-TW"/>
        </w:rPr>
        <w:t>,</w:t>
      </w:r>
      <w:r w:rsidRPr="0051659A">
        <w:rPr>
          <w:rFonts w:asciiTheme="minorHAnsi" w:hAnsiTheme="minorHAnsi" w:cstheme="minorHAnsi"/>
          <w:lang w:eastAsia="zh-TW"/>
        </w:rPr>
        <w:t xml:space="preserve"> and problem-solving, </w:t>
      </w:r>
      <w:r>
        <w:rPr>
          <w:rFonts w:asciiTheme="minorHAnsi" w:hAnsiTheme="minorHAnsi" w:cstheme="minorHAnsi"/>
          <w:lang w:val="en-US" w:eastAsia="zh-TW"/>
        </w:rPr>
        <w:t>STEAM students</w:t>
      </w:r>
      <w:r w:rsidRPr="0051659A">
        <w:rPr>
          <w:rFonts w:asciiTheme="minorHAnsi" w:hAnsiTheme="minorHAnsi" w:cstheme="minorHAnsi"/>
          <w:lang w:eastAsia="zh-TW"/>
        </w:rPr>
        <w:t xml:space="preserve"> gain a competitive advantage and more </w:t>
      </w:r>
      <w:r w:rsidR="00C725B3">
        <w:rPr>
          <w:rFonts w:asciiTheme="minorHAnsi" w:hAnsiTheme="minorHAnsi" w:cstheme="minorHAnsi"/>
          <w:lang w:val="en-US" w:eastAsia="zh-TW"/>
        </w:rPr>
        <w:t xml:space="preserve">job </w:t>
      </w:r>
      <w:r w:rsidRPr="0051659A">
        <w:rPr>
          <w:rFonts w:asciiTheme="minorHAnsi" w:hAnsiTheme="minorHAnsi" w:cstheme="minorHAnsi"/>
          <w:lang w:eastAsia="zh-TW"/>
        </w:rPr>
        <w:t>opportunities.</w:t>
      </w:r>
      <w:r w:rsidRPr="00FF2037">
        <w:rPr>
          <w:rFonts w:asciiTheme="minorHAnsi" w:hAnsiTheme="minorHAnsi" w:cstheme="minorHAnsi"/>
          <w:lang w:eastAsia="zh-TW"/>
        </w:rPr>
        <w:t xml:space="preserve"> </w:t>
      </w:r>
      <w:r>
        <w:rPr>
          <w:rFonts w:asciiTheme="minorHAnsi" w:hAnsiTheme="minorHAnsi" w:cstheme="minorHAnsi"/>
          <w:lang w:eastAsia="zh-TW"/>
        </w:rPr>
        <w:t>On the other hand,</w:t>
      </w:r>
      <w:r>
        <w:rPr>
          <w:rFonts w:asciiTheme="minorHAnsi" w:hAnsiTheme="minorHAnsi" w:cstheme="minorHAnsi"/>
          <w:lang w:val="en-US" w:eastAsia="zh-TW"/>
        </w:rPr>
        <w:t xml:space="preserve"> </w:t>
      </w:r>
      <w:r w:rsidR="00C725B3">
        <w:rPr>
          <w:rFonts w:asciiTheme="minorHAnsi" w:hAnsiTheme="minorHAnsi" w:cstheme="minorHAnsi"/>
          <w:lang w:val="en-US" w:eastAsia="zh-TW"/>
        </w:rPr>
        <w:t xml:space="preserve">the </w:t>
      </w:r>
      <w:r w:rsidRPr="002C476C">
        <w:rPr>
          <w:rFonts w:asciiTheme="minorHAnsi" w:hAnsiTheme="minorHAnsi" w:cstheme="minorHAnsi"/>
          <w:lang w:eastAsia="zh-TW"/>
        </w:rPr>
        <w:t xml:space="preserve">Montessori </w:t>
      </w:r>
      <w:r>
        <w:rPr>
          <w:rFonts w:asciiTheme="minorHAnsi" w:hAnsiTheme="minorHAnsi" w:cstheme="minorHAnsi"/>
          <w:lang w:val="en-US" w:eastAsia="zh-TW"/>
        </w:rPr>
        <w:t>m</w:t>
      </w:r>
      <w:r w:rsidRPr="002C476C">
        <w:rPr>
          <w:rFonts w:asciiTheme="minorHAnsi" w:hAnsiTheme="minorHAnsi" w:cstheme="minorHAnsi"/>
          <w:lang w:eastAsia="zh-TW"/>
        </w:rPr>
        <w:t>ethod was specifically designed</w:t>
      </w:r>
      <w:r>
        <w:rPr>
          <w:rFonts w:asciiTheme="minorHAnsi" w:hAnsiTheme="minorHAnsi" w:cstheme="minorHAnsi"/>
          <w:lang w:eastAsia="zh-TW"/>
        </w:rPr>
        <w:t xml:space="preserve"> by Dr. Maria Montessori in 1906</w:t>
      </w:r>
      <w:r w:rsidRPr="002C476C">
        <w:rPr>
          <w:rFonts w:asciiTheme="minorHAnsi" w:hAnsiTheme="minorHAnsi" w:cstheme="minorHAnsi"/>
          <w:lang w:eastAsia="zh-TW"/>
        </w:rPr>
        <w:t xml:space="preserve"> to address the needs of </w:t>
      </w:r>
      <w:r>
        <w:rPr>
          <w:rFonts w:asciiTheme="minorHAnsi" w:hAnsiTheme="minorHAnsi" w:cstheme="minorHAnsi"/>
          <w:lang w:eastAsia="zh-TW"/>
        </w:rPr>
        <w:t>E</w:t>
      </w:r>
      <w:r w:rsidR="00B5122E">
        <w:rPr>
          <w:rFonts w:asciiTheme="minorHAnsi" w:hAnsiTheme="minorHAnsi" w:cstheme="minorHAnsi"/>
          <w:lang w:val="en-US" w:eastAsia="zh-TW"/>
        </w:rPr>
        <w:t>.</w:t>
      </w:r>
      <w:r>
        <w:rPr>
          <w:rFonts w:asciiTheme="minorHAnsi" w:hAnsiTheme="minorHAnsi" w:cstheme="minorHAnsi"/>
          <w:lang w:eastAsia="zh-TW"/>
        </w:rPr>
        <w:t>C</w:t>
      </w:r>
      <w:r w:rsidRPr="002C476C">
        <w:rPr>
          <w:rFonts w:asciiTheme="minorHAnsi" w:hAnsiTheme="minorHAnsi" w:cstheme="minorHAnsi"/>
          <w:lang w:eastAsia="zh-TW"/>
        </w:rPr>
        <w:t>. It promotes an interactive learning environment, encourages practical work</w:t>
      </w:r>
      <w:r>
        <w:rPr>
          <w:rFonts w:asciiTheme="minorHAnsi" w:hAnsiTheme="minorHAnsi" w:cstheme="minorHAnsi"/>
          <w:lang w:eastAsia="zh-TW"/>
        </w:rPr>
        <w:t xml:space="preserve"> with manipulative scientifically designed materials</w:t>
      </w:r>
      <w:r w:rsidR="00B5122E">
        <w:rPr>
          <w:rFonts w:asciiTheme="minorHAnsi" w:hAnsiTheme="minorHAnsi" w:cstheme="minorHAnsi"/>
          <w:lang w:val="en-US" w:eastAsia="zh-TW"/>
        </w:rPr>
        <w:t>,</w:t>
      </w:r>
      <w:r>
        <w:rPr>
          <w:rFonts w:asciiTheme="minorHAnsi" w:hAnsiTheme="minorHAnsi" w:cstheme="minorHAnsi"/>
          <w:lang w:val="en-US" w:eastAsia="zh-TW"/>
        </w:rPr>
        <w:t xml:space="preserve"> </w:t>
      </w:r>
      <w:r w:rsidRPr="002C476C">
        <w:rPr>
          <w:rFonts w:asciiTheme="minorHAnsi" w:hAnsiTheme="minorHAnsi" w:cstheme="minorHAnsi"/>
          <w:lang w:eastAsia="zh-TW"/>
        </w:rPr>
        <w:t>and accommodates socio-emotional disorders by allowing students to draft most of their curriculum at their own learning pace</w:t>
      </w:r>
      <w:r>
        <w:rPr>
          <w:rFonts w:asciiTheme="minorHAnsi" w:hAnsiTheme="minorHAnsi" w:cstheme="minorHAnsi"/>
          <w:lang w:val="en-US" w:eastAsia="zh-TW"/>
        </w:rPr>
        <w:t xml:space="preserve"> (Dattke,2014).</w:t>
      </w:r>
      <w:r w:rsidRPr="0051659A">
        <w:rPr>
          <w:rFonts w:asciiTheme="minorHAnsi" w:hAnsiTheme="minorHAnsi" w:cstheme="minorHAnsi"/>
          <w:lang w:eastAsia="zh-TW"/>
        </w:rPr>
        <w:t xml:space="preserve"> </w:t>
      </w:r>
    </w:p>
    <w:p w14:paraId="20A3AF8B" w14:textId="00D9650F" w:rsidR="00171503" w:rsidRDefault="00171503" w:rsidP="00106D57">
      <w:pPr>
        <w:jc w:val="both"/>
        <w:rPr>
          <w:rFonts w:asciiTheme="minorHAnsi" w:hAnsiTheme="minorHAnsi" w:cstheme="minorHAnsi"/>
          <w:lang w:eastAsia="zh-TW"/>
        </w:rPr>
      </w:pPr>
      <w:r w:rsidRPr="004B1852">
        <w:rPr>
          <w:rFonts w:asciiTheme="minorHAnsi" w:hAnsiTheme="minorHAnsi" w:cstheme="minorHAnsi"/>
          <w:b/>
          <w:bCs/>
          <w:lang w:eastAsia="zh-TW"/>
        </w:rPr>
        <w:t xml:space="preserve">      Curriculum &amp; Assessment</w:t>
      </w:r>
      <w:r>
        <w:t>.</w:t>
      </w:r>
      <w:r>
        <w:rPr>
          <w:color w:val="FF0000"/>
        </w:rPr>
        <w:t xml:space="preserve"> </w:t>
      </w:r>
      <w:r>
        <w:rPr>
          <w:rFonts w:asciiTheme="minorHAnsi" w:hAnsiTheme="minorHAnsi" w:cstheme="minorHAnsi"/>
          <w:lang w:val="en-US" w:eastAsia="zh-TW"/>
        </w:rPr>
        <w:t xml:space="preserve">Once </w:t>
      </w:r>
      <w:r w:rsidRPr="006974D2">
        <w:rPr>
          <w:rFonts w:asciiTheme="minorHAnsi" w:hAnsiTheme="minorHAnsi" w:cstheme="minorHAnsi"/>
          <w:lang w:eastAsia="zh-TW"/>
        </w:rPr>
        <w:t>inclus</w:t>
      </w:r>
      <w:r>
        <w:rPr>
          <w:rFonts w:asciiTheme="minorHAnsi" w:hAnsiTheme="minorHAnsi" w:cstheme="minorHAnsi"/>
          <w:lang w:val="en-US" w:eastAsia="zh-TW"/>
        </w:rPr>
        <w:t xml:space="preserve">ion policies and </w:t>
      </w:r>
      <w:r w:rsidRPr="006974D2">
        <w:rPr>
          <w:rFonts w:asciiTheme="minorHAnsi" w:hAnsiTheme="minorHAnsi" w:cstheme="minorHAnsi"/>
          <w:lang w:eastAsia="zh-TW"/>
        </w:rPr>
        <w:t>practices</w:t>
      </w:r>
      <w:r>
        <w:rPr>
          <w:rFonts w:asciiTheme="minorHAnsi" w:hAnsiTheme="minorHAnsi" w:cstheme="minorHAnsi"/>
          <w:lang w:val="en-US" w:eastAsia="zh-TW"/>
        </w:rPr>
        <w:t xml:space="preserve"> were implemented, </w:t>
      </w:r>
      <w:r w:rsidRPr="006974D2">
        <w:rPr>
          <w:rFonts w:asciiTheme="minorHAnsi" w:hAnsiTheme="minorHAnsi" w:cstheme="minorHAnsi"/>
          <w:lang w:eastAsia="zh-TW"/>
        </w:rPr>
        <w:t xml:space="preserve">many countries </w:t>
      </w:r>
      <w:r w:rsidRPr="001D4C19">
        <w:rPr>
          <w:rFonts w:asciiTheme="minorHAnsi" w:hAnsiTheme="minorHAnsi" w:cstheme="minorHAnsi"/>
          <w:lang w:eastAsia="zh-TW"/>
        </w:rPr>
        <w:t>addressed</w:t>
      </w:r>
      <w:r w:rsidRPr="006974D2">
        <w:rPr>
          <w:rFonts w:asciiTheme="minorHAnsi" w:hAnsiTheme="minorHAnsi" w:cstheme="minorHAnsi"/>
          <w:lang w:eastAsia="zh-TW"/>
        </w:rPr>
        <w:t xml:space="preserve"> the need for </w:t>
      </w:r>
      <w:r w:rsidRPr="001D4C19">
        <w:rPr>
          <w:rFonts w:asciiTheme="minorHAnsi" w:hAnsiTheme="minorHAnsi" w:cstheme="minorHAnsi"/>
          <w:lang w:eastAsia="zh-TW"/>
        </w:rPr>
        <w:t>E</w:t>
      </w:r>
      <w:r w:rsidR="00106D57">
        <w:rPr>
          <w:rFonts w:asciiTheme="minorHAnsi" w:hAnsiTheme="minorHAnsi" w:cstheme="minorHAnsi"/>
          <w:lang w:val="en-US" w:eastAsia="zh-TW"/>
        </w:rPr>
        <w:t>.</w:t>
      </w:r>
      <w:r w:rsidRPr="001D4C19">
        <w:rPr>
          <w:rFonts w:asciiTheme="minorHAnsi" w:hAnsiTheme="minorHAnsi" w:cstheme="minorHAnsi"/>
          <w:lang w:eastAsia="zh-TW"/>
        </w:rPr>
        <w:t>C</w:t>
      </w:r>
      <w:r w:rsidR="00106D57">
        <w:rPr>
          <w:rFonts w:asciiTheme="minorHAnsi" w:hAnsiTheme="minorHAnsi" w:cstheme="minorHAnsi"/>
          <w:lang w:val="en-US" w:eastAsia="zh-TW"/>
        </w:rPr>
        <w:t>.</w:t>
      </w:r>
      <w:r w:rsidRPr="006974D2">
        <w:rPr>
          <w:rFonts w:asciiTheme="minorHAnsi" w:hAnsiTheme="minorHAnsi" w:cstheme="minorHAnsi"/>
          <w:lang w:eastAsia="zh-TW"/>
        </w:rPr>
        <w:t xml:space="preserve"> to</w:t>
      </w:r>
      <w:r w:rsidR="00106D57">
        <w:rPr>
          <w:rFonts w:asciiTheme="minorHAnsi" w:hAnsiTheme="minorHAnsi" w:cstheme="minorHAnsi"/>
          <w:lang w:val="en-US" w:eastAsia="zh-TW"/>
        </w:rPr>
        <w:t xml:space="preserve"> </w:t>
      </w:r>
      <w:r w:rsidRPr="006974D2">
        <w:rPr>
          <w:rFonts w:asciiTheme="minorHAnsi" w:hAnsiTheme="minorHAnsi" w:cstheme="minorHAnsi"/>
          <w:lang w:eastAsia="zh-TW"/>
        </w:rPr>
        <w:t xml:space="preserve">access </w:t>
      </w:r>
      <w:r w:rsidRPr="001D4C19">
        <w:rPr>
          <w:rFonts w:asciiTheme="minorHAnsi" w:hAnsiTheme="minorHAnsi" w:cstheme="minorHAnsi"/>
          <w:lang w:eastAsia="zh-TW"/>
        </w:rPr>
        <w:t>the regular curriculu</w:t>
      </w:r>
      <w:r>
        <w:rPr>
          <w:rFonts w:asciiTheme="minorHAnsi" w:hAnsiTheme="minorHAnsi" w:cstheme="minorHAnsi"/>
          <w:lang w:eastAsia="zh-TW"/>
        </w:rPr>
        <w:t>m</w:t>
      </w:r>
      <w:r>
        <w:rPr>
          <w:rFonts w:asciiTheme="minorHAnsi" w:hAnsiTheme="minorHAnsi" w:cstheme="minorHAnsi"/>
          <w:lang w:val="en-US" w:eastAsia="zh-TW"/>
        </w:rPr>
        <w:t xml:space="preserve"> </w:t>
      </w:r>
      <w:r w:rsidRPr="001D4C19">
        <w:rPr>
          <w:rFonts w:asciiTheme="minorHAnsi" w:hAnsiTheme="minorHAnsi" w:cstheme="minorHAnsi"/>
          <w:lang w:eastAsia="zh-TW"/>
        </w:rPr>
        <w:t>based upon differentiated instruction</w:t>
      </w:r>
      <w:r>
        <w:rPr>
          <w:rFonts w:asciiTheme="minorHAnsi" w:hAnsiTheme="minorHAnsi" w:cstheme="minorHAnsi"/>
          <w:lang w:eastAsia="zh-TW"/>
        </w:rPr>
        <w:t xml:space="preserve">. </w:t>
      </w:r>
      <w:r w:rsidRPr="001D4C19">
        <w:rPr>
          <w:rFonts w:asciiTheme="minorHAnsi" w:hAnsiTheme="minorHAnsi" w:cstheme="minorHAnsi"/>
          <w:lang w:eastAsia="zh-TW"/>
        </w:rPr>
        <w:t xml:space="preserve">The advent of </w:t>
      </w:r>
      <w:r w:rsidR="00106D57">
        <w:rPr>
          <w:rFonts w:asciiTheme="minorHAnsi" w:hAnsiTheme="minorHAnsi" w:cstheme="minorHAnsi"/>
          <w:lang w:val="en-US" w:eastAsia="zh-TW"/>
        </w:rPr>
        <w:t xml:space="preserve">the </w:t>
      </w:r>
      <w:r w:rsidRPr="00AD3731">
        <w:rPr>
          <w:rFonts w:asciiTheme="minorHAnsi" w:hAnsiTheme="minorHAnsi" w:cstheme="minorHAnsi"/>
          <w:lang w:eastAsia="zh-TW"/>
        </w:rPr>
        <w:t>standard - based reform</w:t>
      </w:r>
      <w:r w:rsidRPr="0017035D">
        <w:rPr>
          <w:rFonts w:asciiTheme="minorHAnsi" w:hAnsiTheme="minorHAnsi" w:cstheme="minorHAnsi"/>
          <w:lang w:eastAsia="zh-TW"/>
        </w:rPr>
        <w:t xml:space="preserve"> </w:t>
      </w:r>
      <w:r w:rsidRPr="001D4C19">
        <w:rPr>
          <w:rFonts w:asciiTheme="minorHAnsi" w:hAnsiTheme="minorHAnsi" w:cstheme="minorHAnsi"/>
          <w:lang w:eastAsia="zh-TW"/>
        </w:rPr>
        <w:t xml:space="preserve">movement enhanced this accessibility to </w:t>
      </w:r>
      <w:r w:rsidR="00106D57">
        <w:rPr>
          <w:rFonts w:asciiTheme="minorHAnsi" w:hAnsiTheme="minorHAnsi" w:cstheme="minorHAnsi"/>
          <w:lang w:val="en-US" w:eastAsia="zh-TW"/>
        </w:rPr>
        <w:t xml:space="preserve">the </w:t>
      </w:r>
      <w:r w:rsidRPr="001D4C19">
        <w:rPr>
          <w:rFonts w:asciiTheme="minorHAnsi" w:hAnsiTheme="minorHAnsi" w:cstheme="minorHAnsi"/>
          <w:lang w:eastAsia="zh-TW"/>
        </w:rPr>
        <w:t>regular curriculum</w:t>
      </w:r>
      <w:r w:rsidR="00106D57">
        <w:rPr>
          <w:rFonts w:asciiTheme="minorHAnsi" w:hAnsiTheme="minorHAnsi" w:cstheme="minorHAnsi"/>
          <w:lang w:val="en-US" w:eastAsia="zh-TW"/>
        </w:rPr>
        <w:t>. It</w:t>
      </w:r>
      <w:r>
        <w:rPr>
          <w:rFonts w:asciiTheme="minorHAnsi" w:hAnsiTheme="minorHAnsi" w:cstheme="minorHAnsi"/>
          <w:lang w:eastAsia="zh-TW"/>
        </w:rPr>
        <w:t xml:space="preserve"> served as a vehicle for improving </w:t>
      </w:r>
      <w:r w:rsidR="00106D57">
        <w:rPr>
          <w:rFonts w:asciiTheme="minorHAnsi" w:hAnsiTheme="minorHAnsi" w:cstheme="minorHAnsi"/>
          <w:lang w:val="en-US" w:eastAsia="zh-TW"/>
        </w:rPr>
        <w:t xml:space="preserve">E.C.’s </w:t>
      </w:r>
      <w:r>
        <w:rPr>
          <w:rFonts w:asciiTheme="minorHAnsi" w:hAnsiTheme="minorHAnsi" w:cstheme="minorHAnsi"/>
          <w:lang w:eastAsia="zh-TW"/>
        </w:rPr>
        <w:t>academic</w:t>
      </w:r>
      <w:r>
        <w:rPr>
          <w:rFonts w:asciiTheme="minorHAnsi" w:hAnsiTheme="minorHAnsi" w:cstheme="minorHAnsi"/>
          <w:lang w:val="en-US" w:eastAsia="zh-TW"/>
        </w:rPr>
        <w:t xml:space="preserve"> and </w:t>
      </w:r>
      <w:r>
        <w:rPr>
          <w:rFonts w:asciiTheme="minorHAnsi" w:hAnsiTheme="minorHAnsi" w:cstheme="minorHAnsi"/>
          <w:lang w:eastAsia="zh-TW"/>
        </w:rPr>
        <w:t xml:space="preserve">vocational opportunities </w:t>
      </w:r>
      <w:r w:rsidRPr="001D4C19">
        <w:rPr>
          <w:rFonts w:asciiTheme="minorHAnsi" w:hAnsiTheme="minorHAnsi" w:cstheme="minorHAnsi"/>
          <w:lang w:eastAsia="zh-TW"/>
        </w:rPr>
        <w:t>through its components</w:t>
      </w:r>
      <w:r>
        <w:rPr>
          <w:rFonts w:asciiTheme="minorHAnsi" w:hAnsiTheme="minorHAnsi" w:cstheme="minorHAnsi"/>
          <w:lang w:eastAsia="zh-TW"/>
        </w:rPr>
        <w:t xml:space="preserve"> of </w:t>
      </w:r>
      <w:r w:rsidRPr="00636DFC">
        <w:rPr>
          <w:rFonts w:asciiTheme="minorHAnsi" w:hAnsiTheme="minorHAnsi" w:cstheme="minorHAnsi"/>
          <w:lang w:eastAsia="zh-TW"/>
        </w:rPr>
        <w:t>content standards</w:t>
      </w:r>
      <w:r>
        <w:rPr>
          <w:rFonts w:asciiTheme="minorHAnsi" w:hAnsiTheme="minorHAnsi" w:cstheme="minorHAnsi"/>
          <w:lang w:eastAsia="zh-TW"/>
        </w:rPr>
        <w:t xml:space="preserve">, </w:t>
      </w:r>
      <w:r w:rsidRPr="00636DFC">
        <w:rPr>
          <w:rFonts w:asciiTheme="minorHAnsi" w:hAnsiTheme="minorHAnsi" w:cstheme="minorHAnsi"/>
          <w:lang w:eastAsia="zh-TW"/>
        </w:rPr>
        <w:t>achievement</w:t>
      </w:r>
      <w:r>
        <w:rPr>
          <w:rFonts w:asciiTheme="minorHAnsi" w:hAnsiTheme="minorHAnsi" w:cstheme="minorHAnsi"/>
          <w:lang w:eastAsia="zh-TW"/>
        </w:rPr>
        <w:t xml:space="preserve"> </w:t>
      </w:r>
      <w:r w:rsidRPr="00636DFC">
        <w:rPr>
          <w:rFonts w:asciiTheme="minorHAnsi" w:hAnsiTheme="minorHAnsi" w:cstheme="minorHAnsi"/>
          <w:lang w:eastAsia="zh-TW"/>
        </w:rPr>
        <w:t>standards,</w:t>
      </w:r>
      <w:r>
        <w:rPr>
          <w:rFonts w:asciiTheme="minorHAnsi" w:hAnsiTheme="minorHAnsi" w:cstheme="minorHAnsi"/>
          <w:lang w:val="en-US" w:eastAsia="zh-TW"/>
        </w:rPr>
        <w:t xml:space="preserve"> </w:t>
      </w:r>
      <w:r w:rsidRPr="00636DFC">
        <w:rPr>
          <w:rFonts w:asciiTheme="minorHAnsi" w:hAnsiTheme="minorHAnsi" w:cstheme="minorHAnsi"/>
          <w:lang w:eastAsia="zh-TW"/>
        </w:rPr>
        <w:t xml:space="preserve">instruction, </w:t>
      </w:r>
      <w:r w:rsidRPr="001D4C19">
        <w:rPr>
          <w:rFonts w:asciiTheme="minorHAnsi" w:hAnsiTheme="minorHAnsi" w:cstheme="minorHAnsi"/>
          <w:lang w:eastAsia="zh-TW"/>
        </w:rPr>
        <w:t>assessment</w:t>
      </w:r>
      <w:r w:rsidRPr="00636DFC">
        <w:rPr>
          <w:rFonts w:asciiTheme="minorHAnsi" w:hAnsiTheme="minorHAnsi" w:cstheme="minorHAnsi"/>
          <w:lang w:eastAsia="zh-TW"/>
        </w:rPr>
        <w:t>, and accountability</w:t>
      </w:r>
      <w:r>
        <w:rPr>
          <w:rFonts w:asciiTheme="minorHAnsi" w:hAnsiTheme="minorHAnsi" w:cstheme="minorHAnsi"/>
          <w:lang w:eastAsia="zh-TW"/>
        </w:rPr>
        <w:t xml:space="preserve"> </w:t>
      </w:r>
      <w:r w:rsidRPr="001D4C19">
        <w:rPr>
          <w:rFonts w:asciiTheme="minorHAnsi" w:hAnsiTheme="minorHAnsi" w:cstheme="minorHAnsi"/>
          <w:lang w:eastAsia="zh-TW"/>
        </w:rPr>
        <w:t>(</w:t>
      </w:r>
      <w:r>
        <w:rPr>
          <w:rFonts w:asciiTheme="minorHAnsi" w:hAnsiTheme="minorHAnsi" w:cstheme="minorHAnsi"/>
          <w:lang w:eastAsia="zh-TW"/>
        </w:rPr>
        <w:t>Martha &amp;Rachel,2017</w:t>
      </w:r>
      <w:r w:rsidRPr="001D4C19">
        <w:rPr>
          <w:rFonts w:asciiTheme="minorHAnsi" w:hAnsiTheme="minorHAnsi" w:cstheme="minorHAnsi"/>
          <w:lang w:eastAsia="zh-TW"/>
        </w:rPr>
        <w:t>)</w:t>
      </w:r>
      <w:r>
        <w:rPr>
          <w:rFonts w:asciiTheme="minorHAnsi" w:hAnsiTheme="minorHAnsi" w:cstheme="minorHAnsi"/>
          <w:lang w:eastAsia="zh-TW"/>
        </w:rPr>
        <w:t>. So</w:t>
      </w:r>
      <w:r>
        <w:rPr>
          <w:rFonts w:asciiTheme="minorHAnsi" w:hAnsiTheme="minorHAnsi" w:cstheme="minorHAnsi"/>
          <w:lang w:val="en-US" w:eastAsia="zh-TW"/>
        </w:rPr>
        <w:t xml:space="preserve"> </w:t>
      </w:r>
      <w:r>
        <w:rPr>
          <w:rFonts w:asciiTheme="minorHAnsi" w:hAnsiTheme="minorHAnsi" w:cstheme="minorHAnsi"/>
          <w:lang w:eastAsia="zh-TW"/>
        </w:rPr>
        <w:t>a standard</w:t>
      </w:r>
      <w:r w:rsidR="00106D57">
        <w:rPr>
          <w:rFonts w:asciiTheme="minorHAnsi" w:hAnsiTheme="minorHAnsi" w:cstheme="minorHAnsi"/>
          <w:lang w:val="en-US" w:eastAsia="zh-TW"/>
        </w:rPr>
        <w:t>-</w:t>
      </w:r>
      <w:r>
        <w:rPr>
          <w:rFonts w:asciiTheme="minorHAnsi" w:hAnsiTheme="minorHAnsi" w:cstheme="minorHAnsi"/>
          <w:lang w:eastAsia="zh-TW"/>
        </w:rPr>
        <w:t xml:space="preserve"> based curriculum will provide the E</w:t>
      </w:r>
      <w:r w:rsidR="00106D57">
        <w:rPr>
          <w:rFonts w:asciiTheme="minorHAnsi" w:hAnsiTheme="minorHAnsi" w:cstheme="minorHAnsi"/>
          <w:lang w:val="en-US" w:eastAsia="zh-TW"/>
        </w:rPr>
        <w:t>.</w:t>
      </w:r>
      <w:r>
        <w:rPr>
          <w:rFonts w:asciiTheme="minorHAnsi" w:hAnsiTheme="minorHAnsi" w:cstheme="minorHAnsi"/>
          <w:lang w:eastAsia="zh-TW"/>
        </w:rPr>
        <w:t>C</w:t>
      </w:r>
      <w:r w:rsidR="00106D57">
        <w:rPr>
          <w:rFonts w:asciiTheme="minorHAnsi" w:hAnsiTheme="minorHAnsi" w:cstheme="minorHAnsi"/>
          <w:lang w:val="en-US" w:eastAsia="zh-TW"/>
        </w:rPr>
        <w:t>.</w:t>
      </w:r>
      <w:r>
        <w:rPr>
          <w:rFonts w:asciiTheme="minorHAnsi" w:hAnsiTheme="minorHAnsi" w:cstheme="minorHAnsi"/>
          <w:lang w:eastAsia="zh-TW"/>
        </w:rPr>
        <w:t xml:space="preserve"> with </w:t>
      </w:r>
      <w:r w:rsidR="00106D57">
        <w:rPr>
          <w:rFonts w:asciiTheme="minorHAnsi" w:hAnsiTheme="minorHAnsi" w:cstheme="minorHAnsi"/>
          <w:lang w:val="en-US" w:eastAsia="zh-TW"/>
        </w:rPr>
        <w:t xml:space="preserve">the </w:t>
      </w:r>
      <w:r>
        <w:rPr>
          <w:rFonts w:asciiTheme="minorHAnsi" w:hAnsiTheme="minorHAnsi" w:cstheme="minorHAnsi"/>
          <w:lang w:eastAsia="zh-TW"/>
        </w:rPr>
        <w:t xml:space="preserve">tools and </w:t>
      </w:r>
      <w:r w:rsidRPr="00636DFC">
        <w:rPr>
          <w:rFonts w:asciiTheme="minorHAnsi" w:hAnsiTheme="minorHAnsi" w:cstheme="minorHAnsi"/>
          <w:lang w:eastAsia="zh-TW"/>
        </w:rPr>
        <w:t>skills necessary to</w:t>
      </w:r>
      <w:r w:rsidR="00106D57">
        <w:rPr>
          <w:rFonts w:asciiTheme="minorHAnsi" w:hAnsiTheme="minorHAnsi" w:cstheme="minorHAnsi"/>
          <w:lang w:val="en-US" w:eastAsia="zh-TW"/>
        </w:rPr>
        <w:t xml:space="preserve"> </w:t>
      </w:r>
      <w:r w:rsidRPr="00636DFC">
        <w:rPr>
          <w:rFonts w:asciiTheme="minorHAnsi" w:hAnsiTheme="minorHAnsi" w:cstheme="minorHAnsi"/>
          <w:lang w:eastAsia="zh-TW"/>
        </w:rPr>
        <w:t>transition effectively to the next stage of life</w:t>
      </w:r>
      <w:r>
        <w:rPr>
          <w:rFonts w:asciiTheme="minorHAnsi" w:hAnsiTheme="minorHAnsi" w:cstheme="minorHAnsi"/>
          <w:lang w:val="en-US" w:eastAsia="zh-TW"/>
        </w:rPr>
        <w:t>,</w:t>
      </w:r>
      <w:r>
        <w:rPr>
          <w:rFonts w:asciiTheme="minorHAnsi" w:hAnsiTheme="minorHAnsi" w:cstheme="minorHAnsi"/>
          <w:lang w:eastAsia="zh-TW"/>
        </w:rPr>
        <w:t xml:space="preserve"> whether going to </w:t>
      </w:r>
      <w:r w:rsidRPr="00636DFC">
        <w:rPr>
          <w:rFonts w:asciiTheme="minorHAnsi" w:hAnsiTheme="minorHAnsi" w:cstheme="minorHAnsi"/>
          <w:lang w:eastAsia="zh-TW"/>
        </w:rPr>
        <w:t xml:space="preserve">college </w:t>
      </w:r>
      <w:r>
        <w:rPr>
          <w:rFonts w:asciiTheme="minorHAnsi" w:hAnsiTheme="minorHAnsi" w:cstheme="minorHAnsi"/>
          <w:lang w:eastAsia="zh-TW"/>
        </w:rPr>
        <w:t>or entering the work force.</w:t>
      </w:r>
      <w:r w:rsidR="00106D57">
        <w:rPr>
          <w:rFonts w:asciiTheme="minorHAnsi" w:hAnsiTheme="minorHAnsi" w:cstheme="minorHAnsi"/>
          <w:lang w:val="en-US" w:eastAsia="zh-TW"/>
        </w:rPr>
        <w:t xml:space="preserve"> </w:t>
      </w:r>
      <w:r>
        <w:rPr>
          <w:rFonts w:asciiTheme="minorHAnsi" w:hAnsiTheme="minorHAnsi" w:cstheme="minorHAnsi"/>
          <w:lang w:eastAsia="zh-TW"/>
        </w:rPr>
        <w:t xml:space="preserve">On the other hand, </w:t>
      </w:r>
      <w:r w:rsidR="00106D57">
        <w:rPr>
          <w:rFonts w:asciiTheme="minorHAnsi" w:hAnsiTheme="minorHAnsi" w:cstheme="minorHAnsi"/>
          <w:lang w:val="en-US" w:eastAsia="zh-TW"/>
        </w:rPr>
        <w:t xml:space="preserve">applying </w:t>
      </w:r>
      <w:r>
        <w:rPr>
          <w:rFonts w:asciiTheme="minorHAnsi" w:hAnsiTheme="minorHAnsi" w:cstheme="minorHAnsi"/>
          <w:lang w:eastAsia="zh-TW"/>
        </w:rPr>
        <w:t>UDL principle</w:t>
      </w:r>
      <w:r>
        <w:rPr>
          <w:rFonts w:asciiTheme="minorHAnsi" w:hAnsiTheme="minorHAnsi" w:cstheme="minorHAnsi"/>
          <w:lang w:val="en-US" w:eastAsia="zh-TW"/>
        </w:rPr>
        <w:t>s</w:t>
      </w:r>
      <w:r>
        <w:rPr>
          <w:rFonts w:asciiTheme="minorHAnsi" w:hAnsiTheme="minorHAnsi" w:cstheme="minorHAnsi"/>
          <w:lang w:eastAsia="zh-TW"/>
        </w:rPr>
        <w:t xml:space="preserve"> allows </w:t>
      </w:r>
      <w:r w:rsidR="00106D57">
        <w:rPr>
          <w:rFonts w:asciiTheme="minorHAnsi" w:hAnsiTheme="minorHAnsi" w:cstheme="minorHAnsi"/>
          <w:lang w:val="en-US" w:eastAsia="zh-TW"/>
        </w:rPr>
        <w:t xml:space="preserve">all children </w:t>
      </w:r>
      <w:r>
        <w:rPr>
          <w:rFonts w:asciiTheme="minorHAnsi" w:hAnsiTheme="minorHAnsi" w:cstheme="minorHAnsi"/>
          <w:lang w:eastAsia="zh-TW"/>
        </w:rPr>
        <w:t xml:space="preserve">cognitive and physical access to </w:t>
      </w:r>
      <w:r w:rsidR="00106D57">
        <w:rPr>
          <w:rFonts w:asciiTheme="minorHAnsi" w:hAnsiTheme="minorHAnsi" w:cstheme="minorHAnsi"/>
          <w:lang w:val="en-US" w:eastAsia="zh-TW"/>
        </w:rPr>
        <w:t xml:space="preserve">the </w:t>
      </w:r>
      <w:r>
        <w:rPr>
          <w:rFonts w:asciiTheme="minorHAnsi" w:hAnsiTheme="minorHAnsi" w:cstheme="minorHAnsi"/>
          <w:lang w:eastAsia="zh-TW"/>
        </w:rPr>
        <w:t>curriculum.</w:t>
      </w:r>
      <w:r>
        <w:rPr>
          <w:rFonts w:asciiTheme="minorHAnsi" w:hAnsiTheme="minorHAnsi" w:cstheme="minorHAnsi"/>
          <w:lang w:val="en-US" w:eastAsia="zh-TW"/>
        </w:rPr>
        <w:t xml:space="preserve"> UDL</w:t>
      </w:r>
      <w:r>
        <w:rPr>
          <w:rFonts w:asciiTheme="minorHAnsi" w:hAnsiTheme="minorHAnsi" w:cstheme="minorHAnsi"/>
          <w:lang w:eastAsia="zh-TW"/>
        </w:rPr>
        <w:t xml:space="preserve"> </w:t>
      </w:r>
      <w:r w:rsidRPr="00D05C18">
        <w:rPr>
          <w:rFonts w:asciiTheme="minorHAnsi" w:hAnsiTheme="minorHAnsi" w:cstheme="minorHAnsi"/>
          <w:lang w:eastAsia="zh-TW"/>
        </w:rPr>
        <w:t xml:space="preserve">involves planning and delivering programs with the needs of all </w:t>
      </w:r>
      <w:r>
        <w:rPr>
          <w:rFonts w:asciiTheme="minorHAnsi" w:hAnsiTheme="minorHAnsi" w:cstheme="minorHAnsi"/>
          <w:lang w:eastAsia="zh-TW"/>
        </w:rPr>
        <w:t>children</w:t>
      </w:r>
      <w:r w:rsidRPr="00D05C18">
        <w:rPr>
          <w:rFonts w:asciiTheme="minorHAnsi" w:hAnsiTheme="minorHAnsi" w:cstheme="minorHAnsi"/>
          <w:lang w:eastAsia="zh-TW"/>
        </w:rPr>
        <w:t xml:space="preserve"> </w:t>
      </w:r>
      <w:r w:rsidRPr="00D05C18">
        <w:rPr>
          <w:rFonts w:asciiTheme="minorHAnsi" w:hAnsiTheme="minorHAnsi" w:cstheme="minorHAnsi"/>
          <w:lang w:eastAsia="zh-TW"/>
        </w:rPr>
        <w:lastRenderedPageBreak/>
        <w:t>in mind from the outset</w:t>
      </w:r>
      <w:r>
        <w:rPr>
          <w:rFonts w:asciiTheme="minorHAnsi" w:hAnsiTheme="minorHAnsi" w:cstheme="minorHAnsi"/>
          <w:lang w:val="en-US" w:eastAsia="zh-TW"/>
        </w:rPr>
        <w:t xml:space="preserve"> </w:t>
      </w:r>
      <w:r w:rsidRPr="009969D8">
        <w:rPr>
          <w:rFonts w:asciiTheme="minorHAnsi" w:hAnsiTheme="minorHAnsi" w:cstheme="minorHAnsi"/>
          <w:lang w:eastAsia="zh-TW"/>
        </w:rPr>
        <w:t>(Villa et al., 2005)</w:t>
      </w:r>
      <w:r>
        <w:rPr>
          <w:rFonts w:asciiTheme="minorHAnsi" w:hAnsiTheme="minorHAnsi" w:cstheme="minorHAnsi"/>
          <w:lang w:eastAsia="zh-TW"/>
        </w:rPr>
        <w:t>.</w:t>
      </w:r>
      <w:r w:rsidRPr="00014589">
        <w:rPr>
          <w:rFonts w:asciiTheme="minorHAnsi" w:hAnsiTheme="minorHAnsi" w:cstheme="minorHAnsi"/>
          <w:lang w:eastAsia="zh-TW"/>
        </w:rPr>
        <w:t xml:space="preserve"> It applies to all facets of education</w:t>
      </w:r>
      <w:r w:rsidRPr="00E41865">
        <w:rPr>
          <w:rFonts w:asciiTheme="minorHAnsi" w:hAnsiTheme="minorHAnsi" w:cstheme="minorHAnsi"/>
          <w:color w:val="000000" w:themeColor="text1"/>
          <w:lang w:val="en-US" w:eastAsia="zh-TW"/>
        </w:rPr>
        <w:t>:</w:t>
      </w:r>
      <w:r w:rsidRPr="005537D0">
        <w:rPr>
          <w:rFonts w:asciiTheme="minorHAnsi" w:hAnsiTheme="minorHAnsi" w:cstheme="minorHAnsi"/>
          <w:color w:val="FF0000"/>
          <w:lang w:eastAsia="zh-TW"/>
        </w:rPr>
        <w:t xml:space="preserve"> </w:t>
      </w:r>
      <w:r w:rsidRPr="00014589">
        <w:rPr>
          <w:rFonts w:asciiTheme="minorHAnsi" w:hAnsiTheme="minorHAnsi" w:cstheme="minorHAnsi"/>
          <w:lang w:eastAsia="zh-TW"/>
        </w:rPr>
        <w:t>curriculum, assessment, pedagogy and school design.</w:t>
      </w:r>
      <w:r w:rsidRPr="00D05C18">
        <w:rPr>
          <w:rFonts w:asciiTheme="minorHAnsi" w:hAnsiTheme="minorHAnsi" w:cstheme="minorHAnsi"/>
          <w:lang w:eastAsia="zh-TW"/>
        </w:rPr>
        <w:t xml:space="preserve"> </w:t>
      </w:r>
    </w:p>
    <w:p w14:paraId="429235F2" w14:textId="5A053E8F" w:rsidR="00171503" w:rsidRPr="00EA0D18" w:rsidRDefault="00171503" w:rsidP="00171503">
      <w:pPr>
        <w:jc w:val="both"/>
        <w:rPr>
          <w:rFonts w:asciiTheme="minorHAnsi" w:hAnsiTheme="minorHAnsi" w:cstheme="minorHAnsi"/>
          <w:lang w:eastAsia="zh-TW"/>
        </w:rPr>
      </w:pPr>
      <w:r>
        <w:rPr>
          <w:rFonts w:asciiTheme="minorHAnsi" w:hAnsiTheme="minorHAnsi" w:cstheme="minorHAnsi"/>
          <w:lang w:eastAsia="zh-TW"/>
        </w:rPr>
        <w:t xml:space="preserve">      According to the standards-based reform movement, most E</w:t>
      </w:r>
      <w:r w:rsidR="00FF7B22">
        <w:rPr>
          <w:rFonts w:asciiTheme="minorHAnsi" w:hAnsiTheme="minorHAnsi" w:cstheme="minorHAnsi"/>
          <w:lang w:val="en-US" w:eastAsia="zh-TW"/>
        </w:rPr>
        <w:t>.</w:t>
      </w:r>
      <w:r>
        <w:rPr>
          <w:rFonts w:asciiTheme="minorHAnsi" w:hAnsiTheme="minorHAnsi" w:cstheme="minorHAnsi"/>
          <w:lang w:eastAsia="zh-TW"/>
        </w:rPr>
        <w:t>C</w:t>
      </w:r>
      <w:r w:rsidR="00FF7B22">
        <w:rPr>
          <w:rFonts w:asciiTheme="minorHAnsi" w:hAnsiTheme="minorHAnsi" w:cstheme="minorHAnsi"/>
          <w:lang w:val="en-US" w:eastAsia="zh-TW"/>
        </w:rPr>
        <w:t>.</w:t>
      </w:r>
      <w:r>
        <w:rPr>
          <w:rFonts w:asciiTheme="minorHAnsi" w:hAnsiTheme="minorHAnsi" w:cstheme="minorHAnsi"/>
          <w:lang w:eastAsia="zh-TW"/>
        </w:rPr>
        <w:t xml:space="preserve"> can participate in national</w:t>
      </w:r>
      <w:r w:rsidR="00FF7B22">
        <w:rPr>
          <w:rFonts w:asciiTheme="minorHAnsi" w:hAnsiTheme="minorHAnsi" w:cstheme="minorHAnsi"/>
          <w:lang w:val="en-US" w:eastAsia="zh-TW"/>
        </w:rPr>
        <w:t xml:space="preserve"> country</w:t>
      </w:r>
      <w:r>
        <w:rPr>
          <w:rFonts w:asciiTheme="minorHAnsi" w:hAnsiTheme="minorHAnsi" w:cstheme="minorHAnsi"/>
          <w:lang w:eastAsia="zh-TW"/>
        </w:rPr>
        <w:t xml:space="preserve"> assessments</w:t>
      </w:r>
      <w:r w:rsidR="00FF7B22">
        <w:rPr>
          <w:rFonts w:asciiTheme="minorHAnsi" w:hAnsiTheme="minorHAnsi" w:cstheme="minorHAnsi"/>
          <w:lang w:val="en-US" w:eastAsia="zh-TW"/>
        </w:rPr>
        <w:t xml:space="preserve"> and</w:t>
      </w:r>
      <w:r>
        <w:rPr>
          <w:rFonts w:asciiTheme="minorHAnsi" w:hAnsiTheme="minorHAnsi" w:cstheme="minorHAnsi"/>
          <w:lang w:eastAsia="zh-TW"/>
        </w:rPr>
        <w:t xml:space="preserve"> district and school assessments wit</w:t>
      </w:r>
      <w:r>
        <w:rPr>
          <w:rFonts w:asciiTheme="minorHAnsi" w:hAnsiTheme="minorHAnsi" w:cstheme="minorHAnsi"/>
          <w:lang w:val="en-US" w:eastAsia="zh-TW"/>
        </w:rPr>
        <w:t>h</w:t>
      </w:r>
      <w:r>
        <w:rPr>
          <w:rFonts w:asciiTheme="minorHAnsi" w:hAnsiTheme="minorHAnsi" w:cstheme="minorHAnsi"/>
          <w:lang w:eastAsia="zh-TW"/>
        </w:rPr>
        <w:t xml:space="preserve"> or with</w:t>
      </w:r>
      <w:r>
        <w:rPr>
          <w:rFonts w:asciiTheme="minorHAnsi" w:hAnsiTheme="minorHAnsi" w:cstheme="minorHAnsi"/>
          <w:lang w:val="en-US" w:eastAsia="zh-TW"/>
        </w:rPr>
        <w:t>out</w:t>
      </w:r>
      <w:r>
        <w:rPr>
          <w:rFonts w:asciiTheme="minorHAnsi" w:hAnsiTheme="minorHAnsi" w:cstheme="minorHAnsi"/>
          <w:lang w:eastAsia="zh-TW"/>
        </w:rPr>
        <w:t xml:space="preserve"> accommodations. </w:t>
      </w:r>
      <w:r w:rsidRPr="00674F0B">
        <w:rPr>
          <w:rFonts w:asciiTheme="minorHAnsi" w:hAnsiTheme="minorHAnsi" w:cstheme="minorHAnsi"/>
          <w:lang w:eastAsia="zh-TW"/>
        </w:rPr>
        <w:t>Assessments with accommodations involve</w:t>
      </w:r>
      <w:r>
        <w:rPr>
          <w:rFonts w:asciiTheme="minorHAnsi" w:hAnsiTheme="minorHAnsi" w:cstheme="minorHAnsi"/>
          <w:lang w:eastAsia="zh-TW"/>
        </w:rPr>
        <w:t xml:space="preserve"> </w:t>
      </w:r>
      <w:r w:rsidRPr="00674F0B">
        <w:rPr>
          <w:rFonts w:asciiTheme="minorHAnsi" w:hAnsiTheme="minorHAnsi" w:cstheme="minorHAnsi"/>
          <w:lang w:eastAsia="zh-TW"/>
        </w:rPr>
        <w:t>making changes to the assessment process, but not the essential</w:t>
      </w:r>
      <w:r>
        <w:rPr>
          <w:rFonts w:asciiTheme="minorHAnsi" w:hAnsiTheme="minorHAnsi" w:cstheme="minorHAnsi"/>
          <w:lang w:eastAsia="zh-TW"/>
        </w:rPr>
        <w:t xml:space="preserve"> </w:t>
      </w:r>
      <w:r w:rsidRPr="00674F0B">
        <w:rPr>
          <w:rFonts w:asciiTheme="minorHAnsi" w:hAnsiTheme="minorHAnsi" w:cstheme="minorHAnsi"/>
          <w:lang w:eastAsia="zh-TW"/>
        </w:rPr>
        <w:t>content</w:t>
      </w:r>
      <w:r>
        <w:rPr>
          <w:rFonts w:asciiTheme="minorHAnsi" w:hAnsiTheme="minorHAnsi" w:cstheme="minorHAnsi"/>
          <w:lang w:eastAsia="zh-TW"/>
        </w:rPr>
        <w:t>.</w:t>
      </w:r>
      <w:r>
        <w:rPr>
          <w:rFonts w:asciiTheme="minorHAnsi" w:hAnsiTheme="minorHAnsi" w:cstheme="minorHAnsi"/>
          <w:lang w:val="en-US" w:eastAsia="zh-TW"/>
        </w:rPr>
        <w:t xml:space="preserve"> A</w:t>
      </w:r>
      <w:r w:rsidRPr="00674F0B">
        <w:rPr>
          <w:rFonts w:asciiTheme="minorHAnsi" w:hAnsiTheme="minorHAnsi" w:cstheme="minorHAnsi"/>
          <w:lang w:eastAsia="zh-TW"/>
        </w:rPr>
        <w:t xml:space="preserve">ccommodations </w:t>
      </w:r>
      <w:r>
        <w:rPr>
          <w:rFonts w:asciiTheme="minorHAnsi" w:hAnsiTheme="minorHAnsi" w:cstheme="minorHAnsi"/>
          <w:lang w:val="en-US" w:eastAsia="zh-TW"/>
        </w:rPr>
        <w:t>include</w:t>
      </w:r>
      <w:r w:rsidRPr="00674F0B">
        <w:rPr>
          <w:rFonts w:asciiTheme="minorHAnsi" w:hAnsiTheme="minorHAnsi" w:cstheme="minorHAnsi"/>
          <w:lang w:eastAsia="zh-TW"/>
        </w:rPr>
        <w:t xml:space="preserve"> alterations to setting,</w:t>
      </w:r>
      <w:r>
        <w:rPr>
          <w:rFonts w:asciiTheme="minorHAnsi" w:hAnsiTheme="minorHAnsi" w:cstheme="minorHAnsi"/>
          <w:lang w:val="en-US" w:eastAsia="zh-TW"/>
        </w:rPr>
        <w:t xml:space="preserve"> </w:t>
      </w:r>
      <w:r w:rsidRPr="00674F0B">
        <w:rPr>
          <w:rFonts w:asciiTheme="minorHAnsi" w:hAnsiTheme="minorHAnsi" w:cstheme="minorHAnsi"/>
          <w:lang w:eastAsia="zh-TW"/>
        </w:rPr>
        <w:t>timing, administration</w:t>
      </w:r>
      <w:r w:rsidR="00FF7B22">
        <w:rPr>
          <w:rFonts w:asciiTheme="minorHAnsi" w:hAnsiTheme="minorHAnsi" w:cstheme="minorHAnsi"/>
          <w:lang w:val="en-US" w:eastAsia="zh-TW"/>
        </w:rPr>
        <w:t>,</w:t>
      </w:r>
      <w:r w:rsidRPr="00674F0B">
        <w:rPr>
          <w:rFonts w:asciiTheme="minorHAnsi" w:hAnsiTheme="minorHAnsi" w:cstheme="minorHAnsi"/>
          <w:lang w:eastAsia="zh-TW"/>
        </w:rPr>
        <w:t xml:space="preserve"> and types of responses in assessments</w:t>
      </w:r>
      <w:r>
        <w:rPr>
          <w:rFonts w:asciiTheme="minorHAnsi" w:hAnsiTheme="minorHAnsi" w:cstheme="minorHAnsi"/>
          <w:lang w:val="en-US" w:eastAsia="zh-TW"/>
        </w:rPr>
        <w:t xml:space="preserve"> (</w:t>
      </w:r>
      <w:r>
        <w:rPr>
          <w:rFonts w:asciiTheme="minorHAnsi" w:hAnsiTheme="minorHAnsi" w:cstheme="minorHAnsi"/>
          <w:lang w:eastAsia="zh-TW"/>
        </w:rPr>
        <w:t>Mitchell</w:t>
      </w:r>
      <w:r>
        <w:rPr>
          <w:rFonts w:asciiTheme="minorHAnsi" w:hAnsiTheme="minorHAnsi" w:cstheme="minorHAnsi"/>
          <w:lang w:val="en-US" w:eastAsia="zh-TW"/>
        </w:rPr>
        <w:t>,</w:t>
      </w:r>
      <w:r>
        <w:rPr>
          <w:rFonts w:asciiTheme="minorHAnsi" w:hAnsiTheme="minorHAnsi" w:cstheme="minorHAnsi"/>
          <w:lang w:eastAsia="zh-TW"/>
        </w:rPr>
        <w:t>2015</w:t>
      </w:r>
      <w:r>
        <w:rPr>
          <w:rFonts w:asciiTheme="minorHAnsi" w:hAnsiTheme="minorHAnsi" w:cstheme="minorHAnsi"/>
          <w:lang w:val="en-US" w:eastAsia="zh-TW"/>
        </w:rPr>
        <w:t>).</w:t>
      </w:r>
      <w:r w:rsidRPr="00674F0B">
        <w:rPr>
          <w:rFonts w:asciiTheme="minorHAnsi" w:hAnsiTheme="minorHAnsi" w:cstheme="minorHAnsi"/>
          <w:lang w:eastAsia="zh-TW"/>
        </w:rPr>
        <w:t xml:space="preserve"> </w:t>
      </w:r>
      <w:r>
        <w:rPr>
          <w:rFonts w:asciiTheme="minorHAnsi" w:hAnsiTheme="minorHAnsi" w:cstheme="minorHAnsi"/>
          <w:lang w:eastAsia="zh-TW"/>
        </w:rPr>
        <w:t>But for certain cases of E</w:t>
      </w:r>
      <w:r w:rsidR="00FF7B22">
        <w:rPr>
          <w:rFonts w:asciiTheme="minorHAnsi" w:hAnsiTheme="minorHAnsi" w:cstheme="minorHAnsi"/>
          <w:lang w:val="en-US" w:eastAsia="zh-TW"/>
        </w:rPr>
        <w:t>.</w:t>
      </w:r>
      <w:r>
        <w:rPr>
          <w:rFonts w:asciiTheme="minorHAnsi" w:hAnsiTheme="minorHAnsi" w:cstheme="minorHAnsi"/>
          <w:lang w:eastAsia="zh-TW"/>
        </w:rPr>
        <w:t>C</w:t>
      </w:r>
      <w:r w:rsidR="00FF7B22">
        <w:rPr>
          <w:rFonts w:asciiTheme="minorHAnsi" w:hAnsiTheme="minorHAnsi" w:cstheme="minorHAnsi"/>
          <w:lang w:val="en-US" w:eastAsia="zh-TW"/>
        </w:rPr>
        <w:t>.</w:t>
      </w:r>
      <w:r>
        <w:rPr>
          <w:rFonts w:asciiTheme="minorHAnsi" w:hAnsiTheme="minorHAnsi" w:cstheme="minorHAnsi"/>
          <w:lang w:eastAsia="zh-TW"/>
        </w:rPr>
        <w:t>, alternate assessments are needed as they cannot participate in the national assessments even with accommodation</w:t>
      </w:r>
      <w:r w:rsidR="003A1626">
        <w:rPr>
          <w:rFonts w:asciiTheme="minorHAnsi" w:hAnsiTheme="minorHAnsi" w:cstheme="minorHAnsi"/>
          <w:lang w:val="en-US" w:eastAsia="zh-TW"/>
        </w:rPr>
        <w:t>;</w:t>
      </w:r>
      <w:r>
        <w:rPr>
          <w:rFonts w:asciiTheme="minorHAnsi" w:hAnsiTheme="minorHAnsi" w:cstheme="minorHAnsi"/>
          <w:lang w:eastAsia="zh-TW"/>
        </w:rPr>
        <w:t xml:space="preserve"> t</w:t>
      </w:r>
      <w:r w:rsidRPr="008C5C1A">
        <w:rPr>
          <w:rFonts w:asciiTheme="minorHAnsi" w:hAnsiTheme="minorHAnsi" w:cstheme="minorHAnsi"/>
          <w:lang w:eastAsia="zh-TW"/>
        </w:rPr>
        <w:t xml:space="preserve">he main types of alternate assessments comprise portfolios, IEP-linked bodies of evidence, performance assessments, </w:t>
      </w:r>
      <w:r>
        <w:rPr>
          <w:rFonts w:asciiTheme="minorHAnsi" w:hAnsiTheme="minorHAnsi" w:cstheme="minorHAnsi"/>
          <w:lang w:eastAsia="zh-TW"/>
        </w:rPr>
        <w:t xml:space="preserve">and </w:t>
      </w:r>
      <w:r w:rsidRPr="008C5C1A">
        <w:rPr>
          <w:rFonts w:asciiTheme="minorHAnsi" w:hAnsiTheme="minorHAnsi" w:cstheme="minorHAnsi"/>
          <w:lang w:eastAsia="zh-TW"/>
        </w:rPr>
        <w:t>checklists</w:t>
      </w:r>
      <w:r>
        <w:rPr>
          <w:rFonts w:asciiTheme="minorHAnsi" w:hAnsiTheme="minorHAnsi" w:cstheme="minorHAnsi"/>
          <w:lang w:eastAsia="zh-TW"/>
        </w:rPr>
        <w:t>.</w:t>
      </w:r>
      <w:r>
        <w:t xml:space="preserve">        </w:t>
      </w:r>
      <w:r>
        <w:rPr>
          <w:rFonts w:asciiTheme="minorHAnsi" w:hAnsiTheme="minorHAnsi" w:cstheme="minorHAnsi"/>
          <w:lang w:eastAsia="zh-TW"/>
        </w:rPr>
        <w:t xml:space="preserve">     </w:t>
      </w:r>
    </w:p>
    <w:p w14:paraId="7E2C6591" w14:textId="5811B3C8" w:rsidR="00171503" w:rsidRDefault="00171503" w:rsidP="00171503">
      <w:pPr>
        <w:jc w:val="both"/>
        <w:rPr>
          <w:rFonts w:asciiTheme="minorHAnsi" w:hAnsiTheme="minorHAnsi" w:cstheme="minorHAnsi"/>
          <w:lang w:eastAsia="zh-TW"/>
        </w:rPr>
      </w:pPr>
      <w:r>
        <w:t xml:space="preserve">       </w:t>
      </w:r>
      <w:r w:rsidRPr="00947ABA">
        <w:rPr>
          <w:rFonts w:asciiTheme="minorHAnsi" w:hAnsiTheme="minorHAnsi" w:cstheme="minorHAnsi"/>
          <w:b/>
          <w:bCs/>
          <w:lang w:eastAsia="zh-TW"/>
        </w:rPr>
        <w:t xml:space="preserve">Teacher </w:t>
      </w:r>
      <w:r>
        <w:rPr>
          <w:rFonts w:asciiTheme="minorHAnsi" w:hAnsiTheme="minorHAnsi" w:cstheme="minorHAnsi"/>
          <w:b/>
          <w:bCs/>
          <w:lang w:eastAsia="zh-TW"/>
        </w:rPr>
        <w:t>Education</w:t>
      </w:r>
      <w:r w:rsidRPr="00947ABA">
        <w:rPr>
          <w:rFonts w:asciiTheme="minorHAnsi" w:hAnsiTheme="minorHAnsi" w:cstheme="minorHAnsi"/>
          <w:b/>
          <w:bCs/>
          <w:lang w:eastAsia="zh-TW"/>
        </w:rPr>
        <w:t>.</w:t>
      </w:r>
      <w:r>
        <w:rPr>
          <w:rFonts w:asciiTheme="minorHAnsi" w:hAnsiTheme="minorHAnsi" w:cstheme="minorHAnsi"/>
          <w:b/>
          <w:bCs/>
          <w:lang w:eastAsia="zh-TW"/>
        </w:rPr>
        <w:t xml:space="preserve"> </w:t>
      </w:r>
      <w:r w:rsidRPr="007B0D18">
        <w:rPr>
          <w:rFonts w:asciiTheme="minorHAnsi" w:hAnsiTheme="minorHAnsi" w:cstheme="minorHAnsi"/>
          <w:lang w:eastAsia="zh-TW"/>
        </w:rPr>
        <w:t>Many countries are adapting</w:t>
      </w:r>
      <w:r>
        <w:rPr>
          <w:rFonts w:asciiTheme="minorHAnsi" w:hAnsiTheme="minorHAnsi" w:cstheme="minorHAnsi"/>
          <w:lang w:eastAsia="zh-TW"/>
        </w:rPr>
        <w:t xml:space="preserve"> </w:t>
      </w:r>
      <w:r w:rsidRPr="00D72884">
        <w:rPr>
          <w:rFonts w:asciiTheme="minorHAnsi" w:hAnsiTheme="minorHAnsi" w:cstheme="minorHAnsi"/>
          <w:lang w:eastAsia="zh-TW"/>
        </w:rPr>
        <w:t xml:space="preserve">different </w:t>
      </w:r>
      <w:r>
        <w:rPr>
          <w:rFonts w:asciiTheme="minorHAnsi" w:hAnsiTheme="minorHAnsi" w:cstheme="minorHAnsi"/>
          <w:lang w:val="en-US" w:eastAsia="zh-TW"/>
        </w:rPr>
        <w:t>ITE</w:t>
      </w:r>
      <w:r>
        <w:rPr>
          <w:rFonts w:asciiTheme="minorHAnsi" w:hAnsiTheme="minorHAnsi" w:cstheme="minorHAnsi"/>
          <w:lang w:eastAsia="zh-TW"/>
        </w:rPr>
        <w:t xml:space="preserve"> programs</w:t>
      </w:r>
      <w:r w:rsidRPr="00D72884">
        <w:rPr>
          <w:rFonts w:asciiTheme="minorHAnsi" w:hAnsiTheme="minorHAnsi" w:cstheme="minorHAnsi"/>
          <w:lang w:eastAsia="zh-TW"/>
        </w:rPr>
        <w:t xml:space="preserve"> to</w:t>
      </w:r>
      <w:r>
        <w:rPr>
          <w:rFonts w:asciiTheme="minorHAnsi" w:hAnsiTheme="minorHAnsi" w:cstheme="minorHAnsi"/>
          <w:lang w:eastAsia="zh-TW"/>
        </w:rPr>
        <w:t xml:space="preserve"> </w:t>
      </w:r>
      <w:r w:rsidRPr="00D72884">
        <w:rPr>
          <w:rFonts w:asciiTheme="minorHAnsi" w:hAnsiTheme="minorHAnsi" w:cstheme="minorHAnsi"/>
          <w:lang w:eastAsia="zh-TW"/>
        </w:rPr>
        <w:t>prepar</w:t>
      </w:r>
      <w:r>
        <w:rPr>
          <w:rFonts w:asciiTheme="minorHAnsi" w:hAnsiTheme="minorHAnsi" w:cstheme="minorHAnsi"/>
          <w:lang w:eastAsia="zh-TW"/>
        </w:rPr>
        <w:t xml:space="preserve">e </w:t>
      </w:r>
      <w:r w:rsidRPr="00D72884">
        <w:rPr>
          <w:rFonts w:asciiTheme="minorHAnsi" w:hAnsiTheme="minorHAnsi" w:cstheme="minorHAnsi"/>
          <w:lang w:eastAsia="zh-TW"/>
        </w:rPr>
        <w:t xml:space="preserve">pre-service teachers for </w:t>
      </w:r>
      <w:r>
        <w:rPr>
          <w:rFonts w:asciiTheme="minorHAnsi" w:hAnsiTheme="minorHAnsi" w:cstheme="minorHAnsi"/>
          <w:lang w:eastAsia="zh-TW"/>
        </w:rPr>
        <w:t>inclusive education</w:t>
      </w:r>
      <w:r>
        <w:rPr>
          <w:rFonts w:asciiTheme="minorHAnsi" w:hAnsiTheme="minorHAnsi" w:cstheme="minorHAnsi"/>
          <w:lang w:val="en-US" w:eastAsia="zh-TW"/>
        </w:rPr>
        <w:t xml:space="preserve">. </w:t>
      </w:r>
      <w:r w:rsidRPr="00B90EF6">
        <w:rPr>
          <w:rFonts w:asciiTheme="minorHAnsi" w:hAnsiTheme="minorHAnsi" w:cstheme="minorHAnsi"/>
          <w:lang w:eastAsia="zh-TW"/>
        </w:rPr>
        <w:t xml:space="preserve">Stayton </w:t>
      </w:r>
      <w:r w:rsidR="003A1626">
        <w:rPr>
          <w:rFonts w:asciiTheme="minorHAnsi" w:hAnsiTheme="minorHAnsi" w:cstheme="minorHAnsi"/>
          <w:lang w:val="en-US" w:eastAsia="zh-TW"/>
        </w:rPr>
        <w:t>and</w:t>
      </w:r>
      <w:r w:rsidRPr="00B90EF6">
        <w:rPr>
          <w:rFonts w:asciiTheme="minorHAnsi" w:hAnsiTheme="minorHAnsi" w:cstheme="minorHAnsi"/>
          <w:lang w:eastAsia="zh-TW"/>
        </w:rPr>
        <w:t xml:space="preserve"> McCollun</w:t>
      </w:r>
      <w:r>
        <w:rPr>
          <w:rFonts w:asciiTheme="minorHAnsi" w:hAnsiTheme="minorHAnsi" w:cstheme="minorHAnsi"/>
          <w:lang w:val="en-US" w:eastAsia="zh-TW"/>
        </w:rPr>
        <w:t xml:space="preserve"> (</w:t>
      </w:r>
      <w:r w:rsidRPr="00B90EF6">
        <w:rPr>
          <w:rFonts w:asciiTheme="minorHAnsi" w:hAnsiTheme="minorHAnsi" w:cstheme="minorHAnsi"/>
          <w:lang w:eastAsia="zh-TW"/>
        </w:rPr>
        <w:t>2002)</w:t>
      </w:r>
      <w:r>
        <w:rPr>
          <w:rFonts w:asciiTheme="minorHAnsi" w:hAnsiTheme="minorHAnsi" w:cstheme="minorHAnsi"/>
          <w:lang w:eastAsia="zh-TW"/>
        </w:rPr>
        <w:t xml:space="preserve"> explained three general models for </w:t>
      </w:r>
      <w:r>
        <w:rPr>
          <w:rFonts w:asciiTheme="minorHAnsi" w:hAnsiTheme="minorHAnsi" w:cstheme="minorHAnsi"/>
          <w:lang w:val="en-US" w:eastAsia="zh-TW"/>
        </w:rPr>
        <w:t>ITE</w:t>
      </w:r>
      <w:r>
        <w:rPr>
          <w:rFonts w:asciiTheme="minorHAnsi" w:hAnsiTheme="minorHAnsi" w:cstheme="minorHAnsi"/>
          <w:lang w:eastAsia="zh-TW"/>
        </w:rPr>
        <w:t xml:space="preserve"> programs that train for inclusion</w:t>
      </w:r>
      <w:r w:rsidR="003A1626">
        <w:rPr>
          <w:rFonts w:asciiTheme="minorHAnsi" w:hAnsiTheme="minorHAnsi" w:cstheme="minorHAnsi"/>
          <w:lang w:val="en-US" w:eastAsia="zh-TW"/>
        </w:rPr>
        <w:t>;</w:t>
      </w:r>
      <w:r>
        <w:rPr>
          <w:rFonts w:asciiTheme="minorHAnsi" w:hAnsiTheme="minorHAnsi" w:cstheme="minorHAnsi"/>
          <w:lang w:val="en-US" w:eastAsia="zh-TW"/>
        </w:rPr>
        <w:t xml:space="preserve"> </w:t>
      </w:r>
      <w:r w:rsidR="003A1626">
        <w:rPr>
          <w:rFonts w:asciiTheme="minorHAnsi" w:hAnsiTheme="minorHAnsi" w:cstheme="minorHAnsi"/>
          <w:lang w:val="en-US" w:eastAsia="zh-TW"/>
        </w:rPr>
        <w:t>the</w:t>
      </w:r>
      <w:r w:rsidRPr="00F3309C">
        <w:rPr>
          <w:rFonts w:asciiTheme="minorHAnsi" w:hAnsiTheme="minorHAnsi" w:cstheme="minorHAnsi"/>
          <w:lang w:eastAsia="zh-TW"/>
        </w:rPr>
        <w:t xml:space="preserve"> infusion model, collaborative training model</w:t>
      </w:r>
      <w:r w:rsidR="003A1626">
        <w:rPr>
          <w:rFonts w:asciiTheme="minorHAnsi" w:hAnsiTheme="minorHAnsi" w:cstheme="minorHAnsi"/>
          <w:lang w:val="en-US" w:eastAsia="zh-TW"/>
        </w:rPr>
        <w:t>,</w:t>
      </w:r>
      <w:r w:rsidRPr="00F3309C">
        <w:rPr>
          <w:rFonts w:asciiTheme="minorHAnsi" w:hAnsiTheme="minorHAnsi" w:cstheme="minorHAnsi"/>
          <w:lang w:eastAsia="zh-TW"/>
        </w:rPr>
        <w:t xml:space="preserve"> and unification model.</w:t>
      </w:r>
      <w:r w:rsidRPr="00D72884">
        <w:rPr>
          <w:rFonts w:asciiTheme="minorHAnsi" w:hAnsiTheme="minorHAnsi" w:cstheme="minorHAnsi"/>
          <w:lang w:eastAsia="zh-TW"/>
        </w:rPr>
        <w:t xml:space="preserve"> In the </w:t>
      </w:r>
      <w:r>
        <w:rPr>
          <w:rFonts w:asciiTheme="minorHAnsi" w:hAnsiTheme="minorHAnsi" w:cstheme="minorHAnsi"/>
          <w:lang w:eastAsia="zh-TW"/>
        </w:rPr>
        <w:t>i</w:t>
      </w:r>
      <w:r w:rsidRPr="00D72884">
        <w:rPr>
          <w:rFonts w:asciiTheme="minorHAnsi" w:hAnsiTheme="minorHAnsi" w:cstheme="minorHAnsi"/>
          <w:lang w:eastAsia="zh-TW"/>
        </w:rPr>
        <w:t>nfusion model</w:t>
      </w:r>
      <w:r w:rsidR="003A1626">
        <w:rPr>
          <w:rFonts w:asciiTheme="minorHAnsi" w:hAnsiTheme="minorHAnsi" w:cstheme="minorHAnsi"/>
          <w:lang w:val="en-US" w:eastAsia="zh-TW"/>
        </w:rPr>
        <w:t>,</w:t>
      </w:r>
      <w:r w:rsidRPr="00D72884">
        <w:rPr>
          <w:rFonts w:asciiTheme="minorHAnsi" w:hAnsiTheme="minorHAnsi" w:cstheme="minorHAnsi"/>
          <w:lang w:eastAsia="zh-TW"/>
        </w:rPr>
        <w:t xml:space="preserve"> </w:t>
      </w:r>
      <w:r>
        <w:rPr>
          <w:rFonts w:asciiTheme="minorHAnsi" w:hAnsiTheme="minorHAnsi" w:cstheme="minorHAnsi"/>
          <w:lang w:eastAsia="zh-TW"/>
        </w:rPr>
        <w:t>initial teachers</w:t>
      </w:r>
      <w:r w:rsidRPr="00D72884">
        <w:rPr>
          <w:rFonts w:asciiTheme="minorHAnsi" w:hAnsiTheme="minorHAnsi" w:cstheme="minorHAnsi"/>
          <w:lang w:eastAsia="zh-TW"/>
        </w:rPr>
        <w:t xml:space="preserve"> take </w:t>
      </w:r>
      <w:r>
        <w:rPr>
          <w:rFonts w:asciiTheme="minorHAnsi" w:hAnsiTheme="minorHAnsi" w:cstheme="minorHAnsi"/>
          <w:lang w:eastAsia="zh-TW"/>
        </w:rPr>
        <w:t>one or two</w:t>
      </w:r>
      <w:r w:rsidRPr="00D72884">
        <w:rPr>
          <w:rFonts w:asciiTheme="minorHAnsi" w:hAnsiTheme="minorHAnsi" w:cstheme="minorHAnsi"/>
          <w:lang w:eastAsia="zh-TW"/>
        </w:rPr>
        <w:t xml:space="preserve"> inclusive</w:t>
      </w:r>
      <w:r w:rsidR="003A1626">
        <w:rPr>
          <w:rFonts w:asciiTheme="minorHAnsi" w:hAnsiTheme="minorHAnsi" w:cstheme="minorHAnsi"/>
          <w:lang w:val="en-US" w:eastAsia="zh-TW"/>
        </w:rPr>
        <w:t xml:space="preserve"> education courses</w:t>
      </w:r>
      <w:r>
        <w:rPr>
          <w:rFonts w:asciiTheme="minorHAnsi" w:hAnsiTheme="minorHAnsi" w:cstheme="minorHAnsi"/>
          <w:lang w:val="en-US" w:eastAsia="zh-TW"/>
        </w:rPr>
        <w:t>.</w:t>
      </w:r>
      <w:r w:rsidR="003A1626">
        <w:rPr>
          <w:rFonts w:asciiTheme="minorHAnsi" w:hAnsiTheme="minorHAnsi" w:cstheme="minorHAnsi"/>
          <w:lang w:val="en-US" w:eastAsia="zh-TW"/>
        </w:rPr>
        <w:t xml:space="preserve"> </w:t>
      </w:r>
      <w:r>
        <w:rPr>
          <w:rFonts w:asciiTheme="minorHAnsi" w:hAnsiTheme="minorHAnsi" w:cstheme="minorHAnsi"/>
          <w:lang w:val="en-US" w:eastAsia="zh-TW"/>
        </w:rPr>
        <w:t>I</w:t>
      </w:r>
      <w:r>
        <w:rPr>
          <w:rFonts w:asciiTheme="minorHAnsi" w:hAnsiTheme="minorHAnsi" w:cstheme="minorHAnsi"/>
          <w:lang w:eastAsia="zh-TW"/>
        </w:rPr>
        <w:t xml:space="preserve">n </w:t>
      </w:r>
      <w:r w:rsidR="003A1626">
        <w:rPr>
          <w:rFonts w:asciiTheme="minorHAnsi" w:hAnsiTheme="minorHAnsi" w:cstheme="minorHAnsi"/>
          <w:lang w:val="en-US" w:eastAsia="zh-TW"/>
        </w:rPr>
        <w:t xml:space="preserve">the </w:t>
      </w:r>
      <w:r>
        <w:rPr>
          <w:rFonts w:asciiTheme="minorHAnsi" w:hAnsiTheme="minorHAnsi" w:cstheme="minorHAnsi"/>
          <w:lang w:eastAsia="zh-TW"/>
        </w:rPr>
        <w:t>c</w:t>
      </w:r>
      <w:r w:rsidRPr="00D72884">
        <w:rPr>
          <w:rFonts w:asciiTheme="minorHAnsi" w:hAnsiTheme="minorHAnsi" w:cstheme="minorHAnsi"/>
          <w:lang w:eastAsia="zh-TW"/>
        </w:rPr>
        <w:t xml:space="preserve">ollaborative </w:t>
      </w:r>
      <w:r>
        <w:rPr>
          <w:rFonts w:asciiTheme="minorHAnsi" w:hAnsiTheme="minorHAnsi" w:cstheme="minorHAnsi"/>
          <w:lang w:eastAsia="zh-TW"/>
        </w:rPr>
        <w:t>t</w:t>
      </w:r>
      <w:r w:rsidRPr="00D72884">
        <w:rPr>
          <w:rFonts w:asciiTheme="minorHAnsi" w:hAnsiTheme="minorHAnsi" w:cstheme="minorHAnsi"/>
          <w:lang w:eastAsia="zh-TW"/>
        </w:rPr>
        <w:t xml:space="preserve">raining model, </w:t>
      </w:r>
      <w:r>
        <w:rPr>
          <w:rFonts w:asciiTheme="minorHAnsi" w:hAnsiTheme="minorHAnsi" w:cstheme="minorHAnsi"/>
          <w:lang w:eastAsia="zh-TW"/>
        </w:rPr>
        <w:t xml:space="preserve">there are </w:t>
      </w:r>
      <w:r w:rsidRPr="00D72884">
        <w:rPr>
          <w:rFonts w:asciiTheme="minorHAnsi" w:hAnsiTheme="minorHAnsi" w:cstheme="minorHAnsi"/>
          <w:lang w:eastAsia="zh-TW"/>
        </w:rPr>
        <w:t xml:space="preserve">many courses </w:t>
      </w:r>
      <w:r>
        <w:rPr>
          <w:rFonts w:asciiTheme="minorHAnsi" w:hAnsiTheme="minorHAnsi" w:cstheme="minorHAnsi"/>
          <w:lang w:eastAsia="zh-TW"/>
        </w:rPr>
        <w:t xml:space="preserve">for initial teachers </w:t>
      </w:r>
      <w:r w:rsidR="003A1626">
        <w:rPr>
          <w:rFonts w:asciiTheme="minorHAnsi" w:hAnsiTheme="minorHAnsi" w:cstheme="minorHAnsi"/>
          <w:lang w:val="en-US" w:eastAsia="zh-TW"/>
        </w:rPr>
        <w:t>that</w:t>
      </w:r>
      <w:r>
        <w:rPr>
          <w:rFonts w:asciiTheme="minorHAnsi" w:hAnsiTheme="minorHAnsi" w:cstheme="minorHAnsi"/>
          <w:lang w:eastAsia="zh-TW"/>
        </w:rPr>
        <w:t xml:space="preserve"> </w:t>
      </w:r>
      <w:r w:rsidRPr="00D72884">
        <w:rPr>
          <w:rFonts w:asciiTheme="minorHAnsi" w:hAnsiTheme="minorHAnsi" w:cstheme="minorHAnsi"/>
          <w:lang w:eastAsia="zh-TW"/>
        </w:rPr>
        <w:t xml:space="preserve">deal with teaching </w:t>
      </w:r>
      <w:r>
        <w:rPr>
          <w:rFonts w:asciiTheme="minorHAnsi" w:hAnsiTheme="minorHAnsi" w:cstheme="minorHAnsi"/>
          <w:lang w:eastAsia="zh-TW"/>
        </w:rPr>
        <w:t xml:space="preserve">in </w:t>
      </w:r>
      <w:r w:rsidRPr="00D72884">
        <w:rPr>
          <w:rFonts w:asciiTheme="minorHAnsi" w:hAnsiTheme="minorHAnsi" w:cstheme="minorHAnsi"/>
          <w:lang w:eastAsia="zh-TW"/>
        </w:rPr>
        <w:t>inclusive and special education</w:t>
      </w:r>
      <w:r>
        <w:rPr>
          <w:rFonts w:asciiTheme="minorHAnsi" w:hAnsiTheme="minorHAnsi" w:cstheme="minorHAnsi"/>
          <w:lang w:eastAsia="zh-TW"/>
        </w:rPr>
        <w:t xml:space="preserve"> classes</w:t>
      </w:r>
      <w:r w:rsidRPr="00D72884">
        <w:rPr>
          <w:rFonts w:asciiTheme="minorHAnsi" w:hAnsiTheme="minorHAnsi" w:cstheme="minorHAnsi"/>
          <w:lang w:eastAsia="zh-TW"/>
        </w:rPr>
        <w:t xml:space="preserve"> </w:t>
      </w:r>
      <w:r>
        <w:rPr>
          <w:rFonts w:asciiTheme="minorHAnsi" w:hAnsiTheme="minorHAnsi" w:cstheme="minorHAnsi"/>
          <w:lang w:eastAsia="zh-TW"/>
        </w:rPr>
        <w:t xml:space="preserve">to </w:t>
      </w:r>
      <w:r w:rsidRPr="00D72884">
        <w:rPr>
          <w:rFonts w:asciiTheme="minorHAnsi" w:hAnsiTheme="minorHAnsi" w:cstheme="minorHAnsi"/>
          <w:lang w:eastAsia="zh-TW"/>
        </w:rPr>
        <w:t>do all or part of their practical experiences together.</w:t>
      </w:r>
      <w:r>
        <w:rPr>
          <w:rFonts w:asciiTheme="minorHAnsi" w:hAnsiTheme="minorHAnsi" w:cstheme="minorHAnsi"/>
          <w:lang w:eastAsia="zh-TW"/>
        </w:rPr>
        <w:t xml:space="preserve"> Finally, </w:t>
      </w:r>
      <w:r>
        <w:rPr>
          <w:rFonts w:asciiTheme="minorHAnsi" w:hAnsiTheme="minorHAnsi" w:cstheme="minorHAnsi"/>
          <w:lang w:val="en-US" w:eastAsia="zh-TW"/>
        </w:rPr>
        <w:t xml:space="preserve">in </w:t>
      </w:r>
      <w:r w:rsidRPr="00D72884">
        <w:rPr>
          <w:rFonts w:asciiTheme="minorHAnsi" w:hAnsiTheme="minorHAnsi" w:cstheme="minorHAnsi"/>
          <w:lang w:eastAsia="zh-TW"/>
        </w:rPr>
        <w:t xml:space="preserve">the </w:t>
      </w:r>
      <w:r>
        <w:rPr>
          <w:rFonts w:asciiTheme="minorHAnsi" w:hAnsiTheme="minorHAnsi" w:cstheme="minorHAnsi"/>
          <w:lang w:eastAsia="zh-TW"/>
        </w:rPr>
        <w:t>u</w:t>
      </w:r>
      <w:r w:rsidRPr="00D72884">
        <w:rPr>
          <w:rFonts w:asciiTheme="minorHAnsi" w:hAnsiTheme="minorHAnsi" w:cstheme="minorHAnsi"/>
          <w:lang w:eastAsia="zh-TW"/>
        </w:rPr>
        <w:t xml:space="preserve">nification model, all </w:t>
      </w:r>
      <w:r>
        <w:rPr>
          <w:rFonts w:asciiTheme="minorHAnsi" w:hAnsiTheme="minorHAnsi" w:cstheme="minorHAnsi"/>
          <w:lang w:eastAsia="zh-TW"/>
        </w:rPr>
        <w:t>initial teachers</w:t>
      </w:r>
      <w:r w:rsidRPr="00D72884">
        <w:rPr>
          <w:rFonts w:asciiTheme="minorHAnsi" w:hAnsiTheme="minorHAnsi" w:cstheme="minorHAnsi"/>
          <w:lang w:eastAsia="zh-TW"/>
        </w:rPr>
        <w:t xml:space="preserve"> study the same curriculum that trains them </w:t>
      </w:r>
      <w:r w:rsidR="003A1626">
        <w:rPr>
          <w:rFonts w:asciiTheme="minorHAnsi" w:hAnsiTheme="minorHAnsi" w:cstheme="minorHAnsi"/>
          <w:lang w:val="en-US" w:eastAsia="zh-TW"/>
        </w:rPr>
        <w:t>to</w:t>
      </w:r>
      <w:r w:rsidRPr="00D72884">
        <w:rPr>
          <w:rFonts w:asciiTheme="minorHAnsi" w:hAnsiTheme="minorHAnsi" w:cstheme="minorHAnsi"/>
          <w:lang w:eastAsia="zh-TW"/>
        </w:rPr>
        <w:t xml:space="preserve"> teach mainstream education with a focus on </w:t>
      </w:r>
      <w:r>
        <w:rPr>
          <w:rFonts w:asciiTheme="minorHAnsi" w:hAnsiTheme="minorHAnsi" w:cstheme="minorHAnsi"/>
          <w:lang w:eastAsia="zh-TW"/>
        </w:rPr>
        <w:t>E</w:t>
      </w:r>
      <w:r w:rsidR="003A1626">
        <w:rPr>
          <w:rFonts w:asciiTheme="minorHAnsi" w:hAnsiTheme="minorHAnsi" w:cstheme="minorHAnsi"/>
          <w:lang w:val="en-US" w:eastAsia="zh-TW"/>
        </w:rPr>
        <w:t>.</w:t>
      </w:r>
      <w:r>
        <w:rPr>
          <w:rFonts w:asciiTheme="minorHAnsi" w:hAnsiTheme="minorHAnsi" w:cstheme="minorHAnsi"/>
          <w:lang w:eastAsia="zh-TW"/>
        </w:rPr>
        <w:t>C.</w:t>
      </w:r>
      <w:r w:rsidRPr="005C0E6F">
        <w:rPr>
          <w:rFonts w:asciiTheme="minorHAnsi" w:hAnsiTheme="minorHAnsi" w:cstheme="minorHAnsi"/>
          <w:color w:val="FF0000"/>
          <w:lang w:eastAsia="zh-TW"/>
        </w:rPr>
        <w:t xml:space="preserve"> </w:t>
      </w:r>
      <w:r>
        <w:rPr>
          <w:rFonts w:asciiTheme="minorHAnsi" w:hAnsiTheme="minorHAnsi" w:cstheme="minorHAnsi"/>
          <w:lang w:eastAsia="zh-TW"/>
        </w:rPr>
        <w:t xml:space="preserve">  </w:t>
      </w:r>
    </w:p>
    <w:p w14:paraId="089B272D" w14:textId="77777777" w:rsidR="00171503" w:rsidRDefault="00171503" w:rsidP="00934400">
      <w:pPr>
        <w:pStyle w:val="06Abstract"/>
      </w:pPr>
    </w:p>
    <w:p w14:paraId="3B29161E" w14:textId="77777777" w:rsidR="00171503" w:rsidRDefault="00171503" w:rsidP="00934400">
      <w:pPr>
        <w:pStyle w:val="06Abstract"/>
      </w:pPr>
    </w:p>
    <w:p w14:paraId="3FA0BCE2" w14:textId="433AA06C" w:rsidR="00CA5865" w:rsidRPr="00CE2C62" w:rsidRDefault="00CA5865" w:rsidP="00934400">
      <w:pPr>
        <w:pStyle w:val="06Abstract"/>
      </w:pPr>
      <w:r w:rsidRPr="00970D73">
        <w:t xml:space="preserve">Study </w:t>
      </w:r>
      <w:r w:rsidR="00E96591">
        <w:t>Methodology</w:t>
      </w:r>
    </w:p>
    <w:p w14:paraId="5759FE36" w14:textId="1EADF75A" w:rsidR="003D2500" w:rsidRDefault="00A516B3" w:rsidP="00F4717F">
      <w:pPr>
        <w:jc w:val="both"/>
        <w:rPr>
          <w:rFonts w:asciiTheme="minorHAnsi" w:hAnsiTheme="minorHAnsi" w:cstheme="minorHAnsi"/>
          <w:lang w:eastAsia="zh-TW"/>
        </w:rPr>
      </w:pPr>
      <w:r>
        <w:rPr>
          <w:rFonts w:asciiTheme="minorHAnsi" w:hAnsiTheme="minorHAnsi" w:cstheme="minorHAnsi"/>
          <w:lang w:eastAsia="zh-TW"/>
        </w:rPr>
        <w:t xml:space="preserve"> </w:t>
      </w:r>
      <w:r w:rsidR="006E51E9">
        <w:rPr>
          <w:rFonts w:asciiTheme="minorHAnsi" w:hAnsiTheme="minorHAnsi" w:cstheme="minorHAnsi"/>
          <w:lang w:val="en-US" w:eastAsia="zh-TW"/>
        </w:rPr>
        <w:t xml:space="preserve">    </w:t>
      </w:r>
      <w:r w:rsidR="004C3188">
        <w:rPr>
          <w:rFonts w:asciiTheme="minorHAnsi" w:hAnsiTheme="minorHAnsi" w:cstheme="minorHAnsi"/>
          <w:lang w:eastAsia="zh-TW"/>
        </w:rPr>
        <w:t xml:space="preserve">This study </w:t>
      </w:r>
      <w:r w:rsidR="00876770">
        <w:rPr>
          <w:rFonts w:asciiTheme="minorHAnsi" w:hAnsiTheme="minorHAnsi" w:cstheme="minorHAnsi"/>
          <w:lang w:eastAsia="zh-TW"/>
        </w:rPr>
        <w:t>employs a comparative analysis method</w:t>
      </w:r>
      <w:r w:rsidR="00BC2184">
        <w:rPr>
          <w:rFonts w:asciiTheme="minorHAnsi" w:hAnsiTheme="minorHAnsi" w:cstheme="minorHAnsi"/>
          <w:lang w:eastAsia="zh-TW"/>
        </w:rPr>
        <w:t xml:space="preserve"> in examining </w:t>
      </w:r>
      <w:r w:rsidR="00D44A7E">
        <w:rPr>
          <w:rFonts w:asciiTheme="minorHAnsi" w:hAnsiTheme="minorHAnsi" w:cstheme="minorHAnsi"/>
          <w:lang w:eastAsia="zh-TW"/>
        </w:rPr>
        <w:t>the reality of inclusive education system</w:t>
      </w:r>
      <w:r w:rsidR="00E027D6">
        <w:rPr>
          <w:rFonts w:asciiTheme="minorHAnsi" w:hAnsiTheme="minorHAnsi" w:cstheme="minorHAnsi"/>
          <w:lang w:val="en-US" w:eastAsia="zh-TW"/>
        </w:rPr>
        <w:t>s</w:t>
      </w:r>
      <w:r w:rsidR="00D44A7E">
        <w:rPr>
          <w:rFonts w:asciiTheme="minorHAnsi" w:hAnsiTheme="minorHAnsi" w:cstheme="minorHAnsi"/>
          <w:lang w:eastAsia="zh-TW"/>
        </w:rPr>
        <w:t xml:space="preserve"> in Egypt and</w:t>
      </w:r>
      <w:r w:rsidR="00306F0E">
        <w:rPr>
          <w:rFonts w:asciiTheme="minorHAnsi" w:hAnsiTheme="minorHAnsi" w:cstheme="minorHAnsi"/>
          <w:lang w:val="en-US" w:eastAsia="zh-TW"/>
        </w:rPr>
        <w:t xml:space="preserve"> the</w:t>
      </w:r>
      <w:r w:rsidR="00D44A7E">
        <w:rPr>
          <w:rFonts w:asciiTheme="minorHAnsi" w:hAnsiTheme="minorHAnsi" w:cstheme="minorHAnsi"/>
          <w:lang w:eastAsia="zh-TW"/>
        </w:rPr>
        <w:t xml:space="preserve"> U</w:t>
      </w:r>
      <w:r w:rsidR="000D2723">
        <w:rPr>
          <w:rFonts w:asciiTheme="minorHAnsi" w:hAnsiTheme="minorHAnsi" w:cstheme="minorHAnsi"/>
          <w:lang w:val="en-US" w:eastAsia="zh-TW"/>
        </w:rPr>
        <w:t>.</w:t>
      </w:r>
      <w:r w:rsidR="00D44A7E">
        <w:rPr>
          <w:rFonts w:asciiTheme="minorHAnsi" w:hAnsiTheme="minorHAnsi" w:cstheme="minorHAnsi"/>
          <w:lang w:eastAsia="zh-TW"/>
        </w:rPr>
        <w:t>S.</w:t>
      </w:r>
      <w:r w:rsidR="00D816C8">
        <w:rPr>
          <w:rFonts w:asciiTheme="minorHAnsi" w:hAnsiTheme="minorHAnsi" w:cstheme="minorHAnsi"/>
          <w:lang w:val="en-US" w:eastAsia="zh-TW"/>
        </w:rPr>
        <w:t xml:space="preserve"> According to (Brays and Thomas,1995)</w:t>
      </w:r>
      <w:r w:rsidR="00AB0CB9">
        <w:rPr>
          <w:rFonts w:asciiTheme="minorHAnsi" w:hAnsiTheme="minorHAnsi" w:cstheme="minorHAnsi"/>
          <w:lang w:val="en-US" w:eastAsia="zh-TW"/>
        </w:rPr>
        <w:t xml:space="preserve"> </w:t>
      </w:r>
      <w:r w:rsidR="00D816C8">
        <w:rPr>
          <w:rFonts w:asciiTheme="minorHAnsi" w:hAnsiTheme="minorHAnsi" w:cstheme="minorHAnsi"/>
          <w:lang w:val="en-US" w:eastAsia="zh-TW"/>
        </w:rPr>
        <w:t xml:space="preserve">comparative analysis method enables researchers to understand variations and to identify patterns in the ways in which educational systems around </w:t>
      </w:r>
      <w:r w:rsidR="00EF17AC">
        <w:rPr>
          <w:rFonts w:asciiTheme="minorHAnsi" w:hAnsiTheme="minorHAnsi" w:cstheme="minorHAnsi"/>
          <w:lang w:val="en-US" w:eastAsia="zh-TW"/>
        </w:rPr>
        <w:t>the globe are shaped by societal, political, economic, and cultural forces.</w:t>
      </w:r>
      <w:r w:rsidR="000D2723">
        <w:rPr>
          <w:rFonts w:asciiTheme="minorHAnsi" w:hAnsiTheme="minorHAnsi" w:cstheme="minorHAnsi"/>
          <w:lang w:val="en-US" w:eastAsia="zh-TW"/>
        </w:rPr>
        <w:t xml:space="preserve"> </w:t>
      </w:r>
      <w:r w:rsidR="003D2500">
        <w:rPr>
          <w:rFonts w:asciiTheme="minorHAnsi" w:hAnsiTheme="minorHAnsi" w:cstheme="minorHAnsi"/>
          <w:lang w:eastAsia="zh-TW"/>
        </w:rPr>
        <w:t>The study</w:t>
      </w:r>
      <w:r w:rsidR="00D44A7E">
        <w:rPr>
          <w:rFonts w:asciiTheme="minorHAnsi" w:hAnsiTheme="minorHAnsi" w:cstheme="minorHAnsi"/>
          <w:lang w:eastAsia="zh-TW"/>
        </w:rPr>
        <w:t xml:space="preserve"> depends on reviewing and comparing related scholarly literature and official reports undertaken on inclusive education system</w:t>
      </w:r>
      <w:r w:rsidR="00306F0E">
        <w:rPr>
          <w:rFonts w:asciiTheme="minorHAnsi" w:hAnsiTheme="minorHAnsi" w:cstheme="minorHAnsi"/>
          <w:lang w:val="en-US" w:eastAsia="zh-TW"/>
        </w:rPr>
        <w:t>s</w:t>
      </w:r>
      <w:r w:rsidR="00D44A7E">
        <w:rPr>
          <w:rFonts w:asciiTheme="minorHAnsi" w:hAnsiTheme="minorHAnsi" w:cstheme="minorHAnsi"/>
          <w:lang w:eastAsia="zh-TW"/>
        </w:rPr>
        <w:t xml:space="preserve"> in Egypt and</w:t>
      </w:r>
      <w:r w:rsidR="00306F0E">
        <w:rPr>
          <w:rFonts w:asciiTheme="minorHAnsi" w:hAnsiTheme="minorHAnsi" w:cstheme="minorHAnsi"/>
          <w:lang w:val="en-US" w:eastAsia="zh-TW"/>
        </w:rPr>
        <w:t xml:space="preserve"> the</w:t>
      </w:r>
      <w:r w:rsidR="00D44A7E">
        <w:rPr>
          <w:rFonts w:asciiTheme="minorHAnsi" w:hAnsiTheme="minorHAnsi" w:cstheme="minorHAnsi"/>
          <w:lang w:eastAsia="zh-TW"/>
        </w:rPr>
        <w:t xml:space="preserve"> U</w:t>
      </w:r>
      <w:r w:rsidR="00E027D6">
        <w:rPr>
          <w:rFonts w:asciiTheme="minorHAnsi" w:hAnsiTheme="minorHAnsi" w:cstheme="minorHAnsi"/>
          <w:lang w:val="en-US" w:eastAsia="zh-TW"/>
        </w:rPr>
        <w:t>.</w:t>
      </w:r>
      <w:r w:rsidR="00D44A7E">
        <w:rPr>
          <w:rFonts w:asciiTheme="minorHAnsi" w:hAnsiTheme="minorHAnsi" w:cstheme="minorHAnsi"/>
          <w:lang w:eastAsia="zh-TW"/>
        </w:rPr>
        <w:t>S</w:t>
      </w:r>
      <w:r w:rsidR="00E027D6">
        <w:rPr>
          <w:rFonts w:asciiTheme="minorHAnsi" w:hAnsiTheme="minorHAnsi" w:cstheme="minorHAnsi"/>
          <w:lang w:val="en-US" w:eastAsia="zh-TW"/>
        </w:rPr>
        <w:t>.</w:t>
      </w:r>
      <w:r w:rsidR="000B5819">
        <w:rPr>
          <w:rFonts w:asciiTheme="minorHAnsi" w:hAnsiTheme="minorHAnsi" w:cstheme="minorHAnsi"/>
          <w:lang w:eastAsia="zh-TW"/>
        </w:rPr>
        <w:t>, to identify the similarities and differences between the two systems.</w:t>
      </w:r>
      <w:r w:rsidR="00335A92">
        <w:rPr>
          <w:rFonts w:asciiTheme="minorHAnsi" w:hAnsiTheme="minorHAnsi" w:cstheme="minorHAnsi"/>
          <w:lang w:eastAsia="zh-TW"/>
        </w:rPr>
        <w:t xml:space="preserve"> Then a comparative</w:t>
      </w:r>
      <w:r w:rsidR="00F4717F">
        <w:rPr>
          <w:rFonts w:asciiTheme="minorHAnsi" w:hAnsiTheme="minorHAnsi" w:cstheme="minorHAnsi"/>
          <w:lang w:val="en-US" w:eastAsia="zh-TW"/>
        </w:rPr>
        <w:t xml:space="preserve"> </w:t>
      </w:r>
      <w:r w:rsidR="00F4717F">
        <w:rPr>
          <w:rFonts w:asciiTheme="minorHAnsi" w:hAnsiTheme="minorHAnsi" w:cstheme="minorHAnsi"/>
          <w:lang w:eastAsia="zh-TW"/>
        </w:rPr>
        <w:t>interpretive</w:t>
      </w:r>
      <w:r w:rsidR="00335A92">
        <w:rPr>
          <w:rFonts w:asciiTheme="minorHAnsi" w:hAnsiTheme="minorHAnsi" w:cstheme="minorHAnsi"/>
          <w:lang w:eastAsia="zh-TW"/>
        </w:rPr>
        <w:t xml:space="preserve"> analysis is conducted to</w:t>
      </w:r>
      <w:r w:rsidR="00F4717F">
        <w:rPr>
          <w:rFonts w:asciiTheme="minorHAnsi" w:hAnsiTheme="minorHAnsi" w:cstheme="minorHAnsi"/>
          <w:lang w:val="en-US" w:eastAsia="zh-TW"/>
        </w:rPr>
        <w:t xml:space="preserve"> </w:t>
      </w:r>
      <w:r w:rsidR="00BC7938">
        <w:rPr>
          <w:rFonts w:asciiTheme="minorHAnsi" w:hAnsiTheme="minorHAnsi" w:cstheme="minorHAnsi"/>
          <w:lang w:eastAsia="zh-TW"/>
        </w:rPr>
        <w:t>better understan</w:t>
      </w:r>
      <w:r w:rsidR="00F4717F">
        <w:rPr>
          <w:rFonts w:asciiTheme="minorHAnsi" w:hAnsiTheme="minorHAnsi" w:cstheme="minorHAnsi"/>
          <w:lang w:val="en-US" w:eastAsia="zh-TW"/>
        </w:rPr>
        <w:t>d</w:t>
      </w:r>
      <w:r w:rsidR="00BC7938">
        <w:rPr>
          <w:rFonts w:asciiTheme="minorHAnsi" w:hAnsiTheme="minorHAnsi" w:cstheme="minorHAnsi"/>
          <w:lang w:eastAsia="zh-TW"/>
        </w:rPr>
        <w:t xml:space="preserve"> the inclusive education movements in both countries and how the challenges could be overcome. Thus, lessons learned and new emerg</w:t>
      </w:r>
      <w:r w:rsidR="00711A3A">
        <w:rPr>
          <w:rFonts w:asciiTheme="minorHAnsi" w:hAnsiTheme="minorHAnsi" w:cstheme="minorHAnsi"/>
          <w:lang w:val="en-US" w:eastAsia="zh-TW"/>
        </w:rPr>
        <w:t>ing</w:t>
      </w:r>
      <w:r w:rsidR="00BC7938">
        <w:rPr>
          <w:rFonts w:asciiTheme="minorHAnsi" w:hAnsiTheme="minorHAnsi" w:cstheme="minorHAnsi"/>
          <w:lang w:eastAsia="zh-TW"/>
        </w:rPr>
        <w:t xml:space="preserve"> trends in </w:t>
      </w:r>
      <w:r w:rsidR="00711A3A">
        <w:rPr>
          <w:rFonts w:asciiTheme="minorHAnsi" w:hAnsiTheme="minorHAnsi" w:cstheme="minorHAnsi"/>
          <w:lang w:val="en-US" w:eastAsia="zh-TW"/>
        </w:rPr>
        <w:t xml:space="preserve">the </w:t>
      </w:r>
      <w:r w:rsidR="00BC7938">
        <w:rPr>
          <w:rFonts w:asciiTheme="minorHAnsi" w:hAnsiTheme="minorHAnsi" w:cstheme="minorHAnsi"/>
          <w:lang w:eastAsia="zh-TW"/>
        </w:rPr>
        <w:t xml:space="preserve">implementation of inclusive education policies and practices could be identified. The study concludes with recommendations in </w:t>
      </w:r>
      <w:r w:rsidR="00711A3A">
        <w:rPr>
          <w:rFonts w:asciiTheme="minorHAnsi" w:hAnsiTheme="minorHAnsi" w:cstheme="minorHAnsi"/>
          <w:lang w:val="en-US" w:eastAsia="zh-TW"/>
        </w:rPr>
        <w:t xml:space="preserve">the </w:t>
      </w:r>
      <w:r w:rsidR="00BC7938">
        <w:rPr>
          <w:rFonts w:asciiTheme="minorHAnsi" w:hAnsiTheme="minorHAnsi" w:cstheme="minorHAnsi"/>
          <w:lang w:eastAsia="zh-TW"/>
        </w:rPr>
        <w:t xml:space="preserve">hope </w:t>
      </w:r>
      <w:r w:rsidR="00711A3A">
        <w:rPr>
          <w:rFonts w:asciiTheme="minorHAnsi" w:hAnsiTheme="minorHAnsi" w:cstheme="minorHAnsi"/>
          <w:lang w:val="en-US" w:eastAsia="zh-TW"/>
        </w:rPr>
        <w:t xml:space="preserve">of </w:t>
      </w:r>
      <w:r w:rsidR="00BC7938">
        <w:rPr>
          <w:rFonts w:asciiTheme="minorHAnsi" w:hAnsiTheme="minorHAnsi" w:cstheme="minorHAnsi"/>
          <w:lang w:eastAsia="zh-TW"/>
        </w:rPr>
        <w:t xml:space="preserve"> answer</w:t>
      </w:r>
      <w:r w:rsidR="00711A3A">
        <w:rPr>
          <w:rFonts w:asciiTheme="minorHAnsi" w:hAnsiTheme="minorHAnsi" w:cstheme="minorHAnsi"/>
          <w:lang w:val="en-US" w:eastAsia="zh-TW"/>
        </w:rPr>
        <w:t>ing</w:t>
      </w:r>
      <w:r w:rsidR="00BC7938">
        <w:rPr>
          <w:rFonts w:asciiTheme="minorHAnsi" w:hAnsiTheme="minorHAnsi" w:cstheme="minorHAnsi"/>
          <w:lang w:eastAsia="zh-TW"/>
        </w:rPr>
        <w:t xml:space="preserve"> the main question of “How can Egypt benefit from </w:t>
      </w:r>
      <w:r w:rsidR="00D7343B">
        <w:rPr>
          <w:rFonts w:asciiTheme="minorHAnsi" w:hAnsiTheme="minorHAnsi" w:cstheme="minorHAnsi"/>
          <w:lang w:val="en-US" w:eastAsia="zh-TW"/>
        </w:rPr>
        <w:t xml:space="preserve">the </w:t>
      </w:r>
      <w:r w:rsidR="00BC7938">
        <w:rPr>
          <w:rFonts w:asciiTheme="minorHAnsi" w:hAnsiTheme="minorHAnsi" w:cstheme="minorHAnsi"/>
          <w:lang w:eastAsia="zh-TW"/>
        </w:rPr>
        <w:t>U</w:t>
      </w:r>
      <w:r w:rsidR="00E027D6">
        <w:rPr>
          <w:rFonts w:asciiTheme="minorHAnsi" w:hAnsiTheme="minorHAnsi" w:cstheme="minorHAnsi"/>
          <w:lang w:val="en-US" w:eastAsia="zh-TW"/>
        </w:rPr>
        <w:t>.</w:t>
      </w:r>
      <w:r w:rsidR="00BC7938">
        <w:rPr>
          <w:rFonts w:asciiTheme="minorHAnsi" w:hAnsiTheme="minorHAnsi" w:cstheme="minorHAnsi"/>
          <w:lang w:eastAsia="zh-TW"/>
        </w:rPr>
        <w:t>S</w:t>
      </w:r>
      <w:r w:rsidR="00E027D6">
        <w:rPr>
          <w:rFonts w:asciiTheme="minorHAnsi" w:hAnsiTheme="minorHAnsi" w:cstheme="minorHAnsi"/>
          <w:lang w:val="en-US" w:eastAsia="zh-TW"/>
        </w:rPr>
        <w:t>.</w:t>
      </w:r>
      <w:r w:rsidR="00BC7938">
        <w:rPr>
          <w:rFonts w:asciiTheme="minorHAnsi" w:hAnsiTheme="minorHAnsi" w:cstheme="minorHAnsi"/>
          <w:lang w:eastAsia="zh-TW"/>
        </w:rPr>
        <w:t xml:space="preserve"> </w:t>
      </w:r>
      <w:r w:rsidR="008323FB">
        <w:rPr>
          <w:rFonts w:asciiTheme="minorHAnsi" w:hAnsiTheme="minorHAnsi" w:cstheme="minorHAnsi"/>
          <w:lang w:eastAsia="zh-TW"/>
        </w:rPr>
        <w:t xml:space="preserve">experience </w:t>
      </w:r>
      <w:r w:rsidR="00BC7938">
        <w:rPr>
          <w:rFonts w:asciiTheme="minorHAnsi" w:hAnsiTheme="minorHAnsi" w:cstheme="minorHAnsi"/>
          <w:lang w:eastAsia="zh-TW"/>
        </w:rPr>
        <w:t xml:space="preserve">in </w:t>
      </w:r>
      <w:r w:rsidR="00711A3A">
        <w:rPr>
          <w:rFonts w:asciiTheme="minorHAnsi" w:hAnsiTheme="minorHAnsi" w:cstheme="minorHAnsi"/>
          <w:lang w:val="en-US" w:eastAsia="zh-TW"/>
        </w:rPr>
        <w:t xml:space="preserve">the </w:t>
      </w:r>
      <w:r w:rsidR="00BC7938">
        <w:rPr>
          <w:rFonts w:asciiTheme="minorHAnsi" w:hAnsiTheme="minorHAnsi" w:cstheme="minorHAnsi"/>
          <w:lang w:eastAsia="zh-TW"/>
        </w:rPr>
        <w:t xml:space="preserve">implementation of </w:t>
      </w:r>
      <w:r w:rsidR="00711A3A">
        <w:rPr>
          <w:rFonts w:asciiTheme="minorHAnsi" w:hAnsiTheme="minorHAnsi" w:cstheme="minorHAnsi"/>
          <w:lang w:val="en-US" w:eastAsia="zh-TW"/>
        </w:rPr>
        <w:t xml:space="preserve">a </w:t>
      </w:r>
      <w:r w:rsidR="00BC7938">
        <w:rPr>
          <w:rFonts w:asciiTheme="minorHAnsi" w:hAnsiTheme="minorHAnsi" w:cstheme="minorHAnsi"/>
          <w:lang w:eastAsia="zh-TW"/>
        </w:rPr>
        <w:t>successful inclusive education model?”</w:t>
      </w:r>
      <w:r w:rsidR="00BC7938" w:rsidRPr="00B96D69">
        <w:rPr>
          <w:rFonts w:asciiTheme="minorHAnsi" w:hAnsiTheme="minorHAnsi" w:cstheme="minorHAnsi"/>
          <w:lang w:eastAsia="zh-TW"/>
        </w:rPr>
        <w:t xml:space="preserve">  </w:t>
      </w:r>
    </w:p>
    <w:p w14:paraId="174654DC" w14:textId="33EBE5BF" w:rsidR="00A20C4A" w:rsidRPr="00D02F91" w:rsidRDefault="00D02F91" w:rsidP="00F4717F">
      <w:pPr>
        <w:jc w:val="both"/>
        <w:rPr>
          <w:rFonts w:asciiTheme="minorHAnsi" w:hAnsiTheme="minorHAnsi" w:cstheme="minorHAnsi"/>
          <w:lang w:val="en-US" w:eastAsia="zh-TW"/>
        </w:rPr>
      </w:pPr>
      <w:r>
        <w:rPr>
          <w:rFonts w:asciiTheme="minorHAnsi" w:hAnsiTheme="minorHAnsi" w:cstheme="minorHAnsi"/>
          <w:lang w:val="en-US" w:eastAsia="zh-TW"/>
        </w:rPr>
        <w:t xml:space="preserve">     Among the themes that are derived from the comparative analysis are the necessity of applying strong accountability system and explicit funding model to maintain the inclusionary practices inside inclusive schooling models.</w:t>
      </w:r>
      <w:r w:rsidR="000D2723">
        <w:rPr>
          <w:rFonts w:asciiTheme="minorHAnsi" w:hAnsiTheme="minorHAnsi" w:cstheme="minorHAnsi"/>
          <w:lang w:val="en-US" w:eastAsia="zh-TW"/>
        </w:rPr>
        <w:t xml:space="preserve"> In addition</w:t>
      </w:r>
      <w:r>
        <w:rPr>
          <w:rFonts w:asciiTheme="minorHAnsi" w:hAnsiTheme="minorHAnsi" w:cstheme="minorHAnsi"/>
          <w:lang w:val="en-US" w:eastAsia="zh-TW"/>
        </w:rPr>
        <w:t xml:space="preserve">, the necessity of </w:t>
      </w:r>
      <w:r w:rsidR="00E027D6">
        <w:rPr>
          <w:rFonts w:asciiTheme="minorHAnsi" w:hAnsiTheme="minorHAnsi" w:cstheme="minorHAnsi"/>
          <w:lang w:val="en-US" w:eastAsia="zh-TW"/>
        </w:rPr>
        <w:t xml:space="preserve">the </w:t>
      </w:r>
      <w:r>
        <w:rPr>
          <w:rFonts w:asciiTheme="minorHAnsi" w:hAnsiTheme="minorHAnsi" w:cstheme="minorHAnsi"/>
          <w:lang w:val="en-US" w:eastAsia="zh-TW"/>
        </w:rPr>
        <w:t xml:space="preserve">presence of interdisciplinary team of regular and special educators who practice differentiated instruction and apply research-based teaching strategies in inclusive </w:t>
      </w:r>
      <w:r w:rsidR="00F42CDB">
        <w:rPr>
          <w:rFonts w:asciiTheme="minorHAnsi" w:hAnsiTheme="minorHAnsi" w:cstheme="minorHAnsi"/>
          <w:lang w:val="en-US" w:eastAsia="zh-TW"/>
        </w:rPr>
        <w:t>learning settings.</w:t>
      </w:r>
      <w:r>
        <w:rPr>
          <w:rFonts w:asciiTheme="minorHAnsi" w:hAnsiTheme="minorHAnsi" w:cstheme="minorHAnsi"/>
          <w:lang w:val="en-US" w:eastAsia="zh-TW"/>
        </w:rPr>
        <w:t xml:space="preserve">  </w:t>
      </w:r>
    </w:p>
    <w:p w14:paraId="2A1BD57E" w14:textId="77777777" w:rsidR="000D2723" w:rsidRDefault="000D2723" w:rsidP="00934400">
      <w:pPr>
        <w:pStyle w:val="06Abstract"/>
      </w:pPr>
    </w:p>
    <w:p w14:paraId="6FDE826B" w14:textId="67A0CD89" w:rsidR="00B85C84" w:rsidRPr="005E1DD3" w:rsidRDefault="00E3108B" w:rsidP="00934400">
      <w:pPr>
        <w:pStyle w:val="06Abstract"/>
        <w:rPr>
          <w:i/>
          <w:iCs/>
        </w:rPr>
      </w:pPr>
      <w:r w:rsidRPr="005E1DD3">
        <w:t>Inclusive Education</w:t>
      </w:r>
      <w:r w:rsidR="000E3388" w:rsidRPr="005E1DD3">
        <w:t xml:space="preserve"> in Egypt and the U</w:t>
      </w:r>
      <w:r w:rsidR="00E027D6">
        <w:rPr>
          <w:lang w:val="en-US"/>
        </w:rPr>
        <w:t>.</w:t>
      </w:r>
      <w:r w:rsidR="000E3388" w:rsidRPr="005E1DD3">
        <w:t>S</w:t>
      </w:r>
      <w:r w:rsidR="00E027D6">
        <w:rPr>
          <w:lang w:val="en-US"/>
        </w:rPr>
        <w:t>.</w:t>
      </w:r>
      <w:r w:rsidRPr="005E1DD3">
        <w:t xml:space="preserve">: A </w:t>
      </w:r>
      <w:r w:rsidR="001A37C9" w:rsidRPr="005E1DD3">
        <w:rPr>
          <w:lang w:val="en-US"/>
        </w:rPr>
        <w:t>C</w:t>
      </w:r>
      <w:r w:rsidRPr="005E1DD3">
        <w:t xml:space="preserve">omparative </w:t>
      </w:r>
      <w:r w:rsidR="000E3388" w:rsidRPr="005E1DD3">
        <w:t>Analysis</w:t>
      </w:r>
    </w:p>
    <w:p w14:paraId="3A977B77" w14:textId="40EF80C0" w:rsidR="002C7AD9" w:rsidRPr="00B723AE" w:rsidRDefault="001A51AF" w:rsidP="00B723AE">
      <w:pPr>
        <w:pStyle w:val="06Abstract"/>
        <w:rPr>
          <w:b w:val="0"/>
          <w:bCs w:val="0"/>
          <w:color w:val="FF0000"/>
        </w:rPr>
      </w:pPr>
      <w:r w:rsidRPr="00E027D6">
        <w:rPr>
          <w:b w:val="0"/>
          <w:bCs w:val="0"/>
        </w:rPr>
        <w:t xml:space="preserve">      </w:t>
      </w:r>
      <w:r w:rsidR="00E027D6" w:rsidRPr="00E027D6">
        <w:rPr>
          <w:b w:val="0"/>
          <w:bCs w:val="0"/>
          <w:lang w:val="en-US"/>
        </w:rPr>
        <w:t>Using data from the comparative analysis,</w:t>
      </w:r>
      <w:r w:rsidR="00E027D6">
        <w:rPr>
          <w:lang w:val="en-US"/>
        </w:rPr>
        <w:t xml:space="preserve"> </w:t>
      </w:r>
      <w:r w:rsidR="00E027D6">
        <w:rPr>
          <w:b w:val="0"/>
          <w:bCs w:val="0"/>
          <w:lang w:val="en-US"/>
        </w:rPr>
        <w:t>t</w:t>
      </w:r>
      <w:r w:rsidRPr="000E3388">
        <w:rPr>
          <w:b w:val="0"/>
          <w:bCs w:val="0"/>
        </w:rPr>
        <w:t xml:space="preserve">his section compares inclusive education systems in </w:t>
      </w:r>
      <w:r w:rsidR="002C7AD9">
        <w:rPr>
          <w:b w:val="0"/>
          <w:bCs w:val="0"/>
        </w:rPr>
        <w:t>Egypt and the U</w:t>
      </w:r>
      <w:r w:rsidR="00E027D6">
        <w:rPr>
          <w:b w:val="0"/>
          <w:bCs w:val="0"/>
          <w:lang w:val="en-US"/>
        </w:rPr>
        <w:t>.</w:t>
      </w:r>
      <w:r w:rsidR="002C7AD9">
        <w:rPr>
          <w:b w:val="0"/>
          <w:bCs w:val="0"/>
        </w:rPr>
        <w:t>S</w:t>
      </w:r>
      <w:r w:rsidR="00E027D6">
        <w:rPr>
          <w:b w:val="0"/>
          <w:bCs w:val="0"/>
          <w:lang w:val="en-US"/>
        </w:rPr>
        <w:t xml:space="preserve">. </w:t>
      </w:r>
      <w:r w:rsidRPr="000E3388">
        <w:rPr>
          <w:b w:val="0"/>
          <w:bCs w:val="0"/>
        </w:rPr>
        <w:t xml:space="preserve">to assess </w:t>
      </w:r>
      <w:r w:rsidR="00E234B8">
        <w:rPr>
          <w:b w:val="0"/>
          <w:bCs w:val="0"/>
        </w:rPr>
        <w:t xml:space="preserve">the </w:t>
      </w:r>
      <w:r w:rsidRPr="000E3388">
        <w:rPr>
          <w:b w:val="0"/>
          <w:bCs w:val="0"/>
        </w:rPr>
        <w:t>findings</w:t>
      </w:r>
      <w:r w:rsidR="00E234B8">
        <w:rPr>
          <w:b w:val="0"/>
          <w:bCs w:val="0"/>
        </w:rPr>
        <w:t xml:space="preserve"> isolated from comparative analysis</w:t>
      </w:r>
      <w:r w:rsidRPr="000E3388">
        <w:rPr>
          <w:b w:val="0"/>
          <w:bCs w:val="0"/>
        </w:rPr>
        <w:t xml:space="preserve"> in light of their similarities and differences</w:t>
      </w:r>
      <w:r w:rsidR="004042CC">
        <w:rPr>
          <w:b w:val="0"/>
          <w:bCs w:val="0"/>
        </w:rPr>
        <w:t xml:space="preserve"> </w:t>
      </w:r>
      <w:r w:rsidR="004042CC" w:rsidRPr="002C7AD9">
        <w:rPr>
          <w:b w:val="0"/>
          <w:bCs w:val="0"/>
        </w:rPr>
        <w:t>to extrapolate lessons learned</w:t>
      </w:r>
      <w:r w:rsidR="008904D2">
        <w:rPr>
          <w:b w:val="0"/>
          <w:bCs w:val="0"/>
          <w:lang w:val="en-US"/>
        </w:rPr>
        <w:t>.</w:t>
      </w:r>
      <w:r w:rsidR="00B65F5D">
        <w:rPr>
          <w:b w:val="0"/>
          <w:bCs w:val="0"/>
        </w:rPr>
        <w:t xml:space="preserve"> </w:t>
      </w:r>
    </w:p>
    <w:p w14:paraId="5D2E4EC4" w14:textId="5490AD16" w:rsidR="00131D89" w:rsidRPr="00131D89" w:rsidRDefault="001A51AF" w:rsidP="00131D89">
      <w:pPr>
        <w:pStyle w:val="06Abstract"/>
      </w:pPr>
      <w:r w:rsidRPr="002B134D">
        <w:t>Legislations and Laws</w:t>
      </w:r>
    </w:p>
    <w:p w14:paraId="4FE7C4D1" w14:textId="17AFA078" w:rsidR="00A0609A" w:rsidRDefault="00131D89" w:rsidP="00A0609A">
      <w:pPr>
        <w:jc w:val="both"/>
        <w:rPr>
          <w:b/>
          <w:bCs/>
        </w:rPr>
      </w:pPr>
      <w:r>
        <w:rPr>
          <w:rFonts w:asciiTheme="minorHAnsi" w:hAnsiTheme="minorHAnsi" w:cstheme="minorHAnsi"/>
          <w:lang w:eastAsia="zh-TW"/>
        </w:rPr>
        <w:t xml:space="preserve">       The origin of inclusive education initiatives in Egypt and </w:t>
      </w:r>
      <w:r w:rsidR="009A1A41">
        <w:rPr>
          <w:rFonts w:asciiTheme="minorHAnsi" w:hAnsiTheme="minorHAnsi" w:cstheme="minorHAnsi"/>
          <w:lang w:val="en-US" w:eastAsia="zh-TW"/>
        </w:rPr>
        <w:t xml:space="preserve">the </w:t>
      </w:r>
      <w:r>
        <w:rPr>
          <w:rFonts w:asciiTheme="minorHAnsi" w:hAnsiTheme="minorHAnsi" w:cstheme="minorHAnsi"/>
          <w:lang w:eastAsia="zh-TW"/>
        </w:rPr>
        <w:t>U</w:t>
      </w:r>
      <w:r w:rsidR="00E027D6">
        <w:rPr>
          <w:rFonts w:asciiTheme="minorHAnsi" w:hAnsiTheme="minorHAnsi" w:cstheme="minorHAnsi"/>
          <w:lang w:val="en-US" w:eastAsia="zh-TW"/>
        </w:rPr>
        <w:t>.</w:t>
      </w:r>
      <w:r>
        <w:rPr>
          <w:rFonts w:asciiTheme="minorHAnsi" w:hAnsiTheme="minorHAnsi" w:cstheme="minorHAnsi"/>
          <w:lang w:eastAsia="zh-TW"/>
        </w:rPr>
        <w:t>S</w:t>
      </w:r>
      <w:r w:rsidR="00E027D6">
        <w:rPr>
          <w:rFonts w:asciiTheme="minorHAnsi" w:hAnsiTheme="minorHAnsi" w:cstheme="minorHAnsi"/>
          <w:lang w:val="en-US" w:eastAsia="zh-TW"/>
        </w:rPr>
        <w:t>.</w:t>
      </w:r>
      <w:r>
        <w:rPr>
          <w:rFonts w:asciiTheme="minorHAnsi" w:hAnsiTheme="minorHAnsi" w:cstheme="minorHAnsi"/>
          <w:lang w:eastAsia="zh-TW"/>
        </w:rPr>
        <w:t xml:space="preserve"> is based on great social movements in the two countries. </w:t>
      </w:r>
      <w:r w:rsidR="00E027D6">
        <w:rPr>
          <w:rFonts w:ascii="Calibri" w:hAnsi="Calibri" w:cs="Calibri"/>
          <w:lang w:val="en-US" w:eastAsia="zh-TW"/>
        </w:rPr>
        <w:t>T</w:t>
      </w:r>
      <w:r w:rsidRPr="00131D89">
        <w:rPr>
          <w:rFonts w:ascii="Calibri" w:hAnsi="Calibri" w:cs="Calibri"/>
          <w:lang w:eastAsia="zh-TW"/>
        </w:rPr>
        <w:t>he</w:t>
      </w:r>
      <w:r>
        <w:rPr>
          <w:rFonts w:ascii="Calibri" w:hAnsi="Calibri" w:cs="Calibri"/>
          <w:color w:val="FF0000"/>
          <w:lang w:eastAsia="zh-TW"/>
        </w:rPr>
        <w:t xml:space="preserve"> </w:t>
      </w:r>
      <w:r w:rsidR="00AD5726">
        <w:rPr>
          <w:rFonts w:ascii="Calibri" w:hAnsi="Calibri" w:cs="Calibri"/>
          <w:lang w:val="en-US" w:eastAsia="zh-TW"/>
        </w:rPr>
        <w:t>reformative</w:t>
      </w:r>
      <w:r w:rsidR="007B0AB2" w:rsidRPr="000A11F4">
        <w:rPr>
          <w:rFonts w:ascii="Calibri" w:hAnsi="Calibri" w:cs="Calibri"/>
          <w:lang w:eastAsia="zh-TW"/>
        </w:rPr>
        <w:t xml:space="preserve"> civil rights movement in </w:t>
      </w:r>
      <w:r w:rsidR="009A1A41">
        <w:rPr>
          <w:rFonts w:ascii="Calibri" w:hAnsi="Calibri" w:cs="Calibri"/>
          <w:lang w:val="en-US" w:eastAsia="zh-TW"/>
        </w:rPr>
        <w:t xml:space="preserve">the </w:t>
      </w:r>
      <w:r w:rsidR="007B0AB2" w:rsidRPr="000A11F4">
        <w:rPr>
          <w:rFonts w:ascii="Calibri" w:hAnsi="Calibri" w:cs="Calibri"/>
          <w:lang w:eastAsia="zh-TW"/>
        </w:rPr>
        <w:t>U</w:t>
      </w:r>
      <w:r w:rsidR="00E027D6">
        <w:rPr>
          <w:rFonts w:ascii="Calibri" w:hAnsi="Calibri" w:cs="Calibri"/>
          <w:lang w:val="en-US" w:eastAsia="zh-TW"/>
        </w:rPr>
        <w:t>.</w:t>
      </w:r>
      <w:r w:rsidR="007B0AB2" w:rsidRPr="000A11F4">
        <w:rPr>
          <w:rFonts w:ascii="Calibri" w:hAnsi="Calibri" w:cs="Calibri"/>
          <w:lang w:eastAsia="zh-TW"/>
        </w:rPr>
        <w:t>S</w:t>
      </w:r>
      <w:r w:rsidR="00E027D6">
        <w:rPr>
          <w:rFonts w:ascii="Calibri" w:hAnsi="Calibri" w:cs="Calibri"/>
          <w:lang w:val="en-US" w:eastAsia="zh-TW"/>
        </w:rPr>
        <w:t>.</w:t>
      </w:r>
      <w:r w:rsidR="007B0AB2" w:rsidRPr="000A11F4">
        <w:rPr>
          <w:rFonts w:ascii="Calibri" w:hAnsi="Calibri" w:cs="Calibri"/>
          <w:lang w:eastAsia="zh-TW"/>
        </w:rPr>
        <w:t xml:space="preserve"> helped </w:t>
      </w:r>
      <w:r w:rsidR="007B0AB2" w:rsidRPr="000A11F4">
        <w:rPr>
          <w:rFonts w:ascii="Calibri" w:hAnsi="Calibri" w:cs="Calibri"/>
          <w:lang w:eastAsia="zh-TW"/>
        </w:rPr>
        <w:lastRenderedPageBreak/>
        <w:t>E</w:t>
      </w:r>
      <w:r w:rsidR="00E17B01">
        <w:rPr>
          <w:rFonts w:ascii="Calibri" w:hAnsi="Calibri" w:cs="Calibri"/>
          <w:lang w:val="en-US" w:eastAsia="zh-TW"/>
        </w:rPr>
        <w:t>.</w:t>
      </w:r>
      <w:r w:rsidR="007B0AB2" w:rsidRPr="000A11F4">
        <w:rPr>
          <w:rFonts w:ascii="Calibri" w:hAnsi="Calibri" w:cs="Calibri"/>
          <w:lang w:eastAsia="zh-TW"/>
        </w:rPr>
        <w:t>C</w:t>
      </w:r>
      <w:r w:rsidR="00E17B01">
        <w:rPr>
          <w:rFonts w:ascii="Calibri" w:hAnsi="Calibri" w:cs="Calibri"/>
          <w:lang w:val="en-US" w:eastAsia="zh-TW"/>
        </w:rPr>
        <w:t>.</w:t>
      </w:r>
      <w:r w:rsidR="00463E2F" w:rsidRPr="000A11F4">
        <w:rPr>
          <w:rFonts w:ascii="Calibri" w:hAnsi="Calibri" w:cs="Calibri"/>
          <w:lang w:eastAsia="zh-TW"/>
        </w:rPr>
        <w:t xml:space="preserve"> to get their </w:t>
      </w:r>
      <w:r w:rsidR="000A11F4" w:rsidRPr="000A11F4">
        <w:rPr>
          <w:rFonts w:ascii="Calibri" w:hAnsi="Calibri" w:cs="Calibri"/>
          <w:lang w:eastAsia="zh-TW"/>
        </w:rPr>
        <w:t xml:space="preserve">fundamental </w:t>
      </w:r>
      <w:r w:rsidR="00463E2F" w:rsidRPr="000A11F4">
        <w:rPr>
          <w:rFonts w:ascii="Calibri" w:hAnsi="Calibri" w:cs="Calibri"/>
          <w:lang w:eastAsia="zh-TW"/>
        </w:rPr>
        <w:t>educational rights</w:t>
      </w:r>
      <w:r w:rsidR="000A11F4">
        <w:rPr>
          <w:rFonts w:ascii="Calibri" w:hAnsi="Calibri" w:cs="Calibri"/>
          <w:lang w:eastAsia="zh-TW"/>
        </w:rPr>
        <w:t xml:space="preserve"> </w:t>
      </w:r>
      <w:r w:rsidR="00E17B01">
        <w:rPr>
          <w:rFonts w:ascii="Calibri" w:hAnsi="Calibri" w:cs="Calibri"/>
          <w:lang w:val="en-US" w:eastAsia="zh-TW"/>
        </w:rPr>
        <w:t>in the</w:t>
      </w:r>
      <w:r w:rsidR="000A11F4">
        <w:rPr>
          <w:rFonts w:ascii="Calibri" w:hAnsi="Calibri" w:cs="Calibri"/>
          <w:lang w:eastAsia="zh-TW"/>
        </w:rPr>
        <w:t xml:space="preserve"> early 1970s</w:t>
      </w:r>
      <w:r w:rsidR="000A11F4" w:rsidRPr="000A11F4">
        <w:rPr>
          <w:rFonts w:ascii="Calibri" w:hAnsi="Calibri" w:cs="Calibri"/>
          <w:lang w:eastAsia="zh-TW"/>
        </w:rPr>
        <w:t xml:space="preserve"> through judicial action</w:t>
      </w:r>
      <w:r w:rsidR="009A1A41">
        <w:rPr>
          <w:rFonts w:ascii="Calibri" w:hAnsi="Calibri" w:cs="Calibri"/>
          <w:lang w:val="en-US" w:eastAsia="zh-TW"/>
        </w:rPr>
        <w:t>s</w:t>
      </w:r>
      <w:r w:rsidR="000A11F4" w:rsidRPr="000A11F4">
        <w:rPr>
          <w:rFonts w:ascii="Calibri" w:hAnsi="Calibri" w:cs="Calibri"/>
          <w:lang w:eastAsia="zh-TW"/>
        </w:rPr>
        <w:t xml:space="preserve"> and </w:t>
      </w:r>
      <w:r w:rsidR="00463E2F" w:rsidRPr="000A11F4">
        <w:rPr>
          <w:rFonts w:ascii="Calibri" w:hAnsi="Calibri" w:cs="Calibri"/>
          <w:lang w:eastAsia="zh-TW"/>
        </w:rPr>
        <w:t>legislati</w:t>
      </w:r>
      <w:r w:rsidR="000A11F4" w:rsidRPr="000A11F4">
        <w:rPr>
          <w:rFonts w:ascii="Calibri" w:hAnsi="Calibri" w:cs="Calibri"/>
          <w:lang w:eastAsia="zh-TW"/>
        </w:rPr>
        <w:t>ve enactments.</w:t>
      </w:r>
      <w:r w:rsidR="00AD5726">
        <w:rPr>
          <w:rFonts w:ascii="Calibri" w:hAnsi="Calibri" w:cs="Calibri"/>
          <w:lang w:val="en-US" w:eastAsia="zh-TW"/>
        </w:rPr>
        <w:t xml:space="preserve"> </w:t>
      </w:r>
      <w:r w:rsidR="00410959">
        <w:rPr>
          <w:rFonts w:ascii="Calibri" w:hAnsi="Calibri" w:cs="Calibri"/>
          <w:lang w:eastAsia="zh-TW"/>
        </w:rPr>
        <w:t>The</w:t>
      </w:r>
      <w:r w:rsidR="00AD5726">
        <w:rPr>
          <w:rFonts w:ascii="Calibri" w:hAnsi="Calibri" w:cs="Calibri"/>
          <w:lang w:val="en-US" w:eastAsia="zh-TW"/>
        </w:rPr>
        <w:t xml:space="preserve"> </w:t>
      </w:r>
      <w:r w:rsidR="006B07C8">
        <w:rPr>
          <w:rFonts w:ascii="Calibri" w:hAnsi="Calibri" w:cs="Calibri"/>
          <w:lang w:eastAsia="zh-TW"/>
        </w:rPr>
        <w:t xml:space="preserve">IDEA 1975 </w:t>
      </w:r>
      <w:r w:rsidR="006B2CEB">
        <w:rPr>
          <w:rFonts w:ascii="Calibri" w:hAnsi="Calibri" w:cs="Calibri"/>
          <w:lang w:eastAsia="zh-TW"/>
        </w:rPr>
        <w:t xml:space="preserve">and its </w:t>
      </w:r>
      <w:r w:rsidR="00F91881">
        <w:rPr>
          <w:rFonts w:ascii="Calibri" w:hAnsi="Calibri" w:cs="Calibri"/>
          <w:lang w:eastAsia="zh-TW"/>
        </w:rPr>
        <w:t xml:space="preserve">90 and 97 </w:t>
      </w:r>
      <w:r w:rsidR="00F91881">
        <w:rPr>
          <w:rFonts w:ascii="Calibri" w:hAnsi="Calibri" w:cs="Calibri"/>
          <w:lang w:val="en-US" w:eastAsia="zh-TW"/>
        </w:rPr>
        <w:t>A</w:t>
      </w:r>
      <w:r w:rsidR="006B2CEB">
        <w:rPr>
          <w:rFonts w:ascii="Calibri" w:hAnsi="Calibri" w:cs="Calibri"/>
          <w:lang w:eastAsia="zh-TW"/>
        </w:rPr>
        <w:t xml:space="preserve">mendments  </w:t>
      </w:r>
      <w:r w:rsidR="006B07C8">
        <w:rPr>
          <w:rFonts w:ascii="Calibri" w:hAnsi="Calibri" w:cs="Calibri"/>
          <w:lang w:eastAsia="zh-TW"/>
        </w:rPr>
        <w:t>ensured free public education and special education services for E</w:t>
      </w:r>
      <w:r w:rsidR="00E17B01">
        <w:rPr>
          <w:rFonts w:ascii="Calibri" w:hAnsi="Calibri" w:cs="Calibri"/>
          <w:lang w:val="en-US" w:eastAsia="zh-TW"/>
        </w:rPr>
        <w:t>.</w:t>
      </w:r>
      <w:r w:rsidR="006B07C8">
        <w:rPr>
          <w:rFonts w:ascii="Calibri" w:hAnsi="Calibri" w:cs="Calibri"/>
          <w:lang w:eastAsia="zh-TW"/>
        </w:rPr>
        <w:t>C</w:t>
      </w:r>
      <w:r w:rsidR="00E17B01">
        <w:rPr>
          <w:rFonts w:ascii="Calibri" w:hAnsi="Calibri" w:cs="Calibri"/>
          <w:lang w:val="en-US" w:eastAsia="zh-TW"/>
        </w:rPr>
        <w:t xml:space="preserve">. </w:t>
      </w:r>
      <w:r w:rsidR="006B07C8">
        <w:rPr>
          <w:rFonts w:ascii="Calibri" w:hAnsi="Calibri" w:cs="Calibri"/>
          <w:lang w:eastAsia="zh-TW"/>
        </w:rPr>
        <w:t>especially those with disabilities.</w:t>
      </w:r>
      <w:r w:rsidR="00E17B01">
        <w:rPr>
          <w:rFonts w:ascii="Calibri" w:hAnsi="Calibri" w:cs="Calibri"/>
          <w:lang w:val="en-US" w:eastAsia="zh-TW"/>
        </w:rPr>
        <w:t xml:space="preserve"> </w:t>
      </w:r>
      <w:r w:rsidR="000A11F4">
        <w:rPr>
          <w:rFonts w:ascii="Calibri" w:hAnsi="Calibri" w:cs="Calibri"/>
          <w:lang w:eastAsia="zh-TW"/>
        </w:rPr>
        <w:t>In Egypt,</w:t>
      </w:r>
      <w:r w:rsidR="00936426">
        <w:rPr>
          <w:rFonts w:ascii="Calibri" w:hAnsi="Calibri" w:cs="Calibri"/>
          <w:lang w:eastAsia="zh-TW"/>
        </w:rPr>
        <w:t xml:space="preserve"> a</w:t>
      </w:r>
      <w:r w:rsidR="000A11F4">
        <w:rPr>
          <w:rFonts w:ascii="Calibri" w:hAnsi="Calibri" w:cs="Calibri"/>
          <w:lang w:eastAsia="zh-TW"/>
        </w:rPr>
        <w:t xml:space="preserve"> revolutionary</w:t>
      </w:r>
      <w:r w:rsidR="00FC69E9">
        <w:rPr>
          <w:rFonts w:ascii="Calibri" w:hAnsi="Calibri" w:cs="Calibri"/>
          <w:lang w:eastAsia="zh-TW"/>
        </w:rPr>
        <w:t xml:space="preserve"> social movement that started in 2010 </w:t>
      </w:r>
      <w:r w:rsidR="00936426">
        <w:rPr>
          <w:rFonts w:ascii="Calibri" w:hAnsi="Calibri" w:cs="Calibri"/>
          <w:lang w:eastAsia="zh-TW"/>
        </w:rPr>
        <w:t xml:space="preserve">led to </w:t>
      </w:r>
      <w:r w:rsidR="00E17B01">
        <w:rPr>
          <w:rFonts w:ascii="Calibri" w:hAnsi="Calibri" w:cs="Calibri"/>
          <w:lang w:val="en-US" w:eastAsia="zh-TW"/>
        </w:rPr>
        <w:t xml:space="preserve">the </w:t>
      </w:r>
      <w:r w:rsidR="00936426">
        <w:rPr>
          <w:rFonts w:ascii="Calibri" w:hAnsi="Calibri" w:cs="Calibri"/>
          <w:lang w:eastAsia="zh-TW"/>
        </w:rPr>
        <w:t xml:space="preserve">2011 revolution. The </w:t>
      </w:r>
      <w:r w:rsidR="00FC69E9" w:rsidRPr="00A46F22">
        <w:rPr>
          <w:rFonts w:asciiTheme="minorHAnsi" w:hAnsiTheme="minorHAnsi" w:cstheme="minorHAnsi"/>
          <w:lang w:eastAsia="zh-TW"/>
        </w:rPr>
        <w:t>January 25</w:t>
      </w:r>
      <w:r w:rsidR="00FC69E9" w:rsidRPr="00A46F22">
        <w:rPr>
          <w:rFonts w:asciiTheme="minorHAnsi" w:hAnsiTheme="minorHAnsi" w:cstheme="minorHAnsi"/>
          <w:vertAlign w:val="superscript"/>
          <w:lang w:eastAsia="zh-TW"/>
        </w:rPr>
        <w:t>th</w:t>
      </w:r>
      <w:r w:rsidR="00FC69E9" w:rsidRPr="00A46F22">
        <w:rPr>
          <w:rFonts w:asciiTheme="minorHAnsi" w:hAnsiTheme="minorHAnsi" w:cstheme="minorHAnsi"/>
          <w:lang w:eastAsia="zh-TW"/>
        </w:rPr>
        <w:t xml:space="preserve"> uprising raised the aspirations of millions of</w:t>
      </w:r>
      <w:r w:rsidR="009A1A41">
        <w:rPr>
          <w:rFonts w:asciiTheme="minorHAnsi" w:hAnsiTheme="minorHAnsi" w:cstheme="minorHAnsi"/>
          <w:lang w:val="en-US" w:eastAsia="zh-TW"/>
        </w:rPr>
        <w:t xml:space="preserve"> </w:t>
      </w:r>
      <w:r w:rsidR="00416C2A">
        <w:rPr>
          <w:rFonts w:asciiTheme="minorHAnsi" w:hAnsiTheme="minorHAnsi" w:cstheme="minorHAnsi"/>
          <w:lang w:val="en-US" w:eastAsia="zh-TW"/>
        </w:rPr>
        <w:t>PwDs</w:t>
      </w:r>
      <w:r w:rsidR="008F00D0">
        <w:rPr>
          <w:rFonts w:asciiTheme="minorHAnsi" w:hAnsiTheme="minorHAnsi" w:cstheme="minorHAnsi"/>
          <w:lang w:val="en-US" w:eastAsia="zh-TW"/>
        </w:rPr>
        <w:t xml:space="preserve"> </w:t>
      </w:r>
      <w:r w:rsidR="00FC69E9">
        <w:rPr>
          <w:rFonts w:asciiTheme="minorHAnsi" w:hAnsiTheme="minorHAnsi" w:cstheme="minorHAnsi"/>
          <w:lang w:eastAsia="zh-TW"/>
        </w:rPr>
        <w:t>and parents of E</w:t>
      </w:r>
      <w:r w:rsidR="00E17B01">
        <w:rPr>
          <w:rFonts w:asciiTheme="minorHAnsi" w:hAnsiTheme="minorHAnsi" w:cstheme="minorHAnsi"/>
          <w:lang w:val="en-US" w:eastAsia="zh-TW"/>
        </w:rPr>
        <w:t>.</w:t>
      </w:r>
      <w:r w:rsidR="00FC69E9">
        <w:rPr>
          <w:rFonts w:asciiTheme="minorHAnsi" w:hAnsiTheme="minorHAnsi" w:cstheme="minorHAnsi"/>
          <w:lang w:eastAsia="zh-TW"/>
        </w:rPr>
        <w:t>C</w:t>
      </w:r>
      <w:r w:rsidR="00E17B01">
        <w:rPr>
          <w:rFonts w:asciiTheme="minorHAnsi" w:hAnsiTheme="minorHAnsi" w:cstheme="minorHAnsi"/>
          <w:lang w:val="en-US" w:eastAsia="zh-TW"/>
        </w:rPr>
        <w:t>.;</w:t>
      </w:r>
      <w:r w:rsidR="00936426">
        <w:rPr>
          <w:rFonts w:asciiTheme="minorHAnsi" w:hAnsiTheme="minorHAnsi" w:cstheme="minorHAnsi"/>
          <w:lang w:eastAsia="zh-TW"/>
        </w:rPr>
        <w:t xml:space="preserve"> as a result</w:t>
      </w:r>
      <w:r w:rsidR="00E17B01">
        <w:rPr>
          <w:rFonts w:asciiTheme="minorHAnsi" w:hAnsiTheme="minorHAnsi" w:cstheme="minorHAnsi"/>
          <w:lang w:val="en-US" w:eastAsia="zh-TW"/>
        </w:rPr>
        <w:t>,</w:t>
      </w:r>
      <w:r w:rsidR="002D06E8">
        <w:rPr>
          <w:rFonts w:asciiTheme="minorHAnsi" w:hAnsiTheme="minorHAnsi" w:cstheme="minorHAnsi"/>
          <w:lang w:eastAsia="zh-TW"/>
        </w:rPr>
        <w:t xml:space="preserve"> Ministerial </w:t>
      </w:r>
      <w:r w:rsidR="00BB2204">
        <w:rPr>
          <w:rFonts w:asciiTheme="minorHAnsi" w:hAnsiTheme="minorHAnsi" w:cstheme="minorHAnsi"/>
          <w:lang w:val="en-US" w:eastAsia="zh-TW"/>
        </w:rPr>
        <w:t>De</w:t>
      </w:r>
      <w:r w:rsidR="002D06E8">
        <w:rPr>
          <w:rFonts w:asciiTheme="minorHAnsi" w:hAnsiTheme="minorHAnsi" w:cstheme="minorHAnsi"/>
          <w:lang w:eastAsia="zh-TW"/>
        </w:rPr>
        <w:t xml:space="preserve">cree </w:t>
      </w:r>
      <w:r w:rsidR="00C1442C">
        <w:rPr>
          <w:rFonts w:asciiTheme="minorHAnsi" w:hAnsiTheme="minorHAnsi" w:cstheme="minorHAnsi"/>
          <w:lang w:val="en-US" w:eastAsia="zh-TW"/>
        </w:rPr>
        <w:t>N</w:t>
      </w:r>
      <w:r w:rsidR="002D06E8">
        <w:rPr>
          <w:rFonts w:asciiTheme="minorHAnsi" w:hAnsiTheme="minorHAnsi" w:cstheme="minorHAnsi"/>
          <w:lang w:eastAsia="zh-TW"/>
        </w:rPr>
        <w:t>o.252/2017 and</w:t>
      </w:r>
      <w:r w:rsidR="00936426">
        <w:rPr>
          <w:rFonts w:asciiTheme="minorHAnsi" w:hAnsiTheme="minorHAnsi" w:cstheme="minorHAnsi"/>
          <w:lang w:eastAsia="zh-TW"/>
        </w:rPr>
        <w:t xml:space="preserve"> </w:t>
      </w:r>
      <w:r w:rsidR="00C1442C">
        <w:rPr>
          <w:rFonts w:asciiTheme="minorHAnsi" w:hAnsiTheme="minorHAnsi" w:cstheme="minorHAnsi"/>
          <w:lang w:val="en-US" w:eastAsia="zh-TW"/>
        </w:rPr>
        <w:t>L</w:t>
      </w:r>
      <w:r w:rsidR="002D06E8">
        <w:rPr>
          <w:rFonts w:asciiTheme="minorHAnsi" w:hAnsiTheme="minorHAnsi" w:cstheme="minorHAnsi"/>
          <w:lang w:eastAsia="zh-TW"/>
        </w:rPr>
        <w:t>aw</w:t>
      </w:r>
      <w:r w:rsidR="00564080">
        <w:rPr>
          <w:rFonts w:asciiTheme="minorHAnsi" w:hAnsiTheme="minorHAnsi" w:cstheme="minorHAnsi"/>
          <w:lang w:val="en-US" w:eastAsia="zh-TW"/>
        </w:rPr>
        <w:t xml:space="preserve"> </w:t>
      </w:r>
      <w:r w:rsidR="00C1442C">
        <w:rPr>
          <w:rFonts w:asciiTheme="minorHAnsi" w:hAnsiTheme="minorHAnsi" w:cstheme="minorHAnsi"/>
          <w:lang w:val="en-US" w:eastAsia="zh-TW"/>
        </w:rPr>
        <w:t>N</w:t>
      </w:r>
      <w:r w:rsidR="002D06E8">
        <w:rPr>
          <w:rFonts w:asciiTheme="minorHAnsi" w:hAnsiTheme="minorHAnsi" w:cstheme="minorHAnsi"/>
          <w:lang w:eastAsia="zh-TW"/>
        </w:rPr>
        <w:t>o.10</w:t>
      </w:r>
      <w:r w:rsidR="00416C2A">
        <w:rPr>
          <w:rFonts w:asciiTheme="minorHAnsi" w:hAnsiTheme="minorHAnsi" w:cstheme="minorHAnsi"/>
          <w:lang w:val="en-US" w:eastAsia="zh-TW"/>
        </w:rPr>
        <w:t xml:space="preserve"> </w:t>
      </w:r>
      <w:r w:rsidR="00564080">
        <w:rPr>
          <w:rFonts w:asciiTheme="minorHAnsi" w:hAnsiTheme="minorHAnsi" w:cstheme="minorHAnsi"/>
          <w:lang w:val="en-US" w:eastAsia="zh-TW"/>
        </w:rPr>
        <w:t xml:space="preserve">on </w:t>
      </w:r>
      <w:r w:rsidR="00C1442C">
        <w:rPr>
          <w:rFonts w:asciiTheme="minorHAnsi" w:hAnsiTheme="minorHAnsi" w:cstheme="minorHAnsi"/>
          <w:lang w:val="en-US" w:eastAsia="zh-TW"/>
        </w:rPr>
        <w:t xml:space="preserve">the </w:t>
      </w:r>
      <w:r w:rsidR="00564080">
        <w:rPr>
          <w:rFonts w:asciiTheme="minorHAnsi" w:hAnsiTheme="minorHAnsi" w:cstheme="minorHAnsi"/>
          <w:lang w:val="en-US" w:eastAsia="zh-TW"/>
        </w:rPr>
        <w:t xml:space="preserve">rights </w:t>
      </w:r>
      <w:r w:rsidR="002D06E8">
        <w:rPr>
          <w:rFonts w:asciiTheme="minorHAnsi" w:hAnsiTheme="minorHAnsi" w:cstheme="minorHAnsi"/>
          <w:lang w:eastAsia="zh-TW"/>
        </w:rPr>
        <w:t xml:space="preserve">for </w:t>
      </w:r>
      <w:r w:rsidR="00416C2A">
        <w:rPr>
          <w:rFonts w:asciiTheme="minorHAnsi" w:hAnsiTheme="minorHAnsi" w:cstheme="minorHAnsi"/>
          <w:lang w:val="en-US" w:eastAsia="zh-TW"/>
        </w:rPr>
        <w:t>PwDs</w:t>
      </w:r>
      <w:r w:rsidR="002D06E8">
        <w:rPr>
          <w:rFonts w:asciiTheme="minorHAnsi" w:hAnsiTheme="minorHAnsi" w:cstheme="minorHAnsi"/>
          <w:lang w:eastAsia="zh-TW"/>
        </w:rPr>
        <w:t xml:space="preserve"> were enacted</w:t>
      </w:r>
      <w:r w:rsidR="0068392F">
        <w:rPr>
          <w:rFonts w:asciiTheme="minorHAnsi" w:hAnsiTheme="minorHAnsi" w:cstheme="minorHAnsi"/>
          <w:lang w:val="en-US" w:eastAsia="zh-TW"/>
        </w:rPr>
        <w:t xml:space="preserve">. Accordingly, </w:t>
      </w:r>
      <w:r w:rsidR="00410959">
        <w:rPr>
          <w:rFonts w:asciiTheme="minorHAnsi" w:hAnsiTheme="minorHAnsi" w:cstheme="minorHAnsi"/>
          <w:lang w:eastAsia="zh-TW"/>
        </w:rPr>
        <w:t>all Egyptian public</w:t>
      </w:r>
      <w:r w:rsidR="0068392F">
        <w:rPr>
          <w:rFonts w:asciiTheme="minorHAnsi" w:hAnsiTheme="minorHAnsi" w:cstheme="minorHAnsi"/>
          <w:lang w:val="en-US" w:eastAsia="zh-TW"/>
        </w:rPr>
        <w:t>,</w:t>
      </w:r>
      <w:r w:rsidR="00410959">
        <w:rPr>
          <w:rFonts w:asciiTheme="minorHAnsi" w:hAnsiTheme="minorHAnsi" w:cstheme="minorHAnsi"/>
          <w:lang w:eastAsia="zh-TW"/>
        </w:rPr>
        <w:t xml:space="preserve"> private</w:t>
      </w:r>
      <w:r w:rsidR="00C1442C">
        <w:rPr>
          <w:rFonts w:asciiTheme="minorHAnsi" w:hAnsiTheme="minorHAnsi" w:cstheme="minorHAnsi"/>
          <w:lang w:val="en-US" w:eastAsia="zh-TW"/>
        </w:rPr>
        <w:t>,</w:t>
      </w:r>
      <w:r w:rsidR="0068392F">
        <w:rPr>
          <w:rFonts w:asciiTheme="minorHAnsi" w:hAnsiTheme="minorHAnsi" w:cstheme="minorHAnsi"/>
          <w:lang w:val="en-US" w:eastAsia="zh-TW"/>
        </w:rPr>
        <w:t xml:space="preserve"> and community</w:t>
      </w:r>
      <w:r w:rsidR="00410959">
        <w:rPr>
          <w:rFonts w:asciiTheme="minorHAnsi" w:hAnsiTheme="minorHAnsi" w:cstheme="minorHAnsi"/>
          <w:lang w:eastAsia="zh-TW"/>
        </w:rPr>
        <w:t xml:space="preserve"> schools</w:t>
      </w:r>
      <w:r w:rsidR="0068392F">
        <w:rPr>
          <w:rFonts w:asciiTheme="minorHAnsi" w:hAnsiTheme="minorHAnsi" w:cstheme="minorHAnsi"/>
          <w:lang w:val="en-US" w:eastAsia="zh-TW"/>
        </w:rPr>
        <w:t xml:space="preserve"> were transformed</w:t>
      </w:r>
      <w:r w:rsidR="00410959">
        <w:rPr>
          <w:rFonts w:asciiTheme="minorHAnsi" w:hAnsiTheme="minorHAnsi" w:cstheme="minorHAnsi"/>
          <w:lang w:eastAsia="zh-TW"/>
        </w:rPr>
        <w:t xml:space="preserve"> into inclusive schools for E</w:t>
      </w:r>
      <w:r w:rsidR="00C1442C">
        <w:rPr>
          <w:rFonts w:asciiTheme="minorHAnsi" w:hAnsiTheme="minorHAnsi" w:cstheme="minorHAnsi"/>
          <w:lang w:val="en-US" w:eastAsia="zh-TW"/>
        </w:rPr>
        <w:t>.</w:t>
      </w:r>
      <w:r w:rsidR="00410959">
        <w:rPr>
          <w:rFonts w:asciiTheme="minorHAnsi" w:hAnsiTheme="minorHAnsi" w:cstheme="minorHAnsi"/>
          <w:lang w:eastAsia="zh-TW"/>
        </w:rPr>
        <w:t>C.</w:t>
      </w:r>
      <w:r w:rsidR="00AD5726">
        <w:rPr>
          <w:rFonts w:asciiTheme="minorHAnsi" w:hAnsiTheme="minorHAnsi" w:cstheme="minorHAnsi"/>
          <w:lang w:val="en-US" w:eastAsia="zh-TW"/>
        </w:rPr>
        <w:t xml:space="preserve"> Q</w:t>
      </w:r>
      <w:r w:rsidR="00B5586A">
        <w:rPr>
          <w:rFonts w:asciiTheme="minorHAnsi" w:hAnsiTheme="minorHAnsi" w:cstheme="minorHAnsi"/>
          <w:lang w:eastAsia="zh-TW"/>
        </w:rPr>
        <w:t>uality inclusive education for E</w:t>
      </w:r>
      <w:r w:rsidR="00C1442C">
        <w:rPr>
          <w:rFonts w:asciiTheme="minorHAnsi" w:hAnsiTheme="minorHAnsi" w:cstheme="minorHAnsi"/>
          <w:lang w:val="en-US" w:eastAsia="zh-TW"/>
        </w:rPr>
        <w:t>.</w:t>
      </w:r>
      <w:r w:rsidR="00B5586A">
        <w:rPr>
          <w:rFonts w:asciiTheme="minorHAnsi" w:hAnsiTheme="minorHAnsi" w:cstheme="minorHAnsi"/>
          <w:lang w:eastAsia="zh-TW"/>
        </w:rPr>
        <w:t>C</w:t>
      </w:r>
      <w:r w:rsidR="00C1442C">
        <w:rPr>
          <w:rFonts w:asciiTheme="minorHAnsi" w:hAnsiTheme="minorHAnsi" w:cstheme="minorHAnsi"/>
          <w:lang w:val="en-US" w:eastAsia="zh-TW"/>
        </w:rPr>
        <w:t>.</w:t>
      </w:r>
      <w:r w:rsidR="00B5586A">
        <w:rPr>
          <w:rFonts w:asciiTheme="minorHAnsi" w:hAnsiTheme="minorHAnsi" w:cstheme="minorHAnsi"/>
          <w:lang w:eastAsia="zh-TW"/>
        </w:rPr>
        <w:t xml:space="preserve"> bec</w:t>
      </w:r>
      <w:r w:rsidR="00C1442C">
        <w:rPr>
          <w:rFonts w:asciiTheme="minorHAnsi" w:hAnsiTheme="minorHAnsi" w:cstheme="minorHAnsi"/>
          <w:lang w:val="en-US" w:eastAsia="zh-TW"/>
        </w:rPr>
        <w:t>a</w:t>
      </w:r>
      <w:r w:rsidR="00B5586A">
        <w:rPr>
          <w:rFonts w:asciiTheme="minorHAnsi" w:hAnsiTheme="minorHAnsi" w:cstheme="minorHAnsi"/>
          <w:lang w:eastAsia="zh-TW"/>
        </w:rPr>
        <w:t xml:space="preserve">me a </w:t>
      </w:r>
      <w:r w:rsidR="00C1442C">
        <w:rPr>
          <w:rFonts w:asciiTheme="minorHAnsi" w:hAnsiTheme="minorHAnsi" w:cstheme="minorHAnsi"/>
          <w:lang w:val="en-US" w:eastAsia="zh-TW"/>
        </w:rPr>
        <w:t>significant focus</w:t>
      </w:r>
      <w:r w:rsidR="00B5586A">
        <w:rPr>
          <w:rFonts w:asciiTheme="minorHAnsi" w:hAnsiTheme="minorHAnsi" w:cstheme="minorHAnsi"/>
          <w:lang w:eastAsia="zh-TW"/>
        </w:rPr>
        <w:t xml:space="preserve"> of the two </w:t>
      </w:r>
      <w:r w:rsidR="00C1442C">
        <w:rPr>
          <w:rFonts w:asciiTheme="minorHAnsi" w:hAnsiTheme="minorHAnsi" w:cstheme="minorHAnsi"/>
          <w:lang w:val="en-US" w:eastAsia="zh-TW"/>
        </w:rPr>
        <w:t>countries</w:t>
      </w:r>
      <w:r w:rsidR="00B5586A">
        <w:rPr>
          <w:rFonts w:asciiTheme="minorHAnsi" w:hAnsiTheme="minorHAnsi" w:cstheme="minorHAnsi"/>
          <w:lang w:eastAsia="zh-TW"/>
        </w:rPr>
        <w:t xml:space="preserve"> attention. The two political systems</w:t>
      </w:r>
      <w:r w:rsidR="0068392F">
        <w:rPr>
          <w:rFonts w:asciiTheme="minorHAnsi" w:hAnsiTheme="minorHAnsi" w:cstheme="minorHAnsi"/>
          <w:lang w:val="en-US" w:eastAsia="zh-TW"/>
        </w:rPr>
        <w:t>:</w:t>
      </w:r>
      <w:r w:rsidR="00B5586A">
        <w:rPr>
          <w:rFonts w:asciiTheme="minorHAnsi" w:hAnsiTheme="minorHAnsi" w:cstheme="minorHAnsi"/>
          <w:lang w:eastAsia="zh-TW"/>
        </w:rPr>
        <w:t xml:space="preserve"> the Egyptian republicanism system and </w:t>
      </w:r>
      <w:r w:rsidR="0068392F">
        <w:rPr>
          <w:rFonts w:asciiTheme="minorHAnsi" w:hAnsiTheme="minorHAnsi" w:cstheme="minorHAnsi"/>
          <w:lang w:val="en-US" w:eastAsia="zh-TW"/>
        </w:rPr>
        <w:t xml:space="preserve">the </w:t>
      </w:r>
      <w:r w:rsidR="00B5586A">
        <w:rPr>
          <w:rFonts w:asciiTheme="minorHAnsi" w:hAnsiTheme="minorHAnsi" w:cstheme="minorHAnsi"/>
          <w:lang w:eastAsia="zh-TW"/>
        </w:rPr>
        <w:t>U</w:t>
      </w:r>
      <w:r w:rsidR="00C1442C">
        <w:rPr>
          <w:rFonts w:asciiTheme="minorHAnsi" w:hAnsiTheme="minorHAnsi" w:cstheme="minorHAnsi"/>
          <w:lang w:val="en-US" w:eastAsia="zh-TW"/>
        </w:rPr>
        <w:t>.</w:t>
      </w:r>
      <w:r w:rsidR="00B5586A">
        <w:rPr>
          <w:rFonts w:asciiTheme="minorHAnsi" w:hAnsiTheme="minorHAnsi" w:cstheme="minorHAnsi"/>
          <w:lang w:eastAsia="zh-TW"/>
        </w:rPr>
        <w:t>S</w:t>
      </w:r>
      <w:r w:rsidR="00C1442C">
        <w:rPr>
          <w:rFonts w:asciiTheme="minorHAnsi" w:hAnsiTheme="minorHAnsi" w:cstheme="minorHAnsi"/>
          <w:lang w:val="en-US" w:eastAsia="zh-TW"/>
        </w:rPr>
        <w:t>.</w:t>
      </w:r>
      <w:r w:rsidR="00B5586A">
        <w:rPr>
          <w:rFonts w:asciiTheme="minorHAnsi" w:hAnsiTheme="minorHAnsi" w:cstheme="minorHAnsi"/>
          <w:lang w:eastAsia="zh-TW"/>
        </w:rPr>
        <w:t xml:space="preserve"> federation system are</w:t>
      </w:r>
      <w:r w:rsidR="00C1442C">
        <w:rPr>
          <w:rFonts w:asciiTheme="minorHAnsi" w:hAnsiTheme="minorHAnsi" w:cstheme="minorHAnsi"/>
          <w:lang w:val="en-US" w:eastAsia="zh-TW"/>
        </w:rPr>
        <w:t>,</w:t>
      </w:r>
      <w:r w:rsidR="00B5586A">
        <w:rPr>
          <w:rFonts w:asciiTheme="minorHAnsi" w:hAnsiTheme="minorHAnsi" w:cstheme="minorHAnsi"/>
          <w:lang w:eastAsia="zh-TW"/>
        </w:rPr>
        <w:t xml:space="preserve"> supporting the E</w:t>
      </w:r>
      <w:r w:rsidR="00C1442C">
        <w:rPr>
          <w:rFonts w:asciiTheme="minorHAnsi" w:hAnsiTheme="minorHAnsi" w:cstheme="minorHAnsi"/>
          <w:lang w:val="en-US" w:eastAsia="zh-TW"/>
        </w:rPr>
        <w:t>.</w:t>
      </w:r>
      <w:r w:rsidR="00B5586A">
        <w:rPr>
          <w:rFonts w:asciiTheme="minorHAnsi" w:hAnsiTheme="minorHAnsi" w:cstheme="minorHAnsi"/>
          <w:lang w:eastAsia="zh-TW"/>
        </w:rPr>
        <w:t>C</w:t>
      </w:r>
      <w:r w:rsidR="00C1442C">
        <w:rPr>
          <w:rFonts w:asciiTheme="minorHAnsi" w:hAnsiTheme="minorHAnsi" w:cstheme="minorHAnsi"/>
          <w:lang w:val="en-US" w:eastAsia="zh-TW"/>
        </w:rPr>
        <w:t>.</w:t>
      </w:r>
      <w:r w:rsidR="00B5586A">
        <w:rPr>
          <w:rFonts w:asciiTheme="minorHAnsi" w:hAnsiTheme="minorHAnsi" w:cstheme="minorHAnsi"/>
          <w:lang w:eastAsia="zh-TW"/>
        </w:rPr>
        <w:t xml:space="preserve"> through the</w:t>
      </w:r>
      <w:r w:rsidR="00AD5726">
        <w:rPr>
          <w:rFonts w:asciiTheme="minorHAnsi" w:hAnsiTheme="minorHAnsi" w:cstheme="minorHAnsi"/>
          <w:lang w:val="en-US" w:eastAsia="zh-TW"/>
        </w:rPr>
        <w:t>ir</w:t>
      </w:r>
      <w:r w:rsidR="00B5586A">
        <w:rPr>
          <w:rFonts w:asciiTheme="minorHAnsi" w:hAnsiTheme="minorHAnsi" w:cstheme="minorHAnsi"/>
          <w:lang w:eastAsia="zh-TW"/>
        </w:rPr>
        <w:t xml:space="preserve"> constitutions.</w:t>
      </w:r>
      <w:r w:rsidR="00BC5DCD" w:rsidRPr="00B65F5D">
        <w:rPr>
          <w:b/>
          <w:bCs/>
        </w:rPr>
        <w:t xml:space="preserve"> </w:t>
      </w:r>
    </w:p>
    <w:p w14:paraId="62FB96C4" w14:textId="4B0060E4" w:rsidR="000E504A" w:rsidRDefault="00A0609A" w:rsidP="007F4417">
      <w:pPr>
        <w:jc w:val="both"/>
        <w:rPr>
          <w:rFonts w:asciiTheme="minorHAnsi" w:hAnsiTheme="minorHAnsi" w:cstheme="minorHAnsi"/>
          <w:lang w:eastAsia="zh-TW"/>
        </w:rPr>
      </w:pPr>
      <w:r>
        <w:rPr>
          <w:b/>
          <w:bCs/>
        </w:rPr>
        <w:t xml:space="preserve">      </w:t>
      </w:r>
      <w:r w:rsidRPr="00A0609A">
        <w:rPr>
          <w:rFonts w:asciiTheme="minorHAnsi" w:hAnsiTheme="minorHAnsi" w:cstheme="minorHAnsi"/>
          <w:lang w:eastAsia="zh-TW"/>
        </w:rPr>
        <w:t>Although,</w:t>
      </w:r>
      <w:r w:rsidR="00BC5DCD" w:rsidRPr="00A0609A">
        <w:rPr>
          <w:rFonts w:asciiTheme="minorHAnsi" w:hAnsiTheme="minorHAnsi" w:cstheme="minorHAnsi"/>
          <w:lang w:eastAsia="zh-TW"/>
        </w:rPr>
        <w:t xml:space="preserve"> the Egyptian Parliament and </w:t>
      </w:r>
      <w:r w:rsidR="00A95923">
        <w:rPr>
          <w:rFonts w:asciiTheme="minorHAnsi" w:hAnsiTheme="minorHAnsi" w:cstheme="minorHAnsi"/>
          <w:lang w:val="en-US" w:eastAsia="zh-TW"/>
        </w:rPr>
        <w:t xml:space="preserve">the </w:t>
      </w:r>
      <w:r w:rsidR="00BC5DCD" w:rsidRPr="00A0609A">
        <w:rPr>
          <w:rFonts w:asciiTheme="minorHAnsi" w:hAnsiTheme="minorHAnsi" w:cstheme="minorHAnsi"/>
          <w:lang w:eastAsia="zh-TW"/>
        </w:rPr>
        <w:t>U</w:t>
      </w:r>
      <w:r w:rsidR="00076F9A">
        <w:rPr>
          <w:rFonts w:asciiTheme="minorHAnsi" w:hAnsiTheme="minorHAnsi" w:cstheme="minorHAnsi"/>
          <w:lang w:val="en-US" w:eastAsia="zh-TW"/>
        </w:rPr>
        <w:t>.</w:t>
      </w:r>
      <w:r w:rsidR="00BC5DCD" w:rsidRPr="00A0609A">
        <w:rPr>
          <w:rFonts w:asciiTheme="minorHAnsi" w:hAnsiTheme="minorHAnsi" w:cstheme="minorHAnsi"/>
          <w:lang w:eastAsia="zh-TW"/>
        </w:rPr>
        <w:t>S</w:t>
      </w:r>
      <w:r w:rsidR="00076F9A">
        <w:rPr>
          <w:rFonts w:asciiTheme="minorHAnsi" w:hAnsiTheme="minorHAnsi" w:cstheme="minorHAnsi"/>
          <w:lang w:val="en-US" w:eastAsia="zh-TW"/>
        </w:rPr>
        <w:t>.</w:t>
      </w:r>
      <w:r w:rsidR="00BC5DCD" w:rsidRPr="00A0609A">
        <w:rPr>
          <w:rFonts w:asciiTheme="minorHAnsi" w:hAnsiTheme="minorHAnsi" w:cstheme="minorHAnsi"/>
          <w:lang w:eastAsia="zh-TW"/>
        </w:rPr>
        <w:t xml:space="preserve"> congress were able to enact revolutionary laws to implement inclusive education policies and practices</w:t>
      </w:r>
      <w:r w:rsidR="008F00D0">
        <w:rPr>
          <w:rFonts w:asciiTheme="minorHAnsi" w:hAnsiTheme="minorHAnsi" w:cstheme="minorHAnsi"/>
          <w:lang w:val="en-US" w:eastAsia="zh-TW"/>
        </w:rPr>
        <w:t xml:space="preserve">, </w:t>
      </w:r>
      <w:r w:rsidRPr="00A0609A">
        <w:rPr>
          <w:rFonts w:asciiTheme="minorHAnsi" w:hAnsiTheme="minorHAnsi" w:cstheme="minorHAnsi"/>
          <w:lang w:eastAsia="zh-TW"/>
        </w:rPr>
        <w:t>commitment to</w:t>
      </w:r>
      <w:r>
        <w:rPr>
          <w:rFonts w:asciiTheme="minorHAnsi" w:hAnsiTheme="minorHAnsi" w:cstheme="minorHAnsi"/>
          <w:lang w:eastAsia="zh-TW"/>
        </w:rPr>
        <w:t>wards laws</w:t>
      </w:r>
      <w:r w:rsidRPr="00A0609A">
        <w:rPr>
          <w:rFonts w:asciiTheme="minorHAnsi" w:hAnsiTheme="minorHAnsi" w:cstheme="minorHAnsi"/>
          <w:lang w:eastAsia="zh-TW"/>
        </w:rPr>
        <w:t xml:space="preserve"> enforcement </w:t>
      </w:r>
      <w:r w:rsidR="007F4417">
        <w:rPr>
          <w:rFonts w:asciiTheme="minorHAnsi" w:hAnsiTheme="minorHAnsi" w:cstheme="minorHAnsi"/>
          <w:lang w:eastAsia="zh-TW"/>
        </w:rPr>
        <w:t>differs</w:t>
      </w:r>
      <w:r>
        <w:rPr>
          <w:rFonts w:asciiTheme="minorHAnsi" w:hAnsiTheme="minorHAnsi" w:cstheme="minorHAnsi"/>
          <w:lang w:eastAsia="zh-TW"/>
        </w:rPr>
        <w:t xml:space="preserve"> in the two countries</w:t>
      </w:r>
      <w:r w:rsidR="007F4417">
        <w:rPr>
          <w:rFonts w:asciiTheme="minorHAnsi" w:hAnsiTheme="minorHAnsi" w:cstheme="minorHAnsi"/>
          <w:lang w:eastAsia="zh-TW"/>
        </w:rPr>
        <w:t xml:space="preserve">. </w:t>
      </w:r>
      <w:r w:rsidR="001A51AF" w:rsidRPr="00A0609A">
        <w:rPr>
          <w:rFonts w:asciiTheme="minorHAnsi" w:hAnsiTheme="minorHAnsi" w:cstheme="minorHAnsi"/>
          <w:lang w:eastAsia="zh-TW"/>
        </w:rPr>
        <w:t xml:space="preserve">In </w:t>
      </w:r>
      <w:r w:rsidR="00416C2A">
        <w:rPr>
          <w:rFonts w:asciiTheme="minorHAnsi" w:hAnsiTheme="minorHAnsi" w:cstheme="minorHAnsi"/>
          <w:lang w:val="en-US" w:eastAsia="zh-TW"/>
        </w:rPr>
        <w:t xml:space="preserve">the </w:t>
      </w:r>
      <w:r w:rsidR="001A51AF" w:rsidRPr="00A0609A">
        <w:rPr>
          <w:rFonts w:asciiTheme="minorHAnsi" w:hAnsiTheme="minorHAnsi" w:cstheme="minorHAnsi"/>
          <w:lang w:eastAsia="zh-TW"/>
        </w:rPr>
        <w:t>U</w:t>
      </w:r>
      <w:r w:rsidR="00076F9A">
        <w:rPr>
          <w:rFonts w:asciiTheme="minorHAnsi" w:hAnsiTheme="minorHAnsi" w:cstheme="minorHAnsi"/>
          <w:lang w:val="en-US" w:eastAsia="zh-TW"/>
        </w:rPr>
        <w:t>.</w:t>
      </w:r>
      <w:r w:rsidR="001A51AF" w:rsidRPr="00A0609A">
        <w:rPr>
          <w:rFonts w:asciiTheme="minorHAnsi" w:hAnsiTheme="minorHAnsi" w:cstheme="minorHAnsi"/>
          <w:lang w:eastAsia="zh-TW"/>
        </w:rPr>
        <w:t>S</w:t>
      </w:r>
      <w:r w:rsidR="00076F9A">
        <w:rPr>
          <w:rFonts w:asciiTheme="minorHAnsi" w:hAnsiTheme="minorHAnsi" w:cstheme="minorHAnsi"/>
          <w:lang w:val="en-US" w:eastAsia="zh-TW"/>
        </w:rPr>
        <w:t>.</w:t>
      </w:r>
      <w:r w:rsidR="001A51AF" w:rsidRPr="00A0609A">
        <w:rPr>
          <w:rFonts w:asciiTheme="minorHAnsi" w:hAnsiTheme="minorHAnsi" w:cstheme="minorHAnsi"/>
          <w:lang w:eastAsia="zh-TW"/>
        </w:rPr>
        <w:t xml:space="preserve">, </w:t>
      </w:r>
      <w:r w:rsidR="00565E03" w:rsidRPr="00A0609A">
        <w:rPr>
          <w:rFonts w:asciiTheme="minorHAnsi" w:hAnsiTheme="minorHAnsi" w:cstheme="minorHAnsi"/>
          <w:lang w:eastAsia="zh-TW"/>
        </w:rPr>
        <w:t>d</w:t>
      </w:r>
      <w:r w:rsidR="00697F5D" w:rsidRPr="00A0609A">
        <w:rPr>
          <w:rFonts w:asciiTheme="minorHAnsi" w:hAnsiTheme="minorHAnsi" w:cstheme="minorHAnsi"/>
          <w:lang w:eastAsia="zh-TW"/>
        </w:rPr>
        <w:t xml:space="preserve">ata collection activities to monitor compliance with IDEA </w:t>
      </w:r>
      <w:r w:rsidR="001A51AF" w:rsidRPr="00A0609A">
        <w:rPr>
          <w:rFonts w:asciiTheme="minorHAnsi" w:hAnsiTheme="minorHAnsi" w:cstheme="minorHAnsi"/>
          <w:lang w:eastAsia="zh-TW"/>
        </w:rPr>
        <w:t>point out that f</w:t>
      </w:r>
      <w:r w:rsidR="00697F5D" w:rsidRPr="00A0609A">
        <w:rPr>
          <w:rFonts w:asciiTheme="minorHAnsi" w:hAnsiTheme="minorHAnsi" w:cstheme="minorHAnsi"/>
          <w:lang w:eastAsia="zh-TW"/>
        </w:rPr>
        <w:t xml:space="preserve">rom </w:t>
      </w:r>
      <w:r w:rsidR="00076F9A">
        <w:rPr>
          <w:rFonts w:asciiTheme="minorHAnsi" w:hAnsiTheme="minorHAnsi" w:cstheme="minorHAnsi"/>
          <w:lang w:val="en-US" w:eastAsia="zh-TW"/>
        </w:rPr>
        <w:t xml:space="preserve">the </w:t>
      </w:r>
      <w:r w:rsidR="00697F5D" w:rsidRPr="00A0609A">
        <w:rPr>
          <w:rFonts w:asciiTheme="minorHAnsi" w:hAnsiTheme="minorHAnsi" w:cstheme="minorHAnsi"/>
          <w:lang w:eastAsia="zh-TW"/>
        </w:rPr>
        <w:t>school year 20</w:t>
      </w:r>
      <w:r w:rsidR="00BC5DCD" w:rsidRPr="00A0609A">
        <w:rPr>
          <w:rFonts w:asciiTheme="minorHAnsi" w:hAnsiTheme="minorHAnsi" w:cstheme="minorHAnsi"/>
          <w:lang w:eastAsia="zh-TW"/>
        </w:rPr>
        <w:t>10</w:t>
      </w:r>
      <w:r w:rsidR="00697F5D" w:rsidRPr="00A0609A">
        <w:rPr>
          <w:rFonts w:asciiTheme="minorHAnsi" w:hAnsiTheme="minorHAnsi" w:cstheme="minorHAnsi"/>
          <w:lang w:eastAsia="zh-TW"/>
        </w:rPr>
        <w:t xml:space="preserve"> through 20</w:t>
      </w:r>
      <w:r w:rsidR="00BC5DCD" w:rsidRPr="00A0609A">
        <w:rPr>
          <w:rFonts w:asciiTheme="minorHAnsi" w:hAnsiTheme="minorHAnsi" w:cstheme="minorHAnsi"/>
          <w:lang w:eastAsia="zh-TW"/>
        </w:rPr>
        <w:t>20</w:t>
      </w:r>
      <w:r w:rsidR="00697F5D" w:rsidRPr="00A0609A">
        <w:rPr>
          <w:rFonts w:asciiTheme="minorHAnsi" w:hAnsiTheme="minorHAnsi" w:cstheme="minorHAnsi"/>
          <w:lang w:eastAsia="zh-TW"/>
        </w:rPr>
        <w:t>, the number of students ages 3</w:t>
      </w:r>
      <w:r w:rsidR="00076F9A">
        <w:rPr>
          <w:rFonts w:asciiTheme="minorHAnsi" w:hAnsiTheme="minorHAnsi" w:cstheme="minorHAnsi"/>
          <w:lang w:val="en-US" w:eastAsia="zh-TW"/>
        </w:rPr>
        <w:t xml:space="preserve"> to </w:t>
      </w:r>
      <w:r w:rsidR="00697F5D" w:rsidRPr="00A0609A">
        <w:rPr>
          <w:rFonts w:asciiTheme="minorHAnsi" w:hAnsiTheme="minorHAnsi" w:cstheme="minorHAnsi"/>
          <w:lang w:eastAsia="zh-TW"/>
        </w:rPr>
        <w:t>21 who received special education services under IDEA increased from 6.5 million</w:t>
      </w:r>
      <w:r w:rsidR="007F4417">
        <w:rPr>
          <w:rFonts w:asciiTheme="minorHAnsi" w:hAnsiTheme="minorHAnsi" w:cstheme="minorHAnsi"/>
          <w:lang w:eastAsia="zh-TW"/>
        </w:rPr>
        <w:t xml:space="preserve"> (</w:t>
      </w:r>
      <w:r w:rsidR="00697F5D" w:rsidRPr="00A0609A">
        <w:rPr>
          <w:rFonts w:asciiTheme="minorHAnsi" w:hAnsiTheme="minorHAnsi" w:cstheme="minorHAnsi"/>
          <w:lang w:eastAsia="zh-TW"/>
        </w:rPr>
        <w:t xml:space="preserve"> 13 </w:t>
      </w:r>
      <w:r w:rsidR="00BE5BBD" w:rsidRPr="00A0609A">
        <w:rPr>
          <w:rFonts w:asciiTheme="minorHAnsi" w:hAnsiTheme="minorHAnsi" w:cstheme="minorHAnsi"/>
          <w:lang w:eastAsia="zh-TW"/>
        </w:rPr>
        <w:t>%</w:t>
      </w:r>
      <w:r w:rsidR="00697F5D" w:rsidRPr="00A0609A">
        <w:rPr>
          <w:rFonts w:asciiTheme="minorHAnsi" w:hAnsiTheme="minorHAnsi" w:cstheme="minorHAnsi"/>
          <w:lang w:eastAsia="zh-TW"/>
        </w:rPr>
        <w:t xml:space="preserve"> of total public school enrollment</w:t>
      </w:r>
      <w:r w:rsidR="007F4417">
        <w:rPr>
          <w:rFonts w:asciiTheme="minorHAnsi" w:hAnsiTheme="minorHAnsi" w:cstheme="minorHAnsi"/>
          <w:lang w:eastAsia="zh-TW"/>
        </w:rPr>
        <w:t>)</w:t>
      </w:r>
      <w:r w:rsidR="00697F5D" w:rsidRPr="00A0609A">
        <w:rPr>
          <w:rFonts w:asciiTheme="minorHAnsi" w:hAnsiTheme="minorHAnsi" w:cstheme="minorHAnsi"/>
          <w:lang w:eastAsia="zh-TW"/>
        </w:rPr>
        <w:t xml:space="preserve"> to 7.3 million</w:t>
      </w:r>
      <w:r w:rsidR="007F4417">
        <w:rPr>
          <w:rFonts w:asciiTheme="minorHAnsi" w:hAnsiTheme="minorHAnsi" w:cstheme="minorHAnsi"/>
          <w:lang w:eastAsia="zh-TW"/>
        </w:rPr>
        <w:t xml:space="preserve"> (</w:t>
      </w:r>
      <w:r w:rsidR="00697F5D" w:rsidRPr="00A0609A">
        <w:rPr>
          <w:rFonts w:asciiTheme="minorHAnsi" w:hAnsiTheme="minorHAnsi" w:cstheme="minorHAnsi"/>
          <w:lang w:eastAsia="zh-TW"/>
        </w:rPr>
        <w:t xml:space="preserve">14 </w:t>
      </w:r>
      <w:r w:rsidR="00BE5BBD" w:rsidRPr="00A0609A">
        <w:rPr>
          <w:rFonts w:asciiTheme="minorHAnsi" w:hAnsiTheme="minorHAnsi" w:cstheme="minorHAnsi"/>
          <w:lang w:eastAsia="zh-TW"/>
        </w:rPr>
        <w:t>%</w:t>
      </w:r>
      <w:r w:rsidR="00697F5D" w:rsidRPr="00A0609A">
        <w:rPr>
          <w:rFonts w:asciiTheme="minorHAnsi" w:hAnsiTheme="minorHAnsi" w:cstheme="minorHAnsi"/>
          <w:lang w:eastAsia="zh-TW"/>
        </w:rPr>
        <w:t xml:space="preserve"> of total public school enrollment</w:t>
      </w:r>
      <w:r w:rsidR="007F4417">
        <w:rPr>
          <w:rFonts w:asciiTheme="minorHAnsi" w:hAnsiTheme="minorHAnsi" w:cstheme="minorHAnsi"/>
          <w:lang w:eastAsia="zh-TW"/>
        </w:rPr>
        <w:t>)</w:t>
      </w:r>
      <w:r w:rsidR="001A51AF" w:rsidRPr="00A0609A">
        <w:rPr>
          <w:rFonts w:asciiTheme="minorHAnsi" w:hAnsiTheme="minorHAnsi" w:cstheme="minorHAnsi"/>
          <w:lang w:eastAsia="zh-TW"/>
        </w:rPr>
        <w:t xml:space="preserve"> (NCES,</w:t>
      </w:r>
      <w:r w:rsidR="00076F9A">
        <w:rPr>
          <w:rFonts w:asciiTheme="minorHAnsi" w:hAnsiTheme="minorHAnsi" w:cstheme="minorHAnsi"/>
          <w:lang w:val="en-US" w:eastAsia="zh-TW"/>
        </w:rPr>
        <w:t xml:space="preserve"> </w:t>
      </w:r>
      <w:r w:rsidR="001A51AF" w:rsidRPr="00A0609A">
        <w:rPr>
          <w:rFonts w:asciiTheme="minorHAnsi" w:hAnsiTheme="minorHAnsi" w:cstheme="minorHAnsi"/>
          <w:lang w:eastAsia="zh-TW"/>
        </w:rPr>
        <w:t>2021)</w:t>
      </w:r>
      <w:r w:rsidR="008F00D0">
        <w:rPr>
          <w:rFonts w:asciiTheme="minorHAnsi" w:hAnsiTheme="minorHAnsi" w:cstheme="minorHAnsi"/>
          <w:lang w:val="en-US" w:eastAsia="zh-TW"/>
        </w:rPr>
        <w:t xml:space="preserve">. Conversely, in </w:t>
      </w:r>
      <w:r w:rsidR="001A51AF" w:rsidRPr="00A0609A">
        <w:rPr>
          <w:rFonts w:asciiTheme="minorHAnsi" w:hAnsiTheme="minorHAnsi" w:cstheme="minorHAnsi"/>
          <w:lang w:eastAsia="zh-TW"/>
        </w:rPr>
        <w:t xml:space="preserve">Egypt </w:t>
      </w:r>
      <w:r w:rsidR="00A75970" w:rsidRPr="00A0609A">
        <w:rPr>
          <w:rFonts w:asciiTheme="minorHAnsi" w:hAnsiTheme="minorHAnsi" w:cstheme="minorHAnsi"/>
          <w:lang w:eastAsia="zh-TW"/>
        </w:rPr>
        <w:t xml:space="preserve">and since the issuance of Ministerial Decree </w:t>
      </w:r>
      <w:r w:rsidR="00076F9A">
        <w:rPr>
          <w:rFonts w:asciiTheme="minorHAnsi" w:hAnsiTheme="minorHAnsi" w:cstheme="minorHAnsi"/>
          <w:lang w:val="en-US" w:eastAsia="zh-TW"/>
        </w:rPr>
        <w:t>N</w:t>
      </w:r>
      <w:r w:rsidR="00A75970" w:rsidRPr="00A0609A">
        <w:rPr>
          <w:rFonts w:asciiTheme="minorHAnsi" w:hAnsiTheme="minorHAnsi" w:cstheme="minorHAnsi"/>
          <w:lang w:eastAsia="zh-TW"/>
        </w:rPr>
        <w:t xml:space="preserve">o.252/2017 and proclamation of Law </w:t>
      </w:r>
      <w:r w:rsidR="00076F9A">
        <w:rPr>
          <w:rFonts w:asciiTheme="minorHAnsi" w:hAnsiTheme="minorHAnsi" w:cstheme="minorHAnsi"/>
          <w:lang w:val="en-US" w:eastAsia="zh-TW"/>
        </w:rPr>
        <w:t>N</w:t>
      </w:r>
      <w:r w:rsidR="00A75970" w:rsidRPr="00A0609A">
        <w:rPr>
          <w:rFonts w:asciiTheme="minorHAnsi" w:hAnsiTheme="minorHAnsi" w:cstheme="minorHAnsi"/>
          <w:lang w:eastAsia="zh-TW"/>
        </w:rPr>
        <w:t>o.10/2018</w:t>
      </w:r>
      <w:r w:rsidR="00535754" w:rsidRPr="00A0609A">
        <w:rPr>
          <w:rFonts w:asciiTheme="minorHAnsi" w:hAnsiTheme="minorHAnsi" w:cstheme="minorHAnsi"/>
          <w:lang w:eastAsia="zh-TW"/>
        </w:rPr>
        <w:t>,</w:t>
      </w:r>
      <w:r w:rsidR="00A75970" w:rsidRPr="00A0609A">
        <w:rPr>
          <w:rFonts w:asciiTheme="minorHAnsi" w:hAnsiTheme="minorHAnsi" w:cstheme="minorHAnsi"/>
          <w:lang w:eastAsia="zh-TW"/>
        </w:rPr>
        <w:t xml:space="preserve"> only 151</w:t>
      </w:r>
      <w:r w:rsidR="00076F9A">
        <w:rPr>
          <w:rFonts w:asciiTheme="minorHAnsi" w:hAnsiTheme="minorHAnsi" w:cstheme="minorHAnsi"/>
          <w:lang w:val="en-US" w:eastAsia="zh-TW"/>
        </w:rPr>
        <w:t>,</w:t>
      </w:r>
      <w:r w:rsidR="00A75970" w:rsidRPr="00A0609A">
        <w:rPr>
          <w:rFonts w:asciiTheme="minorHAnsi" w:hAnsiTheme="minorHAnsi" w:cstheme="minorHAnsi"/>
          <w:lang w:eastAsia="zh-TW"/>
        </w:rPr>
        <w:t>943 E</w:t>
      </w:r>
      <w:r w:rsidR="00076F9A">
        <w:rPr>
          <w:rFonts w:asciiTheme="minorHAnsi" w:hAnsiTheme="minorHAnsi" w:cstheme="minorHAnsi"/>
          <w:lang w:val="en-US" w:eastAsia="zh-TW"/>
        </w:rPr>
        <w:t>.</w:t>
      </w:r>
      <w:r w:rsidR="00A75970" w:rsidRPr="00A0609A">
        <w:rPr>
          <w:rFonts w:asciiTheme="minorHAnsi" w:hAnsiTheme="minorHAnsi" w:cstheme="minorHAnsi"/>
          <w:lang w:eastAsia="zh-TW"/>
        </w:rPr>
        <w:t>C</w:t>
      </w:r>
      <w:r w:rsidR="00076F9A">
        <w:rPr>
          <w:rFonts w:asciiTheme="minorHAnsi" w:hAnsiTheme="minorHAnsi" w:cstheme="minorHAnsi"/>
          <w:lang w:val="en-US" w:eastAsia="zh-TW"/>
        </w:rPr>
        <w:t>.</w:t>
      </w:r>
      <w:r w:rsidR="00A75970" w:rsidRPr="00A0609A">
        <w:rPr>
          <w:rFonts w:asciiTheme="minorHAnsi" w:hAnsiTheme="minorHAnsi" w:cstheme="minorHAnsi"/>
          <w:lang w:eastAsia="zh-TW"/>
        </w:rPr>
        <w:t xml:space="preserve"> are included in </w:t>
      </w:r>
      <w:r w:rsidR="00A95923">
        <w:rPr>
          <w:rFonts w:asciiTheme="minorHAnsi" w:hAnsiTheme="minorHAnsi" w:cstheme="minorHAnsi"/>
          <w:lang w:val="en-US" w:eastAsia="zh-TW"/>
        </w:rPr>
        <w:t>inclusive public schools</w:t>
      </w:r>
      <w:r w:rsidR="00A75970" w:rsidRPr="00A0609A">
        <w:rPr>
          <w:rFonts w:asciiTheme="minorHAnsi" w:hAnsiTheme="minorHAnsi" w:cstheme="minorHAnsi"/>
          <w:lang w:eastAsia="zh-TW"/>
        </w:rPr>
        <w:t xml:space="preserve"> and </w:t>
      </w:r>
      <w:r w:rsidR="00A95923">
        <w:rPr>
          <w:rFonts w:asciiTheme="minorHAnsi" w:hAnsiTheme="minorHAnsi" w:cstheme="minorHAnsi"/>
          <w:lang w:val="en-US" w:eastAsia="zh-TW"/>
        </w:rPr>
        <w:t xml:space="preserve">in </w:t>
      </w:r>
      <w:r w:rsidR="00A75970" w:rsidRPr="00A0609A">
        <w:rPr>
          <w:rFonts w:asciiTheme="minorHAnsi" w:hAnsiTheme="minorHAnsi" w:cstheme="minorHAnsi"/>
          <w:lang w:eastAsia="zh-TW"/>
        </w:rPr>
        <w:t xml:space="preserve">special schools out of </w:t>
      </w:r>
      <w:r w:rsidR="00D00CD7" w:rsidRPr="00A0609A">
        <w:rPr>
          <w:rFonts w:asciiTheme="minorHAnsi" w:hAnsiTheme="minorHAnsi" w:cstheme="minorHAnsi"/>
          <w:lang w:eastAsia="zh-TW"/>
        </w:rPr>
        <w:t>2</w:t>
      </w:r>
      <w:r w:rsidR="00DB2BC0">
        <w:rPr>
          <w:rFonts w:asciiTheme="minorHAnsi" w:hAnsiTheme="minorHAnsi" w:cstheme="minorHAnsi"/>
          <w:lang w:val="en-US" w:eastAsia="zh-TW"/>
        </w:rPr>
        <w:t>,</w:t>
      </w:r>
      <w:r w:rsidR="00D00CD7" w:rsidRPr="00A0609A">
        <w:rPr>
          <w:rFonts w:asciiTheme="minorHAnsi" w:hAnsiTheme="minorHAnsi" w:cstheme="minorHAnsi"/>
          <w:lang w:eastAsia="zh-TW"/>
        </w:rPr>
        <w:t>725</w:t>
      </w:r>
      <w:r w:rsidR="00DB2BC0">
        <w:rPr>
          <w:rFonts w:asciiTheme="minorHAnsi" w:hAnsiTheme="minorHAnsi" w:cstheme="minorHAnsi"/>
          <w:lang w:val="en-US" w:eastAsia="zh-TW"/>
        </w:rPr>
        <w:t>,</w:t>
      </w:r>
      <w:r w:rsidR="00D00CD7" w:rsidRPr="00A0609A">
        <w:rPr>
          <w:rFonts w:asciiTheme="minorHAnsi" w:hAnsiTheme="minorHAnsi" w:cstheme="minorHAnsi"/>
          <w:lang w:eastAsia="zh-TW"/>
        </w:rPr>
        <w:t xml:space="preserve">985 EC </w:t>
      </w:r>
      <w:r w:rsidR="00BE5BBD" w:rsidRPr="00A0609A">
        <w:rPr>
          <w:rFonts w:asciiTheme="minorHAnsi" w:hAnsiTheme="minorHAnsi" w:cstheme="minorHAnsi"/>
          <w:lang w:eastAsia="zh-TW"/>
        </w:rPr>
        <w:t>(</w:t>
      </w:r>
      <w:r w:rsidR="00535754" w:rsidRPr="00A0609A">
        <w:rPr>
          <w:rFonts w:asciiTheme="minorHAnsi" w:hAnsiTheme="minorHAnsi" w:cstheme="minorHAnsi"/>
          <w:lang w:eastAsia="zh-TW"/>
        </w:rPr>
        <w:t>who are of age</w:t>
      </w:r>
      <w:r w:rsidR="00DB2BC0">
        <w:rPr>
          <w:rFonts w:asciiTheme="minorHAnsi" w:hAnsiTheme="minorHAnsi" w:cstheme="minorHAnsi"/>
          <w:lang w:val="en-US" w:eastAsia="zh-TW"/>
        </w:rPr>
        <w:t>s</w:t>
      </w:r>
      <w:r w:rsidR="00535754" w:rsidRPr="00A0609A">
        <w:rPr>
          <w:rFonts w:asciiTheme="minorHAnsi" w:hAnsiTheme="minorHAnsi" w:cstheme="minorHAnsi"/>
          <w:lang w:eastAsia="zh-TW"/>
        </w:rPr>
        <w:t xml:space="preserve"> 5</w:t>
      </w:r>
      <w:r w:rsidR="00DB2BC0">
        <w:rPr>
          <w:rFonts w:asciiTheme="minorHAnsi" w:hAnsiTheme="minorHAnsi" w:cstheme="minorHAnsi"/>
          <w:lang w:val="en-US" w:eastAsia="zh-TW"/>
        </w:rPr>
        <w:t xml:space="preserve"> to </w:t>
      </w:r>
      <w:r w:rsidR="00535754" w:rsidRPr="00A0609A">
        <w:rPr>
          <w:rFonts w:asciiTheme="minorHAnsi" w:hAnsiTheme="minorHAnsi" w:cstheme="minorHAnsi"/>
          <w:lang w:eastAsia="zh-TW"/>
        </w:rPr>
        <w:t xml:space="preserve">18 and are not yet enrolled either in </w:t>
      </w:r>
      <w:r w:rsidR="00A95923">
        <w:rPr>
          <w:rFonts w:asciiTheme="minorHAnsi" w:hAnsiTheme="minorHAnsi" w:cstheme="minorHAnsi"/>
          <w:lang w:val="en-US" w:eastAsia="zh-TW"/>
        </w:rPr>
        <w:t>inclusive</w:t>
      </w:r>
      <w:r w:rsidR="00535754" w:rsidRPr="00A0609A">
        <w:rPr>
          <w:rFonts w:asciiTheme="minorHAnsi" w:hAnsiTheme="minorHAnsi" w:cstheme="minorHAnsi"/>
          <w:lang w:eastAsia="zh-TW"/>
        </w:rPr>
        <w:t xml:space="preserve"> </w:t>
      </w:r>
      <w:r w:rsidR="00A95923">
        <w:rPr>
          <w:rFonts w:asciiTheme="minorHAnsi" w:hAnsiTheme="minorHAnsi" w:cstheme="minorHAnsi"/>
          <w:lang w:val="en-US" w:eastAsia="zh-TW"/>
        </w:rPr>
        <w:t xml:space="preserve">public schools </w:t>
      </w:r>
      <w:r w:rsidR="00535754" w:rsidRPr="00A0609A">
        <w:rPr>
          <w:rFonts w:asciiTheme="minorHAnsi" w:hAnsiTheme="minorHAnsi" w:cstheme="minorHAnsi"/>
          <w:lang w:eastAsia="zh-TW"/>
        </w:rPr>
        <w:t>or special schools</w:t>
      </w:r>
      <w:r w:rsidR="00DB2BC0">
        <w:rPr>
          <w:rFonts w:asciiTheme="minorHAnsi" w:hAnsiTheme="minorHAnsi" w:cstheme="minorHAnsi"/>
          <w:lang w:val="en-US" w:eastAsia="zh-TW"/>
        </w:rPr>
        <w:t xml:space="preserve"> </w:t>
      </w:r>
      <w:r w:rsidR="00535754" w:rsidRPr="00A0609A">
        <w:rPr>
          <w:rFonts w:asciiTheme="minorHAnsi" w:hAnsiTheme="minorHAnsi" w:cstheme="minorHAnsi"/>
          <w:lang w:eastAsia="zh-TW"/>
        </w:rPr>
        <w:t>and who</w:t>
      </w:r>
      <w:r w:rsidR="00BE5BBD" w:rsidRPr="00A0609A">
        <w:rPr>
          <w:rFonts w:asciiTheme="minorHAnsi" w:hAnsiTheme="minorHAnsi" w:cstheme="minorHAnsi"/>
          <w:lang w:eastAsia="zh-TW"/>
        </w:rPr>
        <w:t xml:space="preserve"> represent</w:t>
      </w:r>
      <w:r w:rsidR="00535754" w:rsidRPr="00A0609A">
        <w:rPr>
          <w:rFonts w:asciiTheme="minorHAnsi" w:hAnsiTheme="minorHAnsi" w:cstheme="minorHAnsi"/>
          <w:lang w:eastAsia="zh-TW"/>
        </w:rPr>
        <w:t xml:space="preserve"> </w:t>
      </w:r>
      <w:r w:rsidR="00BE5BBD" w:rsidRPr="00A0609A">
        <w:rPr>
          <w:rFonts w:asciiTheme="minorHAnsi" w:hAnsiTheme="minorHAnsi" w:cstheme="minorHAnsi"/>
          <w:lang w:eastAsia="zh-TW"/>
        </w:rPr>
        <w:t>11.56% of total publi</w:t>
      </w:r>
      <w:r w:rsidR="00654C16">
        <w:rPr>
          <w:rFonts w:asciiTheme="minorHAnsi" w:hAnsiTheme="minorHAnsi" w:cstheme="minorHAnsi"/>
          <w:lang w:val="en-US" w:eastAsia="zh-TW"/>
        </w:rPr>
        <w:t xml:space="preserve">c </w:t>
      </w:r>
      <w:r w:rsidR="00BE5BBD" w:rsidRPr="00A0609A">
        <w:rPr>
          <w:rFonts w:asciiTheme="minorHAnsi" w:hAnsiTheme="minorHAnsi" w:cstheme="minorHAnsi"/>
          <w:lang w:eastAsia="zh-TW"/>
        </w:rPr>
        <w:t>school enrollment in 2020</w:t>
      </w:r>
      <w:r w:rsidR="00535754" w:rsidRPr="00A0609A">
        <w:rPr>
          <w:rFonts w:asciiTheme="minorHAnsi" w:hAnsiTheme="minorHAnsi" w:cstheme="minorHAnsi"/>
          <w:lang w:eastAsia="zh-TW"/>
        </w:rPr>
        <w:t>)</w:t>
      </w:r>
      <w:r w:rsidR="008F00D0">
        <w:rPr>
          <w:rFonts w:asciiTheme="minorHAnsi" w:hAnsiTheme="minorHAnsi" w:cstheme="minorHAnsi"/>
          <w:lang w:val="en-US" w:eastAsia="zh-TW"/>
        </w:rPr>
        <w:t xml:space="preserve"> </w:t>
      </w:r>
      <w:r w:rsidR="00D00CD7" w:rsidRPr="00A0609A">
        <w:rPr>
          <w:rFonts w:asciiTheme="minorHAnsi" w:hAnsiTheme="minorHAnsi" w:cstheme="minorHAnsi"/>
          <w:lang w:eastAsia="zh-TW"/>
        </w:rPr>
        <w:t>(Auther,2020)</w:t>
      </w:r>
      <w:r w:rsidR="00535754" w:rsidRPr="00A0609A">
        <w:rPr>
          <w:rFonts w:asciiTheme="minorHAnsi" w:hAnsiTheme="minorHAnsi" w:cstheme="minorHAnsi"/>
          <w:lang w:eastAsia="zh-TW"/>
        </w:rPr>
        <w:t>.</w:t>
      </w:r>
    </w:p>
    <w:p w14:paraId="48C2989F" w14:textId="39768F1C" w:rsidR="00067F8A" w:rsidRPr="00A31635" w:rsidRDefault="000E504A" w:rsidP="00564080">
      <w:pPr>
        <w:jc w:val="both"/>
        <w:rPr>
          <w:rFonts w:asciiTheme="minorHAnsi" w:hAnsiTheme="minorHAnsi" w:cstheme="minorHAnsi"/>
          <w:lang w:eastAsia="zh-TW"/>
        </w:rPr>
      </w:pPr>
      <w:r>
        <w:rPr>
          <w:rFonts w:asciiTheme="minorHAnsi" w:hAnsiTheme="minorHAnsi" w:cstheme="minorHAnsi"/>
          <w:lang w:eastAsia="zh-TW"/>
        </w:rPr>
        <w:t xml:space="preserve">       </w:t>
      </w:r>
      <w:r w:rsidRPr="00F449BF">
        <w:rPr>
          <w:rFonts w:asciiTheme="minorHAnsi" w:hAnsiTheme="minorHAnsi" w:cstheme="minorHAnsi"/>
          <w:lang w:eastAsia="zh-TW"/>
        </w:rPr>
        <w:t>Despite the promulgat</w:t>
      </w:r>
      <w:r w:rsidR="00364884">
        <w:rPr>
          <w:rFonts w:asciiTheme="minorHAnsi" w:hAnsiTheme="minorHAnsi" w:cstheme="minorHAnsi"/>
          <w:lang w:val="en-US" w:eastAsia="zh-TW"/>
        </w:rPr>
        <w:t xml:space="preserve">ing </w:t>
      </w:r>
      <w:r w:rsidRPr="00F449BF">
        <w:rPr>
          <w:rFonts w:asciiTheme="minorHAnsi" w:hAnsiTheme="minorHAnsi" w:cstheme="minorHAnsi"/>
          <w:lang w:eastAsia="zh-TW"/>
        </w:rPr>
        <w:t xml:space="preserve">detailed, strict executive regulations of </w:t>
      </w:r>
      <w:r w:rsidR="00364884">
        <w:rPr>
          <w:rFonts w:asciiTheme="minorHAnsi" w:hAnsiTheme="minorHAnsi" w:cstheme="minorHAnsi"/>
          <w:lang w:val="en-US" w:eastAsia="zh-TW"/>
        </w:rPr>
        <w:t>L</w:t>
      </w:r>
      <w:r w:rsidRPr="00F449BF">
        <w:rPr>
          <w:rFonts w:asciiTheme="minorHAnsi" w:hAnsiTheme="minorHAnsi" w:cstheme="minorHAnsi"/>
          <w:lang w:eastAsia="zh-TW"/>
        </w:rPr>
        <w:t xml:space="preserve">aw </w:t>
      </w:r>
      <w:r w:rsidR="00364884">
        <w:rPr>
          <w:rFonts w:asciiTheme="minorHAnsi" w:hAnsiTheme="minorHAnsi" w:cstheme="minorHAnsi"/>
          <w:lang w:val="en-US" w:eastAsia="zh-TW"/>
        </w:rPr>
        <w:t>N</w:t>
      </w:r>
      <w:r w:rsidRPr="00F449BF">
        <w:rPr>
          <w:rFonts w:asciiTheme="minorHAnsi" w:hAnsiTheme="minorHAnsi" w:cstheme="minorHAnsi"/>
          <w:lang w:eastAsia="zh-TW"/>
        </w:rPr>
        <w:t>o.1</w:t>
      </w:r>
      <w:r w:rsidR="00654C16">
        <w:rPr>
          <w:rFonts w:asciiTheme="minorHAnsi" w:hAnsiTheme="minorHAnsi" w:cstheme="minorHAnsi"/>
          <w:lang w:val="en-US" w:eastAsia="zh-TW"/>
        </w:rPr>
        <w:t>0/</w:t>
      </w:r>
      <w:r w:rsidRPr="00F449BF">
        <w:rPr>
          <w:rFonts w:asciiTheme="minorHAnsi" w:hAnsiTheme="minorHAnsi" w:cstheme="minorHAnsi"/>
          <w:lang w:eastAsia="zh-TW"/>
        </w:rPr>
        <w:t xml:space="preserve"> 2018 to effectuate its provisions (Egyptian Parliament, 2018b), the Egyptian E</w:t>
      </w:r>
      <w:r w:rsidR="00364884">
        <w:rPr>
          <w:rFonts w:asciiTheme="minorHAnsi" w:hAnsiTheme="minorHAnsi" w:cstheme="minorHAnsi"/>
          <w:lang w:val="en-US" w:eastAsia="zh-TW"/>
        </w:rPr>
        <w:t>.</w:t>
      </w:r>
      <w:r w:rsidRPr="00F449BF">
        <w:rPr>
          <w:rFonts w:asciiTheme="minorHAnsi" w:hAnsiTheme="minorHAnsi" w:cstheme="minorHAnsi"/>
          <w:lang w:eastAsia="zh-TW"/>
        </w:rPr>
        <w:t>C</w:t>
      </w:r>
      <w:r w:rsidR="00364884">
        <w:rPr>
          <w:rFonts w:asciiTheme="minorHAnsi" w:hAnsiTheme="minorHAnsi" w:cstheme="minorHAnsi"/>
          <w:lang w:val="en-US" w:eastAsia="zh-TW"/>
        </w:rPr>
        <w:t>.</w:t>
      </w:r>
      <w:r w:rsidRPr="00F449BF">
        <w:rPr>
          <w:rFonts w:asciiTheme="minorHAnsi" w:hAnsiTheme="minorHAnsi" w:cstheme="minorHAnsi"/>
          <w:lang w:eastAsia="zh-TW"/>
        </w:rPr>
        <w:t xml:space="preserve"> remain excluded from the mainstream education, and the current educational policy still does not support their inclusion (Hassanein</w:t>
      </w:r>
      <w:r w:rsidR="00364884">
        <w:rPr>
          <w:rFonts w:asciiTheme="minorHAnsi" w:hAnsiTheme="minorHAnsi" w:cstheme="minorHAnsi"/>
          <w:lang w:val="en-US" w:eastAsia="zh-TW"/>
        </w:rPr>
        <w:t>,</w:t>
      </w:r>
      <w:r w:rsidRPr="00F449BF">
        <w:rPr>
          <w:rFonts w:asciiTheme="minorHAnsi" w:hAnsiTheme="minorHAnsi" w:cstheme="minorHAnsi"/>
          <w:lang w:eastAsia="zh-TW"/>
        </w:rPr>
        <w:t xml:space="preserve"> 2021).</w:t>
      </w:r>
      <w:r w:rsidR="00654C16">
        <w:rPr>
          <w:rFonts w:asciiTheme="minorHAnsi" w:hAnsiTheme="minorHAnsi" w:cstheme="minorHAnsi"/>
          <w:lang w:val="en-US" w:eastAsia="zh-TW"/>
        </w:rPr>
        <w:t xml:space="preserve"> P</w:t>
      </w:r>
      <w:r w:rsidRPr="00F449BF">
        <w:rPr>
          <w:rFonts w:asciiTheme="minorHAnsi" w:hAnsiTheme="minorHAnsi" w:cstheme="minorHAnsi"/>
          <w:lang w:eastAsia="zh-TW"/>
        </w:rPr>
        <w:t>ublic and private schools refuse to accept them</w:t>
      </w:r>
      <w:r w:rsidR="00364884">
        <w:rPr>
          <w:rFonts w:asciiTheme="minorHAnsi" w:hAnsiTheme="minorHAnsi" w:cstheme="minorHAnsi"/>
          <w:lang w:val="en-US" w:eastAsia="zh-TW"/>
        </w:rPr>
        <w:t xml:space="preserve"> </w:t>
      </w:r>
      <w:r>
        <w:rPr>
          <w:rFonts w:asciiTheme="minorHAnsi" w:hAnsiTheme="minorHAnsi" w:cstheme="minorHAnsi"/>
          <w:lang w:eastAsia="zh-TW"/>
        </w:rPr>
        <w:t xml:space="preserve">due to </w:t>
      </w:r>
      <w:r w:rsidR="00364884">
        <w:rPr>
          <w:rFonts w:asciiTheme="minorHAnsi" w:hAnsiTheme="minorHAnsi" w:cstheme="minorHAnsi"/>
          <w:lang w:val="en-US" w:eastAsia="zh-TW"/>
        </w:rPr>
        <w:t xml:space="preserve">a </w:t>
      </w:r>
      <w:r>
        <w:rPr>
          <w:rFonts w:asciiTheme="minorHAnsi" w:hAnsiTheme="minorHAnsi" w:cstheme="minorHAnsi"/>
          <w:lang w:eastAsia="zh-TW"/>
        </w:rPr>
        <w:t>lack of awareness concerning the law.</w:t>
      </w:r>
      <w:r w:rsidR="00463420">
        <w:rPr>
          <w:rFonts w:asciiTheme="minorHAnsi" w:hAnsiTheme="minorHAnsi" w:cstheme="minorHAnsi"/>
          <w:lang w:val="en-US" w:eastAsia="zh-TW"/>
        </w:rPr>
        <w:t xml:space="preserve"> </w:t>
      </w:r>
      <w:r>
        <w:rPr>
          <w:rFonts w:asciiTheme="minorHAnsi" w:hAnsiTheme="minorHAnsi" w:cstheme="minorHAnsi"/>
          <w:lang w:eastAsia="zh-TW"/>
        </w:rPr>
        <w:t>In</w:t>
      </w:r>
      <w:r w:rsidR="00463420">
        <w:rPr>
          <w:rFonts w:asciiTheme="minorHAnsi" w:hAnsiTheme="minorHAnsi" w:cstheme="minorHAnsi"/>
          <w:lang w:val="en-US" w:eastAsia="zh-TW"/>
        </w:rPr>
        <w:t xml:space="preserve"> </w:t>
      </w:r>
      <w:r>
        <w:rPr>
          <w:rFonts w:asciiTheme="minorHAnsi" w:hAnsiTheme="minorHAnsi" w:cstheme="minorHAnsi"/>
          <w:lang w:eastAsia="zh-TW"/>
        </w:rPr>
        <w:t>addition,</w:t>
      </w:r>
      <w:r w:rsidRPr="00F449BF">
        <w:rPr>
          <w:rFonts w:asciiTheme="minorHAnsi" w:hAnsiTheme="minorHAnsi" w:cstheme="minorHAnsi"/>
          <w:lang w:eastAsia="zh-TW"/>
        </w:rPr>
        <w:t xml:space="preserve"> the admission conditions for E</w:t>
      </w:r>
      <w:r w:rsidR="00364884">
        <w:rPr>
          <w:rFonts w:asciiTheme="minorHAnsi" w:hAnsiTheme="minorHAnsi" w:cstheme="minorHAnsi"/>
          <w:lang w:val="en-US" w:eastAsia="zh-TW"/>
        </w:rPr>
        <w:t>.</w:t>
      </w:r>
      <w:r w:rsidRPr="00F449BF">
        <w:rPr>
          <w:rFonts w:asciiTheme="minorHAnsi" w:hAnsiTheme="minorHAnsi" w:cstheme="minorHAnsi"/>
          <w:lang w:eastAsia="zh-TW"/>
        </w:rPr>
        <w:t>C</w:t>
      </w:r>
      <w:r w:rsidR="00364884">
        <w:rPr>
          <w:rFonts w:asciiTheme="minorHAnsi" w:hAnsiTheme="minorHAnsi" w:cstheme="minorHAnsi"/>
          <w:lang w:val="en-US" w:eastAsia="zh-TW"/>
        </w:rPr>
        <w:t>.</w:t>
      </w:r>
      <w:r w:rsidRPr="00F449BF">
        <w:rPr>
          <w:rFonts w:asciiTheme="minorHAnsi" w:hAnsiTheme="minorHAnsi" w:cstheme="minorHAnsi"/>
          <w:lang w:eastAsia="zh-TW"/>
        </w:rPr>
        <w:t xml:space="preserve"> are based on the culture of each scho</w:t>
      </w:r>
      <w:r>
        <w:rPr>
          <w:rFonts w:asciiTheme="minorHAnsi" w:hAnsiTheme="minorHAnsi" w:cstheme="minorHAnsi"/>
          <w:lang w:eastAsia="zh-TW"/>
        </w:rPr>
        <w:t>ol</w:t>
      </w:r>
      <w:r w:rsidR="00364884">
        <w:rPr>
          <w:rFonts w:asciiTheme="minorHAnsi" w:hAnsiTheme="minorHAnsi" w:cstheme="minorHAnsi"/>
          <w:lang w:val="en-US" w:eastAsia="zh-TW"/>
        </w:rPr>
        <w:t>,</w:t>
      </w:r>
      <w:r>
        <w:rPr>
          <w:rFonts w:asciiTheme="minorHAnsi" w:hAnsiTheme="minorHAnsi" w:cstheme="minorHAnsi"/>
          <w:lang w:eastAsia="zh-TW"/>
        </w:rPr>
        <w:t xml:space="preserve"> and </w:t>
      </w:r>
      <w:r w:rsidRPr="00F449BF">
        <w:rPr>
          <w:rFonts w:asciiTheme="minorHAnsi" w:hAnsiTheme="minorHAnsi" w:cstheme="minorHAnsi"/>
          <w:lang w:eastAsia="zh-TW"/>
        </w:rPr>
        <w:t>some principals do not accept the idea of inclusion of E</w:t>
      </w:r>
      <w:r w:rsidR="0051177C">
        <w:rPr>
          <w:rFonts w:asciiTheme="minorHAnsi" w:hAnsiTheme="minorHAnsi" w:cstheme="minorHAnsi"/>
          <w:lang w:val="en-US" w:eastAsia="zh-TW"/>
        </w:rPr>
        <w:t>.</w:t>
      </w:r>
      <w:r w:rsidRPr="00F449BF">
        <w:rPr>
          <w:rFonts w:asciiTheme="minorHAnsi" w:hAnsiTheme="minorHAnsi" w:cstheme="minorHAnsi"/>
          <w:lang w:eastAsia="zh-TW"/>
        </w:rPr>
        <w:t>C</w:t>
      </w:r>
      <w:r w:rsidR="0051177C">
        <w:rPr>
          <w:rFonts w:asciiTheme="minorHAnsi" w:hAnsiTheme="minorHAnsi" w:cstheme="minorHAnsi"/>
          <w:lang w:val="en-US" w:eastAsia="zh-TW"/>
        </w:rPr>
        <w:t>.</w:t>
      </w:r>
      <w:r w:rsidRPr="00F449BF">
        <w:rPr>
          <w:rFonts w:asciiTheme="minorHAnsi" w:hAnsiTheme="minorHAnsi" w:cstheme="minorHAnsi"/>
          <w:lang w:eastAsia="zh-TW"/>
        </w:rPr>
        <w:t xml:space="preserve"> in their schools (Handicap International</w:t>
      </w:r>
      <w:r w:rsidR="0051177C">
        <w:rPr>
          <w:rFonts w:asciiTheme="minorHAnsi" w:hAnsiTheme="minorHAnsi" w:cstheme="minorHAnsi"/>
          <w:lang w:val="en-US" w:eastAsia="zh-TW"/>
        </w:rPr>
        <w:t>,</w:t>
      </w:r>
      <w:r w:rsidRPr="00F449BF">
        <w:rPr>
          <w:rFonts w:asciiTheme="minorHAnsi" w:hAnsiTheme="minorHAnsi" w:cstheme="minorHAnsi"/>
          <w:lang w:eastAsia="zh-TW"/>
        </w:rPr>
        <w:t xml:space="preserve"> 2016)</w:t>
      </w:r>
      <w:r w:rsidR="00A106D9">
        <w:rPr>
          <w:rFonts w:asciiTheme="minorHAnsi" w:hAnsiTheme="minorHAnsi" w:cstheme="minorHAnsi"/>
          <w:lang w:val="en-US" w:eastAsia="zh-TW"/>
        </w:rPr>
        <w:t xml:space="preserve">. This </w:t>
      </w:r>
      <w:r w:rsidRPr="00F449BF">
        <w:rPr>
          <w:rFonts w:asciiTheme="minorHAnsi" w:hAnsiTheme="minorHAnsi" w:cstheme="minorHAnsi"/>
          <w:lang w:eastAsia="zh-TW"/>
        </w:rPr>
        <w:t>forced their upset parents to submit petitions to the Egyptian Parliament in which they rejected the negative and abusive attitude of teachers and school principals towards their E</w:t>
      </w:r>
      <w:r w:rsidR="0051177C">
        <w:rPr>
          <w:rFonts w:asciiTheme="minorHAnsi" w:hAnsiTheme="minorHAnsi" w:cstheme="minorHAnsi"/>
          <w:lang w:val="en-US" w:eastAsia="zh-TW"/>
        </w:rPr>
        <w:t>.</w:t>
      </w:r>
      <w:r w:rsidRPr="00F449BF">
        <w:rPr>
          <w:rFonts w:asciiTheme="minorHAnsi" w:hAnsiTheme="minorHAnsi" w:cstheme="minorHAnsi"/>
          <w:lang w:eastAsia="zh-TW"/>
        </w:rPr>
        <w:t>C</w:t>
      </w:r>
      <w:r w:rsidR="0051177C">
        <w:rPr>
          <w:rFonts w:asciiTheme="minorHAnsi" w:hAnsiTheme="minorHAnsi" w:cstheme="minorHAnsi"/>
          <w:lang w:val="en-US" w:eastAsia="zh-TW"/>
        </w:rPr>
        <w:t>.</w:t>
      </w:r>
      <w:r w:rsidRPr="00F449BF">
        <w:rPr>
          <w:rFonts w:asciiTheme="minorHAnsi" w:hAnsiTheme="minorHAnsi" w:cstheme="minorHAnsi"/>
          <w:lang w:eastAsia="zh-TW"/>
        </w:rPr>
        <w:t xml:space="preserve"> (Egyptian Parliament, 2019).</w:t>
      </w:r>
      <w:r w:rsidR="00564080">
        <w:rPr>
          <w:rFonts w:asciiTheme="minorHAnsi" w:hAnsiTheme="minorHAnsi" w:cstheme="minorHAnsi"/>
          <w:lang w:val="en-US" w:eastAsia="zh-TW"/>
        </w:rPr>
        <w:t xml:space="preserve"> </w:t>
      </w:r>
      <w:r w:rsidRPr="000E504A">
        <w:rPr>
          <w:rFonts w:asciiTheme="minorHAnsi" w:hAnsiTheme="minorHAnsi" w:cstheme="minorHAnsi"/>
          <w:lang w:eastAsia="zh-TW"/>
        </w:rPr>
        <w:t>In fact,</w:t>
      </w:r>
      <w:r w:rsidR="00FA4CE4" w:rsidRPr="000E504A">
        <w:rPr>
          <w:rFonts w:asciiTheme="minorHAnsi" w:hAnsiTheme="minorHAnsi" w:cstheme="minorHAnsi"/>
          <w:lang w:eastAsia="zh-TW"/>
        </w:rPr>
        <w:t xml:space="preserve"> </w:t>
      </w:r>
      <w:r>
        <w:rPr>
          <w:rFonts w:asciiTheme="minorHAnsi" w:hAnsiTheme="minorHAnsi" w:cstheme="minorHAnsi"/>
          <w:lang w:eastAsia="zh-TW"/>
        </w:rPr>
        <w:t>l</w:t>
      </w:r>
      <w:r w:rsidR="006B2CEB" w:rsidRPr="00FA4CE4">
        <w:rPr>
          <w:rFonts w:asciiTheme="minorHAnsi" w:hAnsiTheme="minorHAnsi" w:cstheme="minorHAnsi"/>
          <w:lang w:eastAsia="zh-TW"/>
        </w:rPr>
        <w:t>o</w:t>
      </w:r>
      <w:r w:rsidR="001B049C" w:rsidRPr="00FA4CE4">
        <w:rPr>
          <w:rFonts w:asciiTheme="minorHAnsi" w:hAnsiTheme="minorHAnsi" w:cstheme="minorHAnsi"/>
          <w:lang w:eastAsia="zh-TW"/>
        </w:rPr>
        <w:t>w enrollment of E</w:t>
      </w:r>
      <w:r w:rsidR="0051177C">
        <w:rPr>
          <w:rFonts w:asciiTheme="minorHAnsi" w:hAnsiTheme="minorHAnsi" w:cstheme="minorHAnsi"/>
          <w:lang w:val="en-US" w:eastAsia="zh-TW"/>
        </w:rPr>
        <w:t>.</w:t>
      </w:r>
      <w:r w:rsidR="001B049C" w:rsidRPr="00FA4CE4">
        <w:rPr>
          <w:rFonts w:asciiTheme="minorHAnsi" w:hAnsiTheme="minorHAnsi" w:cstheme="minorHAnsi"/>
          <w:lang w:eastAsia="zh-TW"/>
        </w:rPr>
        <w:t>C</w:t>
      </w:r>
      <w:r w:rsidR="0051177C">
        <w:rPr>
          <w:rFonts w:asciiTheme="minorHAnsi" w:hAnsiTheme="minorHAnsi" w:cstheme="minorHAnsi"/>
          <w:lang w:val="en-US" w:eastAsia="zh-TW"/>
        </w:rPr>
        <w:t>.</w:t>
      </w:r>
      <w:r w:rsidR="001B049C" w:rsidRPr="00FA4CE4">
        <w:rPr>
          <w:rFonts w:asciiTheme="minorHAnsi" w:hAnsiTheme="minorHAnsi" w:cstheme="minorHAnsi"/>
          <w:lang w:eastAsia="zh-TW"/>
        </w:rPr>
        <w:t xml:space="preserve"> in </w:t>
      </w:r>
      <w:r w:rsidR="00A95923">
        <w:rPr>
          <w:rFonts w:asciiTheme="minorHAnsi" w:hAnsiTheme="minorHAnsi" w:cstheme="minorHAnsi"/>
          <w:lang w:val="en-US" w:eastAsia="zh-TW"/>
        </w:rPr>
        <w:t>inclusive public schools</w:t>
      </w:r>
      <w:r w:rsidR="001B049C" w:rsidRPr="00FA4CE4">
        <w:rPr>
          <w:rFonts w:asciiTheme="minorHAnsi" w:hAnsiTheme="minorHAnsi" w:cstheme="minorHAnsi"/>
          <w:lang w:eastAsia="zh-TW"/>
        </w:rPr>
        <w:t xml:space="preserve"> in </w:t>
      </w:r>
      <w:r w:rsidR="00FA4CE4" w:rsidRPr="00FA4CE4">
        <w:rPr>
          <w:rFonts w:asciiTheme="minorHAnsi" w:hAnsiTheme="minorHAnsi" w:cstheme="minorHAnsi"/>
          <w:lang w:eastAsia="zh-TW"/>
        </w:rPr>
        <w:t>E</w:t>
      </w:r>
      <w:r w:rsidR="001B049C" w:rsidRPr="00FA4CE4">
        <w:rPr>
          <w:rFonts w:asciiTheme="minorHAnsi" w:hAnsiTheme="minorHAnsi" w:cstheme="minorHAnsi"/>
          <w:lang w:eastAsia="zh-TW"/>
        </w:rPr>
        <w:t>gypt can be attributed</w:t>
      </w:r>
      <w:r>
        <w:rPr>
          <w:rFonts w:asciiTheme="minorHAnsi" w:hAnsiTheme="minorHAnsi" w:cstheme="minorHAnsi"/>
          <w:lang w:eastAsia="zh-TW"/>
        </w:rPr>
        <w:t xml:space="preserve"> </w:t>
      </w:r>
      <w:r w:rsidR="001B049C" w:rsidRPr="00FA4CE4">
        <w:rPr>
          <w:rFonts w:asciiTheme="minorHAnsi" w:hAnsiTheme="minorHAnsi" w:cstheme="minorHAnsi"/>
          <w:lang w:eastAsia="zh-TW"/>
        </w:rPr>
        <w:t>to</w:t>
      </w:r>
      <w:r w:rsidR="0051177C">
        <w:rPr>
          <w:rFonts w:asciiTheme="minorHAnsi" w:hAnsiTheme="minorHAnsi" w:cstheme="minorHAnsi"/>
          <w:lang w:val="en-US" w:eastAsia="zh-TW"/>
        </w:rPr>
        <w:t xml:space="preserve"> the </w:t>
      </w:r>
      <w:r w:rsidR="001B049C" w:rsidRPr="00FA4CE4">
        <w:rPr>
          <w:rFonts w:asciiTheme="minorHAnsi" w:hAnsiTheme="minorHAnsi" w:cstheme="minorHAnsi"/>
          <w:lang w:eastAsia="zh-TW"/>
        </w:rPr>
        <w:t>failed</w:t>
      </w:r>
      <w:r w:rsidR="0051177C">
        <w:rPr>
          <w:rFonts w:asciiTheme="minorHAnsi" w:hAnsiTheme="minorHAnsi" w:cstheme="minorHAnsi"/>
          <w:lang w:val="en-US" w:eastAsia="zh-TW"/>
        </w:rPr>
        <w:t xml:space="preserve"> </w:t>
      </w:r>
      <w:r w:rsidR="001B049C" w:rsidRPr="00FA4CE4">
        <w:rPr>
          <w:rFonts w:asciiTheme="minorHAnsi" w:hAnsiTheme="minorHAnsi" w:cstheme="minorHAnsi"/>
          <w:lang w:eastAsia="zh-TW"/>
        </w:rPr>
        <w:t xml:space="preserve"> implementation of </w:t>
      </w:r>
      <w:r w:rsidR="0051177C">
        <w:rPr>
          <w:rFonts w:asciiTheme="minorHAnsi" w:hAnsiTheme="minorHAnsi" w:cstheme="minorHAnsi"/>
          <w:lang w:val="en-US" w:eastAsia="zh-TW"/>
        </w:rPr>
        <w:t>the r</w:t>
      </w:r>
      <w:r w:rsidR="001B049C" w:rsidRPr="00FA4CE4">
        <w:rPr>
          <w:rFonts w:asciiTheme="minorHAnsi" w:hAnsiTheme="minorHAnsi" w:cstheme="minorHAnsi"/>
          <w:lang w:eastAsia="zh-TW"/>
        </w:rPr>
        <w:t>uling of law principle</w:t>
      </w:r>
      <w:r w:rsidR="0051177C">
        <w:rPr>
          <w:rFonts w:asciiTheme="minorHAnsi" w:hAnsiTheme="minorHAnsi" w:cstheme="minorHAnsi"/>
          <w:lang w:val="en-US" w:eastAsia="zh-TW"/>
        </w:rPr>
        <w:t>,</w:t>
      </w:r>
      <w:r w:rsidR="001B049C" w:rsidRPr="00FA4CE4">
        <w:rPr>
          <w:rFonts w:asciiTheme="minorHAnsi" w:hAnsiTheme="minorHAnsi" w:cstheme="minorHAnsi"/>
          <w:lang w:eastAsia="zh-TW"/>
        </w:rPr>
        <w:t xml:space="preserve"> which is successfully implemented in </w:t>
      </w:r>
      <w:r w:rsidR="00C92E2B">
        <w:rPr>
          <w:rFonts w:asciiTheme="minorHAnsi" w:hAnsiTheme="minorHAnsi" w:cstheme="minorHAnsi"/>
          <w:lang w:val="en-US" w:eastAsia="zh-TW"/>
        </w:rPr>
        <w:t xml:space="preserve">the </w:t>
      </w:r>
      <w:r w:rsidR="001B049C" w:rsidRPr="00FA4CE4">
        <w:rPr>
          <w:rFonts w:asciiTheme="minorHAnsi" w:hAnsiTheme="minorHAnsi" w:cstheme="minorHAnsi"/>
          <w:lang w:eastAsia="zh-TW"/>
        </w:rPr>
        <w:t>U</w:t>
      </w:r>
      <w:r w:rsidR="0051177C">
        <w:rPr>
          <w:rFonts w:asciiTheme="minorHAnsi" w:hAnsiTheme="minorHAnsi" w:cstheme="minorHAnsi"/>
          <w:lang w:val="en-US" w:eastAsia="zh-TW"/>
        </w:rPr>
        <w:t>.</w:t>
      </w:r>
      <w:r w:rsidR="001B049C" w:rsidRPr="00FA4CE4">
        <w:rPr>
          <w:rFonts w:asciiTheme="minorHAnsi" w:hAnsiTheme="minorHAnsi" w:cstheme="minorHAnsi"/>
          <w:lang w:eastAsia="zh-TW"/>
        </w:rPr>
        <w:t>S</w:t>
      </w:r>
      <w:r w:rsidR="00ED388F">
        <w:rPr>
          <w:rFonts w:asciiTheme="minorHAnsi" w:hAnsiTheme="minorHAnsi" w:cstheme="minorHAnsi"/>
          <w:lang w:eastAsia="zh-TW"/>
        </w:rPr>
        <w:t xml:space="preserve">. </w:t>
      </w:r>
    </w:p>
    <w:p w14:paraId="007AB383" w14:textId="7AEFC607" w:rsidR="00216CDB" w:rsidRPr="002B134D" w:rsidRDefault="00DF4893" w:rsidP="00934400">
      <w:pPr>
        <w:pStyle w:val="06Abstract"/>
      </w:pPr>
      <w:r w:rsidRPr="002B134D">
        <w:t>Administration and Funding</w:t>
      </w:r>
    </w:p>
    <w:p w14:paraId="7ECBEC80" w14:textId="652FB96C" w:rsidR="005D1104" w:rsidRPr="005D1104" w:rsidRDefault="006B7C30" w:rsidP="00657E60">
      <w:pPr>
        <w:pStyle w:val="06Abstract"/>
        <w:rPr>
          <w:b w:val="0"/>
          <w:bCs w:val="0"/>
          <w:lang w:val="en-US"/>
        </w:rPr>
      </w:pPr>
      <w:r w:rsidRPr="00B65F5D">
        <w:rPr>
          <w:b w:val="0"/>
          <w:bCs w:val="0"/>
        </w:rPr>
        <w:t xml:space="preserve">     </w:t>
      </w:r>
      <w:r w:rsidR="00216CDB" w:rsidRPr="00B65F5D">
        <w:rPr>
          <w:b w:val="0"/>
          <w:bCs w:val="0"/>
        </w:rPr>
        <w:t xml:space="preserve">In </w:t>
      </w:r>
      <w:r w:rsidR="00C92E2B">
        <w:rPr>
          <w:b w:val="0"/>
          <w:bCs w:val="0"/>
          <w:lang w:val="en-US"/>
        </w:rPr>
        <w:t xml:space="preserve">the </w:t>
      </w:r>
      <w:r w:rsidR="00216CDB" w:rsidRPr="00B65F5D">
        <w:rPr>
          <w:b w:val="0"/>
          <w:bCs w:val="0"/>
        </w:rPr>
        <w:t>U</w:t>
      </w:r>
      <w:r w:rsidR="0051177C">
        <w:rPr>
          <w:b w:val="0"/>
          <w:bCs w:val="0"/>
          <w:lang w:val="en-US"/>
        </w:rPr>
        <w:t>.</w:t>
      </w:r>
      <w:r w:rsidR="00216CDB" w:rsidRPr="00B65F5D">
        <w:rPr>
          <w:b w:val="0"/>
          <w:bCs w:val="0"/>
        </w:rPr>
        <w:t>S</w:t>
      </w:r>
      <w:r w:rsidR="0051177C">
        <w:rPr>
          <w:b w:val="0"/>
          <w:bCs w:val="0"/>
          <w:lang w:val="en-US"/>
        </w:rPr>
        <w:t>.</w:t>
      </w:r>
      <w:r w:rsidR="00216CDB" w:rsidRPr="00B65F5D">
        <w:rPr>
          <w:b w:val="0"/>
          <w:bCs w:val="0"/>
        </w:rPr>
        <w:t xml:space="preserve">, there is a long tradition </w:t>
      </w:r>
      <w:r w:rsidR="0051177C">
        <w:rPr>
          <w:b w:val="0"/>
          <w:bCs w:val="0"/>
          <w:lang w:val="en-US"/>
        </w:rPr>
        <w:t>of</w:t>
      </w:r>
      <w:r w:rsidR="00216CDB" w:rsidRPr="00B65F5D">
        <w:rPr>
          <w:b w:val="0"/>
          <w:bCs w:val="0"/>
        </w:rPr>
        <w:t xml:space="preserve"> centrifugal shifting in educational administration (decentralized)</w:t>
      </w:r>
      <w:r w:rsidR="0051177C">
        <w:rPr>
          <w:b w:val="0"/>
          <w:bCs w:val="0"/>
          <w:lang w:val="en-US"/>
        </w:rPr>
        <w:t>;</w:t>
      </w:r>
      <w:r w:rsidR="00216CDB" w:rsidRPr="00B65F5D">
        <w:rPr>
          <w:b w:val="0"/>
          <w:bCs w:val="0"/>
        </w:rPr>
        <w:t xml:space="preserve"> this led to the creation of</w:t>
      </w:r>
      <w:r w:rsidR="00E002D9" w:rsidRPr="00B65F5D">
        <w:rPr>
          <w:b w:val="0"/>
          <w:bCs w:val="0"/>
        </w:rPr>
        <w:t xml:space="preserve"> </w:t>
      </w:r>
      <w:r w:rsidR="0051177C">
        <w:rPr>
          <w:b w:val="0"/>
          <w:bCs w:val="0"/>
          <w:lang w:val="en-US"/>
        </w:rPr>
        <w:t xml:space="preserve">an </w:t>
      </w:r>
      <w:r w:rsidR="00E002D9" w:rsidRPr="00B65F5D">
        <w:rPr>
          <w:b w:val="0"/>
          <w:bCs w:val="0"/>
        </w:rPr>
        <w:t>inclusive education system</w:t>
      </w:r>
      <w:r w:rsidR="00072437">
        <w:rPr>
          <w:b w:val="0"/>
          <w:bCs w:val="0"/>
        </w:rPr>
        <w:t xml:space="preserve"> in </w:t>
      </w:r>
      <w:r w:rsidR="00C92E2B">
        <w:rPr>
          <w:b w:val="0"/>
          <w:bCs w:val="0"/>
          <w:lang w:val="en-US"/>
        </w:rPr>
        <w:t xml:space="preserve">the </w:t>
      </w:r>
      <w:r w:rsidR="00072437">
        <w:rPr>
          <w:b w:val="0"/>
          <w:bCs w:val="0"/>
        </w:rPr>
        <w:t>U</w:t>
      </w:r>
      <w:r w:rsidR="0051177C">
        <w:rPr>
          <w:b w:val="0"/>
          <w:bCs w:val="0"/>
          <w:lang w:val="en-US"/>
        </w:rPr>
        <w:t>.</w:t>
      </w:r>
      <w:r w:rsidR="00072437">
        <w:rPr>
          <w:b w:val="0"/>
          <w:bCs w:val="0"/>
        </w:rPr>
        <w:t>S</w:t>
      </w:r>
      <w:r w:rsidR="0051177C">
        <w:rPr>
          <w:b w:val="0"/>
          <w:bCs w:val="0"/>
          <w:lang w:val="en-US"/>
        </w:rPr>
        <w:t>.</w:t>
      </w:r>
      <w:r w:rsidR="00072437">
        <w:rPr>
          <w:b w:val="0"/>
          <w:bCs w:val="0"/>
        </w:rPr>
        <w:t xml:space="preserve"> </w:t>
      </w:r>
      <w:r w:rsidR="00E002D9" w:rsidRPr="00B65F5D">
        <w:rPr>
          <w:b w:val="0"/>
          <w:bCs w:val="0"/>
        </w:rPr>
        <w:t xml:space="preserve">that is based on </w:t>
      </w:r>
      <w:r w:rsidR="0051177C">
        <w:rPr>
          <w:b w:val="0"/>
          <w:bCs w:val="0"/>
          <w:lang w:val="en-US"/>
        </w:rPr>
        <w:t xml:space="preserve">a </w:t>
      </w:r>
      <w:r w:rsidR="00E002D9" w:rsidRPr="00B65F5D">
        <w:rPr>
          <w:b w:val="0"/>
          <w:bCs w:val="0"/>
        </w:rPr>
        <w:t>rights- approach and seeks to raise levels of accountability.</w:t>
      </w:r>
      <w:r w:rsidR="00657E60">
        <w:rPr>
          <w:b w:val="0"/>
          <w:bCs w:val="0"/>
        </w:rPr>
        <w:t xml:space="preserve"> According to NCLB</w:t>
      </w:r>
      <w:r w:rsidR="00AF6105">
        <w:rPr>
          <w:b w:val="0"/>
          <w:bCs w:val="0"/>
          <w:lang w:val="en-US"/>
        </w:rPr>
        <w:t>,</w:t>
      </w:r>
      <w:r w:rsidR="00E002D9" w:rsidRPr="00B65F5D">
        <w:rPr>
          <w:b w:val="0"/>
          <w:bCs w:val="0"/>
        </w:rPr>
        <w:t xml:space="preserve"> </w:t>
      </w:r>
      <w:r w:rsidR="00657E60">
        <w:rPr>
          <w:b w:val="0"/>
          <w:bCs w:val="0"/>
        </w:rPr>
        <w:t xml:space="preserve">the </w:t>
      </w:r>
      <w:r w:rsidR="005D1104" w:rsidRPr="005D1104">
        <w:rPr>
          <w:b w:val="0"/>
          <w:bCs w:val="0"/>
          <w:lang w:val="en-US"/>
        </w:rPr>
        <w:t>school accountability mechanism</w:t>
      </w:r>
      <w:r w:rsidR="00657E60">
        <w:rPr>
          <w:b w:val="0"/>
          <w:bCs w:val="0"/>
        </w:rPr>
        <w:t>s</w:t>
      </w:r>
      <w:r w:rsidR="005D1104" w:rsidRPr="005D1104">
        <w:rPr>
          <w:b w:val="0"/>
          <w:bCs w:val="0"/>
          <w:lang w:val="en-US"/>
        </w:rPr>
        <w:t xml:space="preserve"> </w:t>
      </w:r>
      <w:r w:rsidR="00657E60">
        <w:rPr>
          <w:b w:val="0"/>
          <w:bCs w:val="0"/>
        </w:rPr>
        <w:t>are</w:t>
      </w:r>
      <w:r w:rsidR="005D1104" w:rsidRPr="005D1104">
        <w:rPr>
          <w:b w:val="0"/>
          <w:bCs w:val="0"/>
          <w:lang w:val="en-US"/>
        </w:rPr>
        <w:t xml:space="preserve"> built on performance assessment. The results of students’ assessment</w:t>
      </w:r>
      <w:r w:rsidR="00BD2312">
        <w:rPr>
          <w:b w:val="0"/>
          <w:bCs w:val="0"/>
          <w:lang w:val="en-US"/>
        </w:rPr>
        <w:t>s</w:t>
      </w:r>
      <w:r w:rsidR="004943DD">
        <w:rPr>
          <w:b w:val="0"/>
          <w:bCs w:val="0"/>
          <w:lang w:val="en-US"/>
        </w:rPr>
        <w:t>,</w:t>
      </w:r>
      <w:r w:rsidR="005D1104" w:rsidRPr="005D1104">
        <w:rPr>
          <w:b w:val="0"/>
          <w:bCs w:val="0"/>
          <w:lang w:val="en-US"/>
        </w:rPr>
        <w:t xml:space="preserve"> measurement</w:t>
      </w:r>
      <w:r w:rsidR="004943DD">
        <w:rPr>
          <w:b w:val="0"/>
          <w:bCs w:val="0"/>
          <w:lang w:val="en-US"/>
        </w:rPr>
        <w:t>s</w:t>
      </w:r>
      <w:r w:rsidR="005D1104" w:rsidRPr="005D1104">
        <w:rPr>
          <w:b w:val="0"/>
          <w:bCs w:val="0"/>
          <w:lang w:val="en-US"/>
        </w:rPr>
        <w:t xml:space="preserve"> against standards for determining school rankings, and judgment for specific consequences </w:t>
      </w:r>
      <w:r w:rsidR="004943DD">
        <w:rPr>
          <w:b w:val="0"/>
          <w:bCs w:val="0"/>
          <w:lang w:val="en-US"/>
        </w:rPr>
        <w:t>are</w:t>
      </w:r>
      <w:r w:rsidR="005D1104" w:rsidRPr="005D1104">
        <w:rPr>
          <w:b w:val="0"/>
          <w:bCs w:val="0"/>
          <w:lang w:val="en-US"/>
        </w:rPr>
        <w:t xml:space="preserve"> applied to schools and teachers. The consequences vary from support, reward, penalties, or sanctions according to the results. </w:t>
      </w:r>
    </w:p>
    <w:p w14:paraId="456E135A" w14:textId="39D35215" w:rsidR="002156F1" w:rsidRPr="00E338CC" w:rsidRDefault="00657E60" w:rsidP="00E338CC">
      <w:pPr>
        <w:pStyle w:val="06Abstract"/>
        <w:rPr>
          <w:b w:val="0"/>
          <w:bCs w:val="0"/>
          <w:color w:val="FF0000"/>
        </w:rPr>
      </w:pPr>
      <w:r>
        <w:rPr>
          <w:b w:val="0"/>
          <w:bCs w:val="0"/>
        </w:rPr>
        <w:t xml:space="preserve">     </w:t>
      </w:r>
      <w:r w:rsidR="0061290E" w:rsidRPr="00B65F5D">
        <w:rPr>
          <w:b w:val="0"/>
          <w:bCs w:val="0"/>
        </w:rPr>
        <w:t xml:space="preserve">Conversely, </w:t>
      </w:r>
      <w:r w:rsidR="00C90AD9" w:rsidRPr="00B65F5D">
        <w:rPr>
          <w:b w:val="0"/>
          <w:bCs w:val="0"/>
        </w:rPr>
        <w:t>in Egypt</w:t>
      </w:r>
      <w:r w:rsidR="00BD2312">
        <w:rPr>
          <w:b w:val="0"/>
          <w:bCs w:val="0"/>
          <w:lang w:val="en-US"/>
        </w:rPr>
        <w:t>,</w:t>
      </w:r>
      <w:r w:rsidR="00C90AD9" w:rsidRPr="00B65F5D">
        <w:rPr>
          <w:b w:val="0"/>
          <w:bCs w:val="0"/>
        </w:rPr>
        <w:t xml:space="preserve"> the shift is always centripetal (centralized)</w:t>
      </w:r>
      <w:r w:rsidR="00BD2312">
        <w:rPr>
          <w:b w:val="0"/>
          <w:bCs w:val="0"/>
          <w:lang w:val="en-US"/>
        </w:rPr>
        <w:t>;</w:t>
      </w:r>
      <w:r w:rsidR="00C90AD9" w:rsidRPr="00B65F5D">
        <w:rPr>
          <w:b w:val="0"/>
          <w:bCs w:val="0"/>
        </w:rPr>
        <w:t xml:space="preserve"> </w:t>
      </w:r>
      <w:r w:rsidR="00E002D9" w:rsidRPr="00B65F5D">
        <w:rPr>
          <w:b w:val="0"/>
          <w:bCs w:val="0"/>
        </w:rPr>
        <w:t>the</w:t>
      </w:r>
      <w:r w:rsidR="0061290E" w:rsidRPr="00B65F5D">
        <w:rPr>
          <w:b w:val="0"/>
          <w:bCs w:val="0"/>
        </w:rPr>
        <w:t xml:space="preserve"> highly centralized </w:t>
      </w:r>
      <w:r w:rsidR="006B7C30" w:rsidRPr="00B65F5D">
        <w:rPr>
          <w:b w:val="0"/>
          <w:bCs w:val="0"/>
        </w:rPr>
        <w:t xml:space="preserve">Egyptian </w:t>
      </w:r>
      <w:r w:rsidR="0061290E" w:rsidRPr="00B65F5D">
        <w:rPr>
          <w:b w:val="0"/>
          <w:bCs w:val="0"/>
        </w:rPr>
        <w:t xml:space="preserve">inclusive education system </w:t>
      </w:r>
      <w:r w:rsidR="00374ADC" w:rsidRPr="00B65F5D">
        <w:rPr>
          <w:b w:val="0"/>
          <w:bCs w:val="0"/>
        </w:rPr>
        <w:t>led to</w:t>
      </w:r>
      <w:r w:rsidR="008C277E" w:rsidRPr="00B65F5D">
        <w:rPr>
          <w:b w:val="0"/>
          <w:bCs w:val="0"/>
        </w:rPr>
        <w:t xml:space="preserve"> </w:t>
      </w:r>
      <w:r w:rsidR="00BD2312">
        <w:rPr>
          <w:b w:val="0"/>
          <w:bCs w:val="0"/>
          <w:lang w:val="en-US"/>
        </w:rPr>
        <w:t xml:space="preserve">a </w:t>
      </w:r>
      <w:r w:rsidR="008C277E" w:rsidRPr="00B65F5D">
        <w:rPr>
          <w:b w:val="0"/>
          <w:bCs w:val="0"/>
        </w:rPr>
        <w:t>top</w:t>
      </w:r>
      <w:r w:rsidR="00BD2312">
        <w:rPr>
          <w:b w:val="0"/>
          <w:bCs w:val="0"/>
          <w:lang w:val="en-US"/>
        </w:rPr>
        <w:t xml:space="preserve"> - </w:t>
      </w:r>
      <w:r w:rsidR="008C277E" w:rsidRPr="00B65F5D">
        <w:rPr>
          <w:b w:val="0"/>
          <w:bCs w:val="0"/>
        </w:rPr>
        <w:t>down policy approach that limits the involvement of districts and schools</w:t>
      </w:r>
      <w:r w:rsidR="00BD2312">
        <w:rPr>
          <w:b w:val="0"/>
          <w:bCs w:val="0"/>
          <w:lang w:val="en-US"/>
        </w:rPr>
        <w:t xml:space="preserve"> </w:t>
      </w:r>
      <w:r w:rsidR="008C277E" w:rsidRPr="00B65F5D">
        <w:rPr>
          <w:b w:val="0"/>
          <w:bCs w:val="0"/>
        </w:rPr>
        <w:t>and fails to</w:t>
      </w:r>
      <w:r w:rsidR="006B7C30" w:rsidRPr="00B65F5D">
        <w:rPr>
          <w:b w:val="0"/>
          <w:bCs w:val="0"/>
        </w:rPr>
        <w:t xml:space="preserve"> apply accountability mechanisms.</w:t>
      </w:r>
      <w:r>
        <w:rPr>
          <w:b w:val="0"/>
          <w:bCs w:val="0"/>
        </w:rPr>
        <w:t xml:space="preserve"> </w:t>
      </w:r>
      <w:r w:rsidR="00297E0B">
        <w:rPr>
          <w:b w:val="0"/>
          <w:bCs w:val="0"/>
        </w:rPr>
        <w:t xml:space="preserve">Issues stemming from ineffective </w:t>
      </w:r>
      <w:r w:rsidR="002E0BE4">
        <w:rPr>
          <w:b w:val="0"/>
          <w:bCs w:val="0"/>
        </w:rPr>
        <w:t xml:space="preserve">accountability and monitoring mechanisms </w:t>
      </w:r>
      <w:r w:rsidR="0004059D">
        <w:rPr>
          <w:b w:val="0"/>
          <w:bCs w:val="0"/>
        </w:rPr>
        <w:t xml:space="preserve">in </w:t>
      </w:r>
      <w:r w:rsidR="00297E0B">
        <w:rPr>
          <w:b w:val="0"/>
          <w:bCs w:val="0"/>
        </w:rPr>
        <w:t xml:space="preserve">administrating </w:t>
      </w:r>
      <w:r w:rsidR="00BD2312">
        <w:rPr>
          <w:b w:val="0"/>
          <w:bCs w:val="0"/>
          <w:lang w:val="en-US"/>
        </w:rPr>
        <w:t xml:space="preserve">the </w:t>
      </w:r>
      <w:r w:rsidR="00297E0B">
        <w:rPr>
          <w:b w:val="0"/>
          <w:bCs w:val="0"/>
        </w:rPr>
        <w:t>Egyptian</w:t>
      </w:r>
      <w:r w:rsidR="0004059D">
        <w:rPr>
          <w:b w:val="0"/>
          <w:bCs w:val="0"/>
        </w:rPr>
        <w:t xml:space="preserve"> inclusive education system</w:t>
      </w:r>
      <w:r w:rsidR="00297E0B">
        <w:rPr>
          <w:b w:val="0"/>
          <w:bCs w:val="0"/>
        </w:rPr>
        <w:t xml:space="preserve"> are rising</w:t>
      </w:r>
      <w:r w:rsidR="00BC4357">
        <w:rPr>
          <w:b w:val="0"/>
          <w:bCs w:val="0"/>
          <w:lang w:val="en-US"/>
        </w:rPr>
        <w:t>.</w:t>
      </w:r>
      <w:r w:rsidR="00297E0B">
        <w:rPr>
          <w:b w:val="0"/>
          <w:bCs w:val="0"/>
        </w:rPr>
        <w:t xml:space="preserve"> </w:t>
      </w:r>
      <w:r w:rsidR="00BC4357">
        <w:rPr>
          <w:b w:val="0"/>
          <w:bCs w:val="0"/>
          <w:lang w:val="en-US"/>
        </w:rPr>
        <w:t>T</w:t>
      </w:r>
      <w:r w:rsidR="00297E0B">
        <w:rPr>
          <w:b w:val="0"/>
          <w:bCs w:val="0"/>
        </w:rPr>
        <w:t xml:space="preserve">his is why </w:t>
      </w:r>
      <w:r w:rsidR="00453362">
        <w:rPr>
          <w:b w:val="0"/>
          <w:bCs w:val="0"/>
        </w:rPr>
        <w:t>E</w:t>
      </w:r>
      <w:r w:rsidR="00BD2312">
        <w:rPr>
          <w:b w:val="0"/>
          <w:bCs w:val="0"/>
          <w:lang w:val="en-US"/>
        </w:rPr>
        <w:t>.</w:t>
      </w:r>
      <w:r w:rsidR="00453362">
        <w:rPr>
          <w:b w:val="0"/>
          <w:bCs w:val="0"/>
        </w:rPr>
        <w:t>C</w:t>
      </w:r>
      <w:r w:rsidR="00BD2312">
        <w:rPr>
          <w:b w:val="0"/>
          <w:bCs w:val="0"/>
          <w:lang w:val="en-US"/>
        </w:rPr>
        <w:t>.</w:t>
      </w:r>
      <w:r w:rsidR="00453362">
        <w:rPr>
          <w:b w:val="0"/>
          <w:bCs w:val="0"/>
        </w:rPr>
        <w:t xml:space="preserve"> are </w:t>
      </w:r>
      <w:r w:rsidR="00BC4357">
        <w:rPr>
          <w:b w:val="0"/>
          <w:bCs w:val="0"/>
          <w:lang w:val="en-US"/>
        </w:rPr>
        <w:t xml:space="preserve">currently </w:t>
      </w:r>
      <w:r w:rsidR="00B7296B">
        <w:rPr>
          <w:b w:val="0"/>
          <w:bCs w:val="0"/>
        </w:rPr>
        <w:t xml:space="preserve">facing </w:t>
      </w:r>
      <w:r w:rsidR="0004059D">
        <w:rPr>
          <w:b w:val="0"/>
          <w:bCs w:val="0"/>
        </w:rPr>
        <w:t xml:space="preserve">a lot of problems </w:t>
      </w:r>
      <w:r w:rsidR="00453362">
        <w:rPr>
          <w:b w:val="0"/>
          <w:bCs w:val="0"/>
        </w:rPr>
        <w:t xml:space="preserve">in </w:t>
      </w:r>
      <w:r w:rsidR="00B8211D">
        <w:rPr>
          <w:b w:val="0"/>
          <w:bCs w:val="0"/>
          <w:lang w:val="en-US"/>
        </w:rPr>
        <w:t>inclusive public schools</w:t>
      </w:r>
      <w:r w:rsidR="00BD2312">
        <w:rPr>
          <w:b w:val="0"/>
          <w:bCs w:val="0"/>
          <w:lang w:val="en-US"/>
        </w:rPr>
        <w:t>,</w:t>
      </w:r>
      <w:r w:rsidR="00B7296B">
        <w:rPr>
          <w:b w:val="0"/>
          <w:bCs w:val="0"/>
        </w:rPr>
        <w:t xml:space="preserve"> such as</w:t>
      </w:r>
      <w:r w:rsidR="00B8211D">
        <w:rPr>
          <w:b w:val="0"/>
          <w:bCs w:val="0"/>
          <w:lang w:val="en-US"/>
        </w:rPr>
        <w:t xml:space="preserve"> </w:t>
      </w:r>
      <w:r w:rsidR="00BD2312">
        <w:rPr>
          <w:b w:val="0"/>
          <w:bCs w:val="0"/>
          <w:lang w:val="en-US"/>
        </w:rPr>
        <w:t xml:space="preserve">the </w:t>
      </w:r>
      <w:r w:rsidR="00B7296B">
        <w:rPr>
          <w:b w:val="0"/>
          <w:bCs w:val="0"/>
        </w:rPr>
        <w:t xml:space="preserve">shortage usage of resource rooms, </w:t>
      </w:r>
      <w:r w:rsidR="00BD2312">
        <w:rPr>
          <w:b w:val="0"/>
          <w:bCs w:val="0"/>
          <w:lang w:val="en-US"/>
        </w:rPr>
        <w:t xml:space="preserve">the </w:t>
      </w:r>
      <w:r w:rsidR="00EA191F">
        <w:rPr>
          <w:b w:val="0"/>
          <w:bCs w:val="0"/>
        </w:rPr>
        <w:t>inappropriateness of examinations for E</w:t>
      </w:r>
      <w:r w:rsidR="00BD2312">
        <w:rPr>
          <w:b w:val="0"/>
          <w:bCs w:val="0"/>
          <w:lang w:val="en-US"/>
        </w:rPr>
        <w:t>.</w:t>
      </w:r>
      <w:r w:rsidR="00EA191F">
        <w:rPr>
          <w:b w:val="0"/>
          <w:bCs w:val="0"/>
        </w:rPr>
        <w:t>C</w:t>
      </w:r>
      <w:r w:rsidR="00BD2312">
        <w:rPr>
          <w:b w:val="0"/>
          <w:bCs w:val="0"/>
          <w:lang w:val="en-US"/>
        </w:rPr>
        <w:t>.</w:t>
      </w:r>
      <w:r w:rsidR="00EA191F">
        <w:rPr>
          <w:b w:val="0"/>
          <w:bCs w:val="0"/>
        </w:rPr>
        <w:t xml:space="preserve"> due to lack of reasonable accommodations,</w:t>
      </w:r>
      <w:r w:rsidR="00ED7C2E">
        <w:rPr>
          <w:b w:val="0"/>
          <w:bCs w:val="0"/>
          <w:lang w:val="en-US"/>
        </w:rPr>
        <w:t xml:space="preserve"> </w:t>
      </w:r>
      <w:r w:rsidR="00BD2312">
        <w:rPr>
          <w:b w:val="0"/>
          <w:bCs w:val="0"/>
          <w:lang w:val="en-US"/>
        </w:rPr>
        <w:t xml:space="preserve">the </w:t>
      </w:r>
      <w:r w:rsidR="007E5A64">
        <w:rPr>
          <w:b w:val="0"/>
          <w:bCs w:val="0"/>
          <w:lang w:val="en-US"/>
        </w:rPr>
        <w:lastRenderedPageBreak/>
        <w:t xml:space="preserve">lack of legal companions during exams, </w:t>
      </w:r>
      <w:r w:rsidR="00BD2312">
        <w:rPr>
          <w:b w:val="0"/>
          <w:bCs w:val="0"/>
          <w:lang w:val="en-US"/>
        </w:rPr>
        <w:t xml:space="preserve">the </w:t>
      </w:r>
      <w:r w:rsidR="00EA191F">
        <w:rPr>
          <w:b w:val="0"/>
          <w:bCs w:val="0"/>
        </w:rPr>
        <w:t>rel</w:t>
      </w:r>
      <w:r w:rsidR="00072437">
        <w:rPr>
          <w:b w:val="0"/>
          <w:bCs w:val="0"/>
        </w:rPr>
        <w:t>u</w:t>
      </w:r>
      <w:r w:rsidR="00EA191F">
        <w:rPr>
          <w:b w:val="0"/>
          <w:bCs w:val="0"/>
        </w:rPr>
        <w:t xml:space="preserve">ctance of teachers to </w:t>
      </w:r>
      <w:r w:rsidR="00072437">
        <w:rPr>
          <w:b w:val="0"/>
          <w:bCs w:val="0"/>
        </w:rPr>
        <w:t>inclu</w:t>
      </w:r>
      <w:r w:rsidR="00BD2312">
        <w:rPr>
          <w:b w:val="0"/>
          <w:bCs w:val="0"/>
          <w:lang w:val="en-US"/>
        </w:rPr>
        <w:t>de</w:t>
      </w:r>
      <w:r w:rsidR="00072437">
        <w:rPr>
          <w:b w:val="0"/>
          <w:bCs w:val="0"/>
        </w:rPr>
        <w:t xml:space="preserve"> E</w:t>
      </w:r>
      <w:r w:rsidR="00BD2312">
        <w:rPr>
          <w:b w:val="0"/>
          <w:bCs w:val="0"/>
          <w:lang w:val="en-US"/>
        </w:rPr>
        <w:t>.</w:t>
      </w:r>
      <w:r w:rsidR="00072437">
        <w:rPr>
          <w:b w:val="0"/>
          <w:bCs w:val="0"/>
        </w:rPr>
        <w:t>C</w:t>
      </w:r>
      <w:r w:rsidR="00BD2312">
        <w:rPr>
          <w:b w:val="0"/>
          <w:bCs w:val="0"/>
          <w:lang w:val="en-US"/>
        </w:rPr>
        <w:t>.</w:t>
      </w:r>
      <w:r w:rsidR="002110BD">
        <w:rPr>
          <w:b w:val="0"/>
          <w:bCs w:val="0"/>
        </w:rPr>
        <w:t xml:space="preserve">, </w:t>
      </w:r>
      <w:r w:rsidR="00297E0B" w:rsidRPr="00297E0B">
        <w:rPr>
          <w:b w:val="0"/>
          <w:bCs w:val="0"/>
          <w:lang w:val="en-US"/>
        </w:rPr>
        <w:t xml:space="preserve">high rates of teachers’ absenteeism, and ineffective classroom instruction </w:t>
      </w:r>
      <w:r w:rsidR="00297E0B" w:rsidRPr="002205C0">
        <w:rPr>
          <w:b w:val="0"/>
          <w:bCs w:val="0"/>
          <w:lang w:val="en-US"/>
        </w:rPr>
        <w:t>(World Bank, 2018)</w:t>
      </w:r>
      <w:r w:rsidR="002205C0">
        <w:rPr>
          <w:b w:val="0"/>
          <w:bCs w:val="0"/>
          <w:lang w:val="en-US"/>
        </w:rPr>
        <w:t>.</w:t>
      </w:r>
      <w:r w:rsidR="00297E0B" w:rsidRPr="00297E0B">
        <w:rPr>
          <w:b w:val="0"/>
          <w:bCs w:val="0"/>
          <w:color w:val="FF0000"/>
          <w:lang w:val="en-US"/>
        </w:rPr>
        <w:t xml:space="preserve"> </w:t>
      </w:r>
      <w:r w:rsidR="003F1BFD" w:rsidRPr="0079561D">
        <w:rPr>
          <w:b w:val="0"/>
          <w:bCs w:val="0"/>
        </w:rPr>
        <w:t>Ultimately</w:t>
      </w:r>
      <w:r w:rsidR="003F1BFD" w:rsidRPr="00B65F5D">
        <w:rPr>
          <w:b w:val="0"/>
          <w:bCs w:val="0"/>
        </w:rPr>
        <w:t xml:space="preserve">, accountability in education is a system that allows the public to understand how well their schools are working and provides policymakers </w:t>
      </w:r>
      <w:r w:rsidR="000105C6">
        <w:rPr>
          <w:b w:val="0"/>
          <w:bCs w:val="0"/>
          <w:lang w:val="en-US"/>
        </w:rPr>
        <w:t>with</w:t>
      </w:r>
      <w:r w:rsidR="003F1BFD" w:rsidRPr="00B65F5D">
        <w:rPr>
          <w:b w:val="0"/>
          <w:bCs w:val="0"/>
        </w:rPr>
        <w:t xml:space="preserve"> the </w:t>
      </w:r>
      <w:r w:rsidR="000105C6">
        <w:rPr>
          <w:b w:val="0"/>
          <w:bCs w:val="0"/>
          <w:lang w:val="en-US"/>
        </w:rPr>
        <w:t xml:space="preserve">necessary </w:t>
      </w:r>
      <w:r w:rsidR="003F1BFD" w:rsidRPr="00B65F5D">
        <w:rPr>
          <w:b w:val="0"/>
          <w:bCs w:val="0"/>
        </w:rPr>
        <w:t>changes to make schools more effective (CCSSO,2007).</w:t>
      </w:r>
      <w:r w:rsidR="002E0BE4">
        <w:rPr>
          <w:b w:val="0"/>
          <w:bCs w:val="0"/>
        </w:rPr>
        <w:t xml:space="preserve"> </w:t>
      </w:r>
      <w:r w:rsidR="00A137B4" w:rsidRPr="00B65F5D">
        <w:rPr>
          <w:b w:val="0"/>
          <w:bCs w:val="0"/>
        </w:rPr>
        <w:t>Consequently,</w:t>
      </w:r>
      <w:r w:rsidR="002156F1" w:rsidRPr="00B65F5D">
        <w:rPr>
          <w:b w:val="0"/>
          <w:bCs w:val="0"/>
        </w:rPr>
        <w:t xml:space="preserve"> </w:t>
      </w:r>
      <w:r w:rsidR="00037A14">
        <w:rPr>
          <w:b w:val="0"/>
          <w:bCs w:val="0"/>
        </w:rPr>
        <w:t xml:space="preserve">there is an urgent need in </w:t>
      </w:r>
      <w:r w:rsidR="002156F1" w:rsidRPr="00B65F5D">
        <w:rPr>
          <w:b w:val="0"/>
          <w:bCs w:val="0"/>
        </w:rPr>
        <w:t xml:space="preserve">Egypt to decentralize </w:t>
      </w:r>
      <w:r w:rsidR="00037A14">
        <w:rPr>
          <w:b w:val="0"/>
          <w:bCs w:val="0"/>
        </w:rPr>
        <w:t>its inclusive education</w:t>
      </w:r>
      <w:r w:rsidR="002156F1" w:rsidRPr="00B65F5D">
        <w:rPr>
          <w:b w:val="0"/>
          <w:bCs w:val="0"/>
        </w:rPr>
        <w:t xml:space="preserve"> system and to establish an accountability and monitoring </w:t>
      </w:r>
      <w:r w:rsidR="00037A14">
        <w:rPr>
          <w:b w:val="0"/>
          <w:bCs w:val="0"/>
        </w:rPr>
        <w:t>mechanisms</w:t>
      </w:r>
      <w:r w:rsidR="002156F1" w:rsidRPr="00B65F5D">
        <w:rPr>
          <w:b w:val="0"/>
          <w:bCs w:val="0"/>
        </w:rPr>
        <w:t xml:space="preserve">. </w:t>
      </w:r>
    </w:p>
    <w:p w14:paraId="3C404C8C" w14:textId="306CBE41" w:rsidR="00DF30A2" w:rsidRPr="008D72AE" w:rsidRDefault="00A84F81" w:rsidP="008D72AE">
      <w:pPr>
        <w:pStyle w:val="06Abstract"/>
        <w:rPr>
          <w:b w:val="0"/>
          <w:bCs w:val="0"/>
          <w:color w:val="FF0000"/>
        </w:rPr>
      </w:pPr>
      <w:r>
        <w:rPr>
          <w:b w:val="0"/>
          <w:bCs w:val="0"/>
        </w:rPr>
        <w:t xml:space="preserve">     </w:t>
      </w:r>
      <w:r w:rsidR="00107B3B">
        <w:rPr>
          <w:b w:val="0"/>
          <w:bCs w:val="0"/>
        </w:rPr>
        <w:t xml:space="preserve">On the other hand, </w:t>
      </w:r>
      <w:r w:rsidR="00107B3B" w:rsidRPr="00107B3B">
        <w:rPr>
          <w:b w:val="0"/>
          <w:bCs w:val="0"/>
          <w:lang w:val="en-US"/>
        </w:rPr>
        <w:t xml:space="preserve">Part B </w:t>
      </w:r>
      <w:r w:rsidR="00107B3B">
        <w:rPr>
          <w:b w:val="0"/>
          <w:bCs w:val="0"/>
        </w:rPr>
        <w:t xml:space="preserve">of IDEA </w:t>
      </w:r>
      <w:r>
        <w:rPr>
          <w:b w:val="0"/>
          <w:bCs w:val="0"/>
        </w:rPr>
        <w:t xml:space="preserve">97, </w:t>
      </w:r>
      <w:r w:rsidR="00107B3B" w:rsidRPr="00107B3B">
        <w:rPr>
          <w:b w:val="0"/>
          <w:bCs w:val="0"/>
          <w:lang w:val="en-US"/>
        </w:rPr>
        <w:t xml:space="preserve">provides federal funding to </w:t>
      </w:r>
      <w:r w:rsidR="00AA761D">
        <w:rPr>
          <w:b w:val="0"/>
          <w:bCs w:val="0"/>
          <w:lang w:val="en-US"/>
        </w:rPr>
        <w:t xml:space="preserve">the </w:t>
      </w:r>
      <w:r>
        <w:rPr>
          <w:b w:val="0"/>
          <w:bCs w:val="0"/>
        </w:rPr>
        <w:t>U</w:t>
      </w:r>
      <w:r w:rsidR="00E2602B">
        <w:rPr>
          <w:b w:val="0"/>
          <w:bCs w:val="0"/>
          <w:lang w:val="en-US"/>
        </w:rPr>
        <w:t>.</w:t>
      </w:r>
      <w:r>
        <w:rPr>
          <w:b w:val="0"/>
          <w:bCs w:val="0"/>
        </w:rPr>
        <w:t>S</w:t>
      </w:r>
      <w:r w:rsidR="00E2602B">
        <w:rPr>
          <w:b w:val="0"/>
          <w:bCs w:val="0"/>
          <w:lang w:val="en-US"/>
        </w:rPr>
        <w:t>.</w:t>
      </w:r>
      <w:r>
        <w:rPr>
          <w:b w:val="0"/>
          <w:bCs w:val="0"/>
        </w:rPr>
        <w:t xml:space="preserve"> </w:t>
      </w:r>
      <w:r w:rsidR="00107B3B" w:rsidRPr="00107B3B">
        <w:rPr>
          <w:b w:val="0"/>
          <w:bCs w:val="0"/>
          <w:lang w:val="en-US"/>
        </w:rPr>
        <w:t xml:space="preserve">states for the education of </w:t>
      </w:r>
      <w:r>
        <w:rPr>
          <w:b w:val="0"/>
          <w:bCs w:val="0"/>
        </w:rPr>
        <w:t>E</w:t>
      </w:r>
      <w:r w:rsidR="00E2602B">
        <w:rPr>
          <w:b w:val="0"/>
          <w:bCs w:val="0"/>
          <w:lang w:val="en-US"/>
        </w:rPr>
        <w:t>.</w:t>
      </w:r>
      <w:r>
        <w:rPr>
          <w:b w:val="0"/>
          <w:bCs w:val="0"/>
        </w:rPr>
        <w:t>C</w:t>
      </w:r>
      <w:r w:rsidR="00E2602B">
        <w:rPr>
          <w:b w:val="0"/>
          <w:bCs w:val="0"/>
          <w:lang w:val="en-US"/>
        </w:rPr>
        <w:t>.,</w:t>
      </w:r>
      <w:r>
        <w:rPr>
          <w:b w:val="0"/>
          <w:bCs w:val="0"/>
        </w:rPr>
        <w:t xml:space="preserve"> especially </w:t>
      </w:r>
      <w:r w:rsidR="00107B3B" w:rsidRPr="00107B3B">
        <w:rPr>
          <w:b w:val="0"/>
          <w:bCs w:val="0"/>
          <w:lang w:val="en-US"/>
        </w:rPr>
        <w:t>children with disabilities</w:t>
      </w:r>
      <w:r w:rsidR="001C0193">
        <w:rPr>
          <w:b w:val="0"/>
          <w:bCs w:val="0"/>
        </w:rPr>
        <w:t xml:space="preserve"> </w:t>
      </w:r>
      <w:r w:rsidR="005F2107">
        <w:rPr>
          <w:b w:val="0"/>
          <w:bCs w:val="0"/>
          <w:lang w:val="en-US"/>
        </w:rPr>
        <w:t>in public schools</w:t>
      </w:r>
      <w:r w:rsidR="00E2602B">
        <w:rPr>
          <w:b w:val="0"/>
          <w:bCs w:val="0"/>
          <w:lang w:val="en-US"/>
        </w:rPr>
        <w:t>,</w:t>
      </w:r>
      <w:r w:rsidR="005F2107">
        <w:rPr>
          <w:b w:val="0"/>
          <w:bCs w:val="0"/>
          <w:lang w:val="en-US"/>
        </w:rPr>
        <w:t xml:space="preserve"> </w:t>
      </w:r>
      <w:r w:rsidR="00107B3B" w:rsidRPr="00107B3B">
        <w:rPr>
          <w:b w:val="0"/>
          <w:bCs w:val="0"/>
          <w:lang w:val="en-US"/>
        </w:rPr>
        <w:t>and requires</w:t>
      </w:r>
      <w:r w:rsidR="00486C4C">
        <w:rPr>
          <w:b w:val="0"/>
          <w:bCs w:val="0"/>
          <w:lang w:val="en-US"/>
        </w:rPr>
        <w:t>,</w:t>
      </w:r>
      <w:r w:rsidR="00107B3B" w:rsidRPr="00107B3B">
        <w:rPr>
          <w:b w:val="0"/>
          <w:bCs w:val="0"/>
          <w:lang w:val="en-US"/>
        </w:rPr>
        <w:t xml:space="preserve"> as a condition for the receipt of such funds, the provision of a </w:t>
      </w:r>
      <w:r>
        <w:rPr>
          <w:b w:val="0"/>
          <w:bCs w:val="0"/>
        </w:rPr>
        <w:t>free appropriate public education</w:t>
      </w:r>
      <w:r w:rsidR="00107B3B" w:rsidRPr="00107B3B">
        <w:rPr>
          <w:b w:val="0"/>
          <w:bCs w:val="0"/>
          <w:lang w:val="en-US"/>
        </w:rPr>
        <w:t xml:space="preserve"> to children with disabilities. School districts within participating states must identify, locate, and evaluate all children with disabilities</w:t>
      </w:r>
      <w:r w:rsidR="00486C4C">
        <w:rPr>
          <w:b w:val="0"/>
          <w:bCs w:val="0"/>
          <w:lang w:val="en-US"/>
        </w:rPr>
        <w:t xml:space="preserve"> </w:t>
      </w:r>
      <w:r w:rsidR="00107B3B" w:rsidRPr="00107B3B">
        <w:rPr>
          <w:b w:val="0"/>
          <w:bCs w:val="0"/>
          <w:lang w:val="en-US"/>
        </w:rPr>
        <w:t>to determine which children are eligible for special education and related services. Each child receiving services must have IEP</w:t>
      </w:r>
      <w:r w:rsidR="00486C4C">
        <w:rPr>
          <w:b w:val="0"/>
          <w:bCs w:val="0"/>
          <w:lang w:val="en-US"/>
        </w:rPr>
        <w:t xml:space="preserve"> </w:t>
      </w:r>
      <w:r w:rsidR="00107B3B" w:rsidRPr="00107B3B">
        <w:rPr>
          <w:b w:val="0"/>
          <w:bCs w:val="0"/>
          <w:lang w:val="en-US"/>
        </w:rPr>
        <w:t xml:space="preserve">created by an IEP team, delineating the specific special education and related services to be provided to meet </w:t>
      </w:r>
      <w:r>
        <w:rPr>
          <w:b w:val="0"/>
          <w:bCs w:val="0"/>
        </w:rPr>
        <w:t>his needs.</w:t>
      </w:r>
      <w:r w:rsidR="001C0193">
        <w:rPr>
          <w:b w:val="0"/>
          <w:bCs w:val="0"/>
        </w:rPr>
        <w:t xml:space="preserve"> </w:t>
      </w:r>
      <w:r w:rsidR="004D54E7" w:rsidRPr="004D54E7">
        <w:rPr>
          <w:b w:val="0"/>
          <w:bCs w:val="0"/>
          <w:lang w:val="en-US"/>
        </w:rPr>
        <w:t xml:space="preserve">Part B was funded at $12.8 billion in </w:t>
      </w:r>
      <w:r w:rsidR="00E2602B">
        <w:rPr>
          <w:b w:val="0"/>
          <w:bCs w:val="0"/>
          <w:lang w:val="en-US"/>
        </w:rPr>
        <w:t xml:space="preserve">the </w:t>
      </w:r>
      <w:r w:rsidR="001C0193">
        <w:rPr>
          <w:b w:val="0"/>
          <w:bCs w:val="0"/>
        </w:rPr>
        <w:t xml:space="preserve">fiscal year </w:t>
      </w:r>
      <w:r w:rsidR="004D54E7" w:rsidRPr="004D54E7">
        <w:rPr>
          <w:b w:val="0"/>
          <w:bCs w:val="0"/>
          <w:lang w:val="en-US"/>
        </w:rPr>
        <w:t>2019, and in the 2017-2018 school year, 7 million children ages 3 through 21 received educational services under it</w:t>
      </w:r>
      <w:r w:rsidR="001C0193">
        <w:rPr>
          <w:b w:val="0"/>
          <w:bCs w:val="0"/>
        </w:rPr>
        <w:t xml:space="preserve"> (CRS,2019)</w:t>
      </w:r>
      <w:r w:rsidR="004D54E7" w:rsidRPr="004D54E7">
        <w:rPr>
          <w:b w:val="0"/>
          <w:bCs w:val="0"/>
          <w:lang w:val="en-US"/>
        </w:rPr>
        <w:t>.</w:t>
      </w:r>
      <w:r w:rsidR="008D72AE">
        <w:rPr>
          <w:b w:val="0"/>
          <w:bCs w:val="0"/>
          <w:lang w:val="en-US"/>
        </w:rPr>
        <w:t xml:space="preserve"> In addition, the </w:t>
      </w:r>
      <w:r w:rsidR="008D72AE">
        <w:rPr>
          <w:b w:val="0"/>
          <w:bCs w:val="0"/>
        </w:rPr>
        <w:t>U</w:t>
      </w:r>
      <w:r w:rsidR="00E2602B">
        <w:rPr>
          <w:b w:val="0"/>
          <w:bCs w:val="0"/>
          <w:lang w:val="en-US"/>
        </w:rPr>
        <w:t>.</w:t>
      </w:r>
      <w:r w:rsidR="008D72AE">
        <w:rPr>
          <w:b w:val="0"/>
          <w:bCs w:val="0"/>
        </w:rPr>
        <w:t>S</w:t>
      </w:r>
      <w:r w:rsidR="00E2602B">
        <w:rPr>
          <w:b w:val="0"/>
          <w:bCs w:val="0"/>
          <w:lang w:val="en-US"/>
        </w:rPr>
        <w:t>.</w:t>
      </w:r>
      <w:r w:rsidR="008D72AE">
        <w:rPr>
          <w:b w:val="0"/>
          <w:bCs w:val="0"/>
        </w:rPr>
        <w:t xml:space="preserve"> states </w:t>
      </w:r>
      <w:r w:rsidR="008D72AE" w:rsidRPr="00580FD6">
        <w:rPr>
          <w:b w:val="0"/>
          <w:bCs w:val="0"/>
        </w:rPr>
        <w:t>have increased opportunities for STEAM</w:t>
      </w:r>
      <w:r w:rsidR="008D72AE">
        <w:rPr>
          <w:b w:val="0"/>
          <w:bCs w:val="0"/>
        </w:rPr>
        <w:t xml:space="preserve"> schools </w:t>
      </w:r>
      <w:r w:rsidR="008D72AE" w:rsidRPr="00580FD6">
        <w:rPr>
          <w:b w:val="0"/>
          <w:bCs w:val="0"/>
        </w:rPr>
        <w:t>through federal and state funding under ESSA</w:t>
      </w:r>
      <w:r w:rsidR="00E2602B">
        <w:rPr>
          <w:b w:val="0"/>
          <w:bCs w:val="0"/>
          <w:lang w:val="en-US"/>
        </w:rPr>
        <w:t>;</w:t>
      </w:r>
      <w:r w:rsidR="008D72AE" w:rsidRPr="00580FD6">
        <w:rPr>
          <w:b w:val="0"/>
          <w:bCs w:val="0"/>
        </w:rPr>
        <w:t xml:space="preserve"> both Georgia and Ohio states offer STEAM school certification for all students (Dell’Erba, 2019).</w:t>
      </w:r>
      <w:r w:rsidR="008D72AE">
        <w:rPr>
          <w:b w:val="0"/>
          <w:bCs w:val="0"/>
          <w:lang w:val="en-US"/>
        </w:rPr>
        <w:t xml:space="preserve"> </w:t>
      </w:r>
      <w:r w:rsidR="00DF30A2">
        <w:rPr>
          <w:b w:val="0"/>
          <w:bCs w:val="0"/>
          <w:lang w:val="en-US"/>
        </w:rPr>
        <w:t>Furthermore, according to ESSA 2015,</w:t>
      </w:r>
      <w:r w:rsidR="005F2107">
        <w:rPr>
          <w:b w:val="0"/>
          <w:bCs w:val="0"/>
          <w:lang w:val="en-US"/>
        </w:rPr>
        <w:t xml:space="preserve"> </w:t>
      </w:r>
      <w:r w:rsidR="00DF30A2" w:rsidRPr="00DF30A2">
        <w:rPr>
          <w:b w:val="0"/>
          <w:bCs w:val="0"/>
          <w:lang w:val="en-US"/>
        </w:rPr>
        <w:t xml:space="preserve">the </w:t>
      </w:r>
      <w:r w:rsidR="00DF30A2" w:rsidRPr="00624C96">
        <w:rPr>
          <w:b w:val="0"/>
          <w:bCs w:val="0"/>
          <w:lang w:val="en-US"/>
        </w:rPr>
        <w:t>21</w:t>
      </w:r>
      <w:r w:rsidR="00DF30A2" w:rsidRPr="00AA761D">
        <w:rPr>
          <w:b w:val="0"/>
          <w:bCs w:val="0"/>
          <w:vertAlign w:val="superscript"/>
          <w:lang w:val="en-US"/>
        </w:rPr>
        <w:t>st</w:t>
      </w:r>
      <w:r w:rsidR="00D57AB9">
        <w:rPr>
          <w:b w:val="0"/>
          <w:bCs w:val="0"/>
          <w:lang w:val="en-US"/>
        </w:rPr>
        <w:t xml:space="preserve"> </w:t>
      </w:r>
      <w:r w:rsidR="00AA761D">
        <w:rPr>
          <w:b w:val="0"/>
          <w:bCs w:val="0"/>
          <w:lang w:val="en-US"/>
        </w:rPr>
        <w:t>century community learning centers</w:t>
      </w:r>
      <w:r w:rsidR="00DF30A2" w:rsidRPr="00624C96">
        <w:rPr>
          <w:b w:val="0"/>
          <w:bCs w:val="0"/>
          <w:lang w:val="en-US"/>
        </w:rPr>
        <w:t xml:space="preserve"> initiative is the only federal funding source dedicated to supporting local summer learning and afterschool programs. Each state receives funds based on its share of Title I funding for low-income students.</w:t>
      </w:r>
    </w:p>
    <w:p w14:paraId="08BB9D2A" w14:textId="3459E33E" w:rsidR="00037A14" w:rsidRDefault="001C0193" w:rsidP="00017058">
      <w:pPr>
        <w:pStyle w:val="06Abstract"/>
        <w:rPr>
          <w:b w:val="0"/>
          <w:bCs w:val="0"/>
          <w:i/>
          <w:iCs/>
        </w:rPr>
      </w:pPr>
      <w:r>
        <w:rPr>
          <w:b w:val="0"/>
          <w:bCs w:val="0"/>
        </w:rPr>
        <w:t xml:space="preserve">    In Egypt, </w:t>
      </w:r>
      <w:r w:rsidR="00A96607">
        <w:rPr>
          <w:b w:val="0"/>
          <w:bCs w:val="0"/>
        </w:rPr>
        <w:t>t</w:t>
      </w:r>
      <w:r w:rsidR="00A96607" w:rsidRPr="00A96607">
        <w:rPr>
          <w:b w:val="0"/>
          <w:bCs w:val="0"/>
          <w:lang w:val="en-US"/>
        </w:rPr>
        <w:t>he government has made extensive efforts to improve the accessibility and the quality of education</w:t>
      </w:r>
      <w:r w:rsidR="005B1075">
        <w:rPr>
          <w:b w:val="0"/>
          <w:bCs w:val="0"/>
          <w:lang w:val="en-US"/>
        </w:rPr>
        <w:t xml:space="preserve"> by</w:t>
      </w:r>
      <w:r w:rsidR="00A96607" w:rsidRPr="00A96607">
        <w:rPr>
          <w:b w:val="0"/>
          <w:bCs w:val="0"/>
          <w:lang w:val="en-US"/>
        </w:rPr>
        <w:t xml:space="preserve"> increasing the </w:t>
      </w:r>
      <w:r w:rsidR="00C52E9E">
        <w:rPr>
          <w:b w:val="0"/>
          <w:bCs w:val="0"/>
        </w:rPr>
        <w:t xml:space="preserve">funding </w:t>
      </w:r>
      <w:r w:rsidR="00A96607" w:rsidRPr="00A96607">
        <w:rPr>
          <w:b w:val="0"/>
          <w:bCs w:val="0"/>
          <w:lang w:val="en-US"/>
        </w:rPr>
        <w:t>allocations for education</w:t>
      </w:r>
      <w:r w:rsidR="00BA7663">
        <w:rPr>
          <w:b w:val="0"/>
          <w:bCs w:val="0"/>
          <w:lang w:val="en-US"/>
        </w:rPr>
        <w:t>.</w:t>
      </w:r>
      <w:r w:rsidR="00A96607" w:rsidRPr="00A96607">
        <w:rPr>
          <w:b w:val="0"/>
          <w:bCs w:val="0"/>
          <w:lang w:val="en-US"/>
        </w:rPr>
        <w:t xml:space="preserve"> </w:t>
      </w:r>
      <w:r w:rsidR="006F3F62">
        <w:rPr>
          <w:b w:val="0"/>
          <w:bCs w:val="0"/>
        </w:rPr>
        <w:t>According to (</w:t>
      </w:r>
      <w:r w:rsidR="006F3F62" w:rsidRPr="00F52DE7">
        <w:rPr>
          <w:b w:val="0"/>
          <w:bCs w:val="0"/>
        </w:rPr>
        <w:t>UNICEF Egypt, 2022)</w:t>
      </w:r>
      <w:r w:rsidR="005B1075">
        <w:rPr>
          <w:b w:val="0"/>
          <w:bCs w:val="0"/>
          <w:lang w:val="en-US"/>
        </w:rPr>
        <w:t xml:space="preserve">, the </w:t>
      </w:r>
      <w:r w:rsidR="00017058">
        <w:rPr>
          <w:b w:val="0"/>
          <w:bCs w:val="0"/>
          <w:lang w:val="en-US"/>
        </w:rPr>
        <w:t xml:space="preserve"> allocation</w:t>
      </w:r>
      <w:r w:rsidR="006F3F62" w:rsidRPr="006F3F62">
        <w:rPr>
          <w:b w:val="0"/>
          <w:bCs w:val="0"/>
          <w:lang w:val="en-US"/>
        </w:rPr>
        <w:t xml:space="preserve"> for </w:t>
      </w:r>
      <w:r w:rsidR="00017058" w:rsidRPr="006F3F62">
        <w:rPr>
          <w:b w:val="0"/>
          <w:bCs w:val="0"/>
          <w:lang w:val="en-US"/>
        </w:rPr>
        <w:t xml:space="preserve">pre-university </w:t>
      </w:r>
      <w:r w:rsidR="006F3F62" w:rsidRPr="006F3F62">
        <w:rPr>
          <w:b w:val="0"/>
          <w:bCs w:val="0"/>
          <w:lang w:val="en-US"/>
        </w:rPr>
        <w:t>education</w:t>
      </w:r>
      <w:r w:rsidR="00017058">
        <w:rPr>
          <w:b w:val="0"/>
          <w:bCs w:val="0"/>
          <w:lang w:val="en-US"/>
        </w:rPr>
        <w:t xml:space="preserve"> in 2021 was approximately</w:t>
      </w:r>
      <w:r w:rsidR="00BA7663">
        <w:rPr>
          <w:b w:val="0"/>
          <w:bCs w:val="0"/>
          <w:lang w:val="en-US"/>
        </w:rPr>
        <w:t xml:space="preserve"> </w:t>
      </w:r>
      <w:r w:rsidR="006F3F62" w:rsidRPr="006F3F62">
        <w:rPr>
          <w:b w:val="0"/>
          <w:bCs w:val="0"/>
          <w:lang w:val="en-US"/>
        </w:rPr>
        <w:t>EGP 256 billion</w:t>
      </w:r>
      <w:r w:rsidR="005B1075">
        <w:rPr>
          <w:b w:val="0"/>
          <w:bCs w:val="0"/>
          <w:lang w:val="en-US"/>
        </w:rPr>
        <w:t>,</w:t>
      </w:r>
      <w:r w:rsidR="006F3F62" w:rsidRPr="006F3F62">
        <w:rPr>
          <w:b w:val="0"/>
          <w:bCs w:val="0"/>
          <w:lang w:val="en-US"/>
        </w:rPr>
        <w:t xml:space="preserve"> with more focus on </w:t>
      </w:r>
      <w:r w:rsidR="00BC007F">
        <w:rPr>
          <w:b w:val="0"/>
          <w:bCs w:val="0"/>
        </w:rPr>
        <w:t>t</w:t>
      </w:r>
      <w:r w:rsidR="006F3F62">
        <w:rPr>
          <w:b w:val="0"/>
          <w:bCs w:val="0"/>
        </w:rPr>
        <w:t>ec</w:t>
      </w:r>
      <w:r w:rsidR="00BC007F">
        <w:rPr>
          <w:b w:val="0"/>
          <w:bCs w:val="0"/>
        </w:rPr>
        <w:t>hnical educatio</w:t>
      </w:r>
      <w:r w:rsidR="00AA761D">
        <w:rPr>
          <w:b w:val="0"/>
          <w:bCs w:val="0"/>
          <w:lang w:val="en-US"/>
        </w:rPr>
        <w:t>n,</w:t>
      </w:r>
      <w:r w:rsidR="00BC007F">
        <w:rPr>
          <w:b w:val="0"/>
          <w:bCs w:val="0"/>
        </w:rPr>
        <w:t xml:space="preserve"> training initiative</w:t>
      </w:r>
      <w:r w:rsidR="00AA761D">
        <w:rPr>
          <w:b w:val="0"/>
          <w:bCs w:val="0"/>
          <w:lang w:val="en-US"/>
        </w:rPr>
        <w:t>s</w:t>
      </w:r>
      <w:r w:rsidR="00BC007F">
        <w:rPr>
          <w:b w:val="0"/>
          <w:bCs w:val="0"/>
        </w:rPr>
        <w:t>,</w:t>
      </w:r>
      <w:r w:rsidR="006F3F62" w:rsidRPr="006F3F62">
        <w:rPr>
          <w:b w:val="0"/>
          <w:bCs w:val="0"/>
          <w:lang w:val="en-US"/>
        </w:rPr>
        <w:t xml:space="preserve"> </w:t>
      </w:r>
      <w:r w:rsidR="00BC007F">
        <w:rPr>
          <w:b w:val="0"/>
          <w:bCs w:val="0"/>
        </w:rPr>
        <w:t xml:space="preserve">increasing classroom numbers, and </w:t>
      </w:r>
      <w:r w:rsidR="00BC007F" w:rsidRPr="00BC007F">
        <w:rPr>
          <w:b w:val="0"/>
          <w:bCs w:val="0"/>
          <w:lang w:val="en-US"/>
        </w:rPr>
        <w:t>developing online education in light of the COVID-19 pandemic</w:t>
      </w:r>
      <w:r w:rsidR="00BC007F">
        <w:rPr>
          <w:b w:val="0"/>
          <w:bCs w:val="0"/>
        </w:rPr>
        <w:t xml:space="preserve">. Actually, </w:t>
      </w:r>
      <w:r w:rsidR="005B1075">
        <w:rPr>
          <w:b w:val="0"/>
          <w:bCs w:val="0"/>
          <w:lang w:val="en-US"/>
        </w:rPr>
        <w:t xml:space="preserve">the </w:t>
      </w:r>
      <w:r w:rsidR="00BC007F">
        <w:rPr>
          <w:b w:val="0"/>
          <w:bCs w:val="0"/>
        </w:rPr>
        <w:t xml:space="preserve">MOE does not allocate </w:t>
      </w:r>
      <w:r w:rsidR="00471B57">
        <w:rPr>
          <w:b w:val="0"/>
          <w:bCs w:val="0"/>
        </w:rPr>
        <w:t xml:space="preserve">a special budget for </w:t>
      </w:r>
      <w:r w:rsidR="005B1075">
        <w:rPr>
          <w:b w:val="0"/>
          <w:bCs w:val="0"/>
          <w:lang w:val="en-US"/>
        </w:rPr>
        <w:t xml:space="preserve">the </w:t>
      </w:r>
      <w:r w:rsidR="00471B57">
        <w:rPr>
          <w:b w:val="0"/>
          <w:bCs w:val="0"/>
        </w:rPr>
        <w:t>inclusion</w:t>
      </w:r>
      <w:r w:rsidR="005B1075">
        <w:rPr>
          <w:b w:val="0"/>
          <w:bCs w:val="0"/>
          <w:lang w:val="en-US"/>
        </w:rPr>
        <w:t xml:space="preserve"> of </w:t>
      </w:r>
      <w:r w:rsidR="00471B57">
        <w:rPr>
          <w:b w:val="0"/>
          <w:bCs w:val="0"/>
        </w:rPr>
        <w:t>E</w:t>
      </w:r>
      <w:r w:rsidR="005B1075">
        <w:rPr>
          <w:b w:val="0"/>
          <w:bCs w:val="0"/>
          <w:lang w:val="en-US"/>
        </w:rPr>
        <w:t>.</w:t>
      </w:r>
      <w:r w:rsidR="00471B57">
        <w:rPr>
          <w:b w:val="0"/>
          <w:bCs w:val="0"/>
        </w:rPr>
        <w:t>C</w:t>
      </w:r>
      <w:r w:rsidR="005B1075">
        <w:rPr>
          <w:b w:val="0"/>
          <w:bCs w:val="0"/>
          <w:lang w:val="en-US"/>
        </w:rPr>
        <w:t>.</w:t>
      </w:r>
      <w:r w:rsidR="00471B57">
        <w:rPr>
          <w:b w:val="0"/>
          <w:bCs w:val="0"/>
        </w:rPr>
        <w:t xml:space="preserve"> </w:t>
      </w:r>
      <w:r w:rsidR="00552E02">
        <w:rPr>
          <w:b w:val="0"/>
          <w:bCs w:val="0"/>
        </w:rPr>
        <w:t>and</w:t>
      </w:r>
      <w:r w:rsidR="00032C5E">
        <w:rPr>
          <w:b w:val="0"/>
          <w:bCs w:val="0"/>
        </w:rPr>
        <w:t xml:space="preserve"> for building IEPs with </w:t>
      </w:r>
      <w:r w:rsidR="005B1075">
        <w:rPr>
          <w:b w:val="0"/>
          <w:bCs w:val="0"/>
          <w:lang w:val="en-US"/>
        </w:rPr>
        <w:t xml:space="preserve">the </w:t>
      </w:r>
      <w:r w:rsidR="00032C5E">
        <w:rPr>
          <w:b w:val="0"/>
          <w:bCs w:val="0"/>
        </w:rPr>
        <w:t>provision of services required</w:t>
      </w:r>
      <w:r w:rsidR="00552E02">
        <w:rPr>
          <w:b w:val="0"/>
          <w:bCs w:val="0"/>
        </w:rPr>
        <w:t>. Moreover, i</w:t>
      </w:r>
      <w:r w:rsidR="00471B57">
        <w:rPr>
          <w:b w:val="0"/>
          <w:bCs w:val="0"/>
        </w:rPr>
        <w:t xml:space="preserve">t does not follow a </w:t>
      </w:r>
      <w:r w:rsidR="005B1075">
        <w:rPr>
          <w:b w:val="0"/>
          <w:bCs w:val="0"/>
          <w:lang w:val="en-US"/>
        </w:rPr>
        <w:t>particular</w:t>
      </w:r>
      <w:r w:rsidR="00471B57">
        <w:rPr>
          <w:b w:val="0"/>
          <w:bCs w:val="0"/>
        </w:rPr>
        <w:t xml:space="preserve"> </w:t>
      </w:r>
      <w:r w:rsidR="00BC007F">
        <w:rPr>
          <w:b w:val="0"/>
          <w:bCs w:val="0"/>
        </w:rPr>
        <w:t xml:space="preserve">funding model </w:t>
      </w:r>
      <w:r w:rsidR="00471B57">
        <w:rPr>
          <w:b w:val="0"/>
          <w:bCs w:val="0"/>
        </w:rPr>
        <w:t>that relate</w:t>
      </w:r>
      <w:r w:rsidR="005B1075">
        <w:rPr>
          <w:b w:val="0"/>
          <w:bCs w:val="0"/>
          <w:lang w:val="en-US"/>
        </w:rPr>
        <w:t>s</w:t>
      </w:r>
      <w:r w:rsidR="00471B57">
        <w:rPr>
          <w:b w:val="0"/>
          <w:bCs w:val="0"/>
        </w:rPr>
        <w:t xml:space="preserve"> the resources available to the number of included E</w:t>
      </w:r>
      <w:r w:rsidR="005B1075">
        <w:rPr>
          <w:b w:val="0"/>
          <w:bCs w:val="0"/>
          <w:lang w:val="en-US"/>
        </w:rPr>
        <w:t>.</w:t>
      </w:r>
      <w:r w:rsidR="00471B57">
        <w:rPr>
          <w:b w:val="0"/>
          <w:bCs w:val="0"/>
        </w:rPr>
        <w:t>C</w:t>
      </w:r>
      <w:r w:rsidR="005B1075">
        <w:rPr>
          <w:b w:val="0"/>
          <w:bCs w:val="0"/>
          <w:lang w:val="en-US"/>
        </w:rPr>
        <w:t>.</w:t>
      </w:r>
      <w:r w:rsidR="00471B57">
        <w:rPr>
          <w:b w:val="0"/>
          <w:bCs w:val="0"/>
        </w:rPr>
        <w:t xml:space="preserve"> in </w:t>
      </w:r>
      <w:r w:rsidR="00AA761D">
        <w:rPr>
          <w:b w:val="0"/>
          <w:bCs w:val="0"/>
          <w:lang w:val="en-US"/>
        </w:rPr>
        <w:t>inclusive public schools</w:t>
      </w:r>
      <w:r w:rsidR="00471B57">
        <w:rPr>
          <w:b w:val="0"/>
          <w:bCs w:val="0"/>
        </w:rPr>
        <w:t>.</w:t>
      </w:r>
      <w:r w:rsidR="00017058">
        <w:rPr>
          <w:b w:val="0"/>
          <w:bCs w:val="0"/>
          <w:lang w:val="en-US"/>
        </w:rPr>
        <w:t xml:space="preserve"> </w:t>
      </w:r>
      <w:r w:rsidR="00721687">
        <w:rPr>
          <w:b w:val="0"/>
          <w:bCs w:val="0"/>
          <w:lang w:val="en-US"/>
        </w:rPr>
        <w:t>On the other hand,</w:t>
      </w:r>
      <w:r w:rsidR="00622F8C">
        <w:rPr>
          <w:b w:val="0"/>
          <w:bCs w:val="0"/>
          <w:lang w:val="en-US"/>
        </w:rPr>
        <w:t xml:space="preserve"> </w:t>
      </w:r>
      <w:r w:rsidR="00757FDC">
        <w:rPr>
          <w:b w:val="0"/>
          <w:bCs w:val="0"/>
          <w:lang w:val="en-US"/>
        </w:rPr>
        <w:t xml:space="preserve">the </w:t>
      </w:r>
      <w:r w:rsidR="00A5004D">
        <w:rPr>
          <w:b w:val="0"/>
          <w:bCs w:val="0"/>
          <w:lang w:val="en-US"/>
        </w:rPr>
        <w:t>community</w:t>
      </w:r>
      <w:r w:rsidR="00663B2D">
        <w:rPr>
          <w:b w:val="0"/>
          <w:bCs w:val="0"/>
          <w:lang w:val="en-US"/>
        </w:rPr>
        <w:t xml:space="preserve"> </w:t>
      </w:r>
      <w:r w:rsidR="00622F8C">
        <w:rPr>
          <w:b w:val="0"/>
          <w:bCs w:val="0"/>
          <w:lang w:val="en-US"/>
        </w:rPr>
        <w:t>schoo</w:t>
      </w:r>
      <w:r w:rsidR="00F53125">
        <w:rPr>
          <w:b w:val="0"/>
          <w:bCs w:val="0"/>
          <w:lang w:val="en-US"/>
        </w:rPr>
        <w:t>ls</w:t>
      </w:r>
      <w:r w:rsidR="00757FDC">
        <w:rPr>
          <w:b w:val="0"/>
          <w:bCs w:val="0"/>
          <w:lang w:val="en-US"/>
        </w:rPr>
        <w:t xml:space="preserve"> are </w:t>
      </w:r>
      <w:r w:rsidR="000E0F1B">
        <w:rPr>
          <w:b w:val="0"/>
          <w:bCs w:val="0"/>
          <w:lang w:val="en-US"/>
        </w:rPr>
        <w:t xml:space="preserve">fully funded </w:t>
      </w:r>
      <w:r w:rsidR="00757FDC">
        <w:rPr>
          <w:b w:val="0"/>
          <w:bCs w:val="0"/>
          <w:lang w:val="en-US"/>
        </w:rPr>
        <w:t>by</w:t>
      </w:r>
      <w:r w:rsidR="00721687">
        <w:rPr>
          <w:b w:val="0"/>
          <w:bCs w:val="0"/>
          <w:lang w:val="en-US"/>
        </w:rPr>
        <w:t xml:space="preserve"> </w:t>
      </w:r>
      <w:r w:rsidR="000E0F1B">
        <w:rPr>
          <w:b w:val="0"/>
          <w:bCs w:val="0"/>
          <w:lang w:val="en-US"/>
        </w:rPr>
        <w:t>NGOs</w:t>
      </w:r>
      <w:r w:rsidR="00757FDC">
        <w:rPr>
          <w:b w:val="0"/>
          <w:bCs w:val="0"/>
          <w:lang w:val="en-US"/>
        </w:rPr>
        <w:t>.</w:t>
      </w:r>
      <w:r w:rsidR="00F53125">
        <w:rPr>
          <w:b w:val="0"/>
          <w:bCs w:val="0"/>
          <w:lang w:val="en-US"/>
        </w:rPr>
        <w:t xml:space="preserve">  </w:t>
      </w:r>
    </w:p>
    <w:p w14:paraId="5B5DEABA" w14:textId="341BE5B9" w:rsidR="00A409CC" w:rsidRPr="00E00185" w:rsidRDefault="00A409CC" w:rsidP="00A409CC">
      <w:pPr>
        <w:jc w:val="both"/>
        <w:rPr>
          <w:rFonts w:asciiTheme="minorHAnsi" w:hAnsiTheme="minorHAnsi" w:cstheme="minorHAnsi"/>
          <w:b/>
          <w:bCs/>
          <w:lang w:eastAsia="zh-TW"/>
        </w:rPr>
      </w:pPr>
      <w:r w:rsidRPr="00E00185">
        <w:rPr>
          <w:rFonts w:asciiTheme="minorHAnsi" w:hAnsiTheme="minorHAnsi" w:cstheme="minorHAnsi"/>
          <w:b/>
          <w:bCs/>
          <w:lang w:eastAsia="zh-TW"/>
        </w:rPr>
        <w:t>Schooling Models</w:t>
      </w:r>
    </w:p>
    <w:p w14:paraId="1ACD5D24" w14:textId="77F15E2C" w:rsidR="009160F3" w:rsidRPr="00FB3E0A" w:rsidRDefault="00381DD9" w:rsidP="004030C3">
      <w:pPr>
        <w:pStyle w:val="06Abstract"/>
        <w:rPr>
          <w:b w:val="0"/>
          <w:bCs w:val="0"/>
          <w:lang w:val="en-US"/>
        </w:rPr>
      </w:pPr>
      <w:r>
        <w:rPr>
          <w:b w:val="0"/>
          <w:bCs w:val="0"/>
        </w:rPr>
        <w:t xml:space="preserve">      </w:t>
      </w:r>
      <w:r w:rsidRPr="00381DD9">
        <w:rPr>
          <w:b w:val="0"/>
          <w:bCs w:val="0"/>
          <w:lang w:val="en-US"/>
        </w:rPr>
        <w:t xml:space="preserve">Similarly, </w:t>
      </w:r>
      <w:r w:rsidR="00F00997">
        <w:rPr>
          <w:b w:val="0"/>
          <w:bCs w:val="0"/>
        </w:rPr>
        <w:t xml:space="preserve">Egypt and </w:t>
      </w:r>
      <w:r w:rsidR="00663B2D">
        <w:rPr>
          <w:b w:val="0"/>
          <w:bCs w:val="0"/>
          <w:lang w:val="en-US"/>
        </w:rPr>
        <w:t xml:space="preserve">the </w:t>
      </w:r>
      <w:r w:rsidR="00F00997">
        <w:rPr>
          <w:b w:val="0"/>
          <w:bCs w:val="0"/>
        </w:rPr>
        <w:t>U</w:t>
      </w:r>
      <w:r w:rsidR="00210091">
        <w:rPr>
          <w:b w:val="0"/>
          <w:bCs w:val="0"/>
          <w:lang w:val="en-US"/>
        </w:rPr>
        <w:t>.</w:t>
      </w:r>
      <w:r w:rsidR="00F00997">
        <w:rPr>
          <w:b w:val="0"/>
          <w:bCs w:val="0"/>
        </w:rPr>
        <w:t>S</w:t>
      </w:r>
      <w:r w:rsidR="00210091">
        <w:rPr>
          <w:b w:val="0"/>
          <w:bCs w:val="0"/>
          <w:lang w:val="en-US"/>
        </w:rPr>
        <w:t>.</w:t>
      </w:r>
      <w:r>
        <w:rPr>
          <w:b w:val="0"/>
          <w:bCs w:val="0"/>
        </w:rPr>
        <w:t xml:space="preserve"> </w:t>
      </w:r>
      <w:r w:rsidR="00047C14" w:rsidRPr="00581898">
        <w:rPr>
          <w:b w:val="0"/>
          <w:bCs w:val="0"/>
        </w:rPr>
        <w:t>ha</w:t>
      </w:r>
      <w:r w:rsidR="00F00997">
        <w:rPr>
          <w:b w:val="0"/>
          <w:bCs w:val="0"/>
        </w:rPr>
        <w:t>v</w:t>
      </w:r>
      <w:r w:rsidR="00210091">
        <w:rPr>
          <w:b w:val="0"/>
          <w:bCs w:val="0"/>
          <w:lang w:val="en-US"/>
        </w:rPr>
        <w:t>e</w:t>
      </w:r>
      <w:r w:rsidR="00047C14" w:rsidRPr="00581898">
        <w:rPr>
          <w:b w:val="0"/>
          <w:bCs w:val="0"/>
        </w:rPr>
        <w:t xml:space="preserve"> adapted </w:t>
      </w:r>
      <w:r>
        <w:rPr>
          <w:b w:val="0"/>
          <w:bCs w:val="0"/>
        </w:rPr>
        <w:t xml:space="preserve">the </w:t>
      </w:r>
      <w:r w:rsidRPr="00581898">
        <w:rPr>
          <w:b w:val="0"/>
          <w:bCs w:val="0"/>
        </w:rPr>
        <w:t>inclusive education polic</w:t>
      </w:r>
      <w:r>
        <w:rPr>
          <w:b w:val="0"/>
          <w:bCs w:val="0"/>
        </w:rPr>
        <w:t>ies and practices</w:t>
      </w:r>
      <w:r w:rsidRPr="00581898">
        <w:rPr>
          <w:b w:val="0"/>
          <w:bCs w:val="0"/>
        </w:rPr>
        <w:t xml:space="preserve"> </w:t>
      </w:r>
      <w:r w:rsidR="00047C14" w:rsidRPr="00581898">
        <w:rPr>
          <w:b w:val="0"/>
          <w:bCs w:val="0"/>
        </w:rPr>
        <w:t>in formal and non-formal educational settings</w:t>
      </w:r>
      <w:r>
        <w:rPr>
          <w:b w:val="0"/>
          <w:bCs w:val="0"/>
        </w:rPr>
        <w:t>.</w:t>
      </w:r>
      <w:r w:rsidR="00B01885">
        <w:rPr>
          <w:b w:val="0"/>
          <w:bCs w:val="0"/>
          <w:lang w:val="en-US"/>
        </w:rPr>
        <w:t xml:space="preserve"> </w:t>
      </w:r>
      <w:r>
        <w:rPr>
          <w:b w:val="0"/>
          <w:bCs w:val="0"/>
        </w:rPr>
        <w:t>B</w:t>
      </w:r>
      <w:r w:rsidR="00F00997">
        <w:rPr>
          <w:b w:val="0"/>
          <w:bCs w:val="0"/>
        </w:rPr>
        <w:t>ut</w:t>
      </w:r>
      <w:r w:rsidR="00B01885">
        <w:rPr>
          <w:b w:val="0"/>
          <w:bCs w:val="0"/>
          <w:lang w:val="en-US"/>
        </w:rPr>
        <w:t>,</w:t>
      </w:r>
      <w:r w:rsidR="00F00997">
        <w:rPr>
          <w:b w:val="0"/>
          <w:bCs w:val="0"/>
        </w:rPr>
        <w:t xml:space="preserve"> </w:t>
      </w:r>
      <w:r w:rsidR="004B1EA3">
        <w:rPr>
          <w:b w:val="0"/>
          <w:bCs w:val="0"/>
          <w:lang w:val="en-US"/>
        </w:rPr>
        <w:t xml:space="preserve">the </w:t>
      </w:r>
      <w:r w:rsidR="00BB1F6B" w:rsidRPr="00B65F5D">
        <w:rPr>
          <w:b w:val="0"/>
          <w:bCs w:val="0"/>
        </w:rPr>
        <w:t>U</w:t>
      </w:r>
      <w:r w:rsidR="00210091">
        <w:rPr>
          <w:b w:val="0"/>
          <w:bCs w:val="0"/>
          <w:lang w:val="en-US"/>
        </w:rPr>
        <w:t>.</w:t>
      </w:r>
      <w:r w:rsidR="00BB1F6B" w:rsidRPr="00B65F5D">
        <w:rPr>
          <w:b w:val="0"/>
          <w:bCs w:val="0"/>
        </w:rPr>
        <w:t>S</w:t>
      </w:r>
      <w:r w:rsidR="00210091">
        <w:rPr>
          <w:b w:val="0"/>
          <w:bCs w:val="0"/>
          <w:lang w:val="en-US"/>
        </w:rPr>
        <w:t>.</w:t>
      </w:r>
      <w:r w:rsidR="00BB1F6B" w:rsidRPr="00B65F5D">
        <w:rPr>
          <w:b w:val="0"/>
          <w:bCs w:val="0"/>
        </w:rPr>
        <w:t xml:space="preserve"> schooling models are </w:t>
      </w:r>
      <w:r w:rsidR="0033092E" w:rsidRPr="00B65F5D">
        <w:rPr>
          <w:b w:val="0"/>
          <w:bCs w:val="0"/>
        </w:rPr>
        <w:t>full</w:t>
      </w:r>
      <w:r w:rsidR="003D2531" w:rsidRPr="00B65F5D">
        <w:rPr>
          <w:b w:val="0"/>
          <w:bCs w:val="0"/>
        </w:rPr>
        <w:t>y</w:t>
      </w:r>
      <w:r w:rsidR="0033092E" w:rsidRPr="00B65F5D">
        <w:rPr>
          <w:b w:val="0"/>
          <w:bCs w:val="0"/>
        </w:rPr>
        <w:t xml:space="preserve"> service</w:t>
      </w:r>
      <w:r w:rsidR="003D2531" w:rsidRPr="00B65F5D">
        <w:rPr>
          <w:b w:val="0"/>
          <w:bCs w:val="0"/>
        </w:rPr>
        <w:t>d</w:t>
      </w:r>
      <w:r w:rsidR="0033092E" w:rsidRPr="00B65F5D">
        <w:rPr>
          <w:b w:val="0"/>
          <w:bCs w:val="0"/>
        </w:rPr>
        <w:t xml:space="preserve"> schools</w:t>
      </w:r>
      <w:r w:rsidR="00663B2D">
        <w:rPr>
          <w:b w:val="0"/>
          <w:bCs w:val="0"/>
          <w:lang w:val="en-US"/>
        </w:rPr>
        <w:t xml:space="preserve"> </w:t>
      </w:r>
      <w:r w:rsidR="0030693C" w:rsidRPr="00B65F5D">
        <w:rPr>
          <w:b w:val="0"/>
          <w:bCs w:val="0"/>
        </w:rPr>
        <w:t xml:space="preserve"> </w:t>
      </w:r>
      <w:r w:rsidR="0033092E" w:rsidRPr="00B65F5D">
        <w:rPr>
          <w:b w:val="0"/>
          <w:bCs w:val="0"/>
        </w:rPr>
        <w:t>that facilitate</w:t>
      </w:r>
      <w:r w:rsidR="00210091">
        <w:rPr>
          <w:b w:val="0"/>
          <w:bCs w:val="0"/>
          <w:lang w:val="en-US"/>
        </w:rPr>
        <w:t xml:space="preserve"> the</w:t>
      </w:r>
      <w:r w:rsidR="0033092E" w:rsidRPr="00B65F5D">
        <w:rPr>
          <w:b w:val="0"/>
          <w:bCs w:val="0"/>
        </w:rPr>
        <w:t xml:space="preserve"> inclusion of all categories of E</w:t>
      </w:r>
      <w:r w:rsidR="00210091">
        <w:rPr>
          <w:b w:val="0"/>
          <w:bCs w:val="0"/>
          <w:lang w:val="en-US"/>
        </w:rPr>
        <w:t>.</w:t>
      </w:r>
      <w:r w:rsidR="0033092E" w:rsidRPr="00B65F5D">
        <w:rPr>
          <w:b w:val="0"/>
          <w:bCs w:val="0"/>
        </w:rPr>
        <w:t>C</w:t>
      </w:r>
      <w:r w:rsidR="00210091">
        <w:rPr>
          <w:b w:val="0"/>
          <w:bCs w:val="0"/>
          <w:lang w:val="en-US"/>
        </w:rPr>
        <w:t>.</w:t>
      </w:r>
      <w:r w:rsidR="0033092E" w:rsidRPr="00B65F5D">
        <w:rPr>
          <w:b w:val="0"/>
          <w:bCs w:val="0"/>
        </w:rPr>
        <w:t xml:space="preserve"> due to the presence of all services needed by the E</w:t>
      </w:r>
      <w:r w:rsidR="00495B59">
        <w:rPr>
          <w:b w:val="0"/>
          <w:bCs w:val="0"/>
          <w:lang w:val="en-US"/>
        </w:rPr>
        <w:t>.</w:t>
      </w:r>
      <w:r w:rsidR="0033092E" w:rsidRPr="00B65F5D">
        <w:rPr>
          <w:b w:val="0"/>
          <w:bCs w:val="0"/>
        </w:rPr>
        <w:t>C</w:t>
      </w:r>
      <w:r w:rsidR="00495B59">
        <w:rPr>
          <w:b w:val="0"/>
          <w:bCs w:val="0"/>
          <w:lang w:val="en-US"/>
        </w:rPr>
        <w:t>.</w:t>
      </w:r>
      <w:r w:rsidR="0033092E" w:rsidRPr="00B65F5D">
        <w:rPr>
          <w:b w:val="0"/>
          <w:bCs w:val="0"/>
        </w:rPr>
        <w:t xml:space="preserve"> and their families</w:t>
      </w:r>
      <w:r w:rsidR="000F2BA6" w:rsidRPr="00B65F5D">
        <w:rPr>
          <w:b w:val="0"/>
          <w:bCs w:val="0"/>
        </w:rPr>
        <w:t>.</w:t>
      </w:r>
      <w:r w:rsidR="0030693C" w:rsidRPr="0030693C">
        <w:rPr>
          <w:b w:val="0"/>
          <w:bCs w:val="0"/>
        </w:rPr>
        <w:t xml:space="preserve"> </w:t>
      </w:r>
      <w:r w:rsidR="0067227F">
        <w:rPr>
          <w:b w:val="0"/>
          <w:bCs w:val="0"/>
          <w:lang w:val="en-US"/>
        </w:rPr>
        <w:t xml:space="preserve">Fully serviced </w:t>
      </w:r>
      <w:r w:rsidR="004030C3">
        <w:rPr>
          <w:b w:val="0"/>
          <w:bCs w:val="0"/>
          <w:lang w:val="en-US"/>
        </w:rPr>
        <w:t>schools</w:t>
      </w:r>
      <w:r w:rsidR="0067227F">
        <w:rPr>
          <w:b w:val="0"/>
          <w:bCs w:val="0"/>
          <w:lang w:val="en-US"/>
        </w:rPr>
        <w:t xml:space="preserve"> </w:t>
      </w:r>
      <w:r w:rsidR="00493450">
        <w:rPr>
          <w:b w:val="0"/>
          <w:bCs w:val="0"/>
          <w:lang w:val="en-US"/>
        </w:rPr>
        <w:t>are</w:t>
      </w:r>
      <w:r w:rsidR="0030693C" w:rsidRPr="00B65F5D">
        <w:rPr>
          <w:b w:val="0"/>
          <w:bCs w:val="0"/>
        </w:rPr>
        <w:t xml:space="preserve"> defined as one-stop institutions that integrates education, medical, </w:t>
      </w:r>
      <w:r w:rsidR="0043003E">
        <w:rPr>
          <w:b w:val="0"/>
          <w:bCs w:val="0"/>
          <w:lang w:val="en-US"/>
        </w:rPr>
        <w:t xml:space="preserve">and </w:t>
      </w:r>
      <w:r w:rsidR="0030693C" w:rsidRPr="00B65F5D">
        <w:rPr>
          <w:b w:val="0"/>
          <w:bCs w:val="0"/>
        </w:rPr>
        <w:t>social services to meet the needs of children</w:t>
      </w:r>
      <w:r w:rsidR="0043003E">
        <w:rPr>
          <w:b w:val="0"/>
          <w:bCs w:val="0"/>
          <w:lang w:val="en-US"/>
        </w:rPr>
        <w:t xml:space="preserve">, </w:t>
      </w:r>
      <w:r w:rsidR="0030693C" w:rsidRPr="00B65F5D">
        <w:rPr>
          <w:b w:val="0"/>
          <w:bCs w:val="0"/>
        </w:rPr>
        <w:t>youth</w:t>
      </w:r>
      <w:r w:rsidR="000D3742">
        <w:rPr>
          <w:b w:val="0"/>
          <w:bCs w:val="0"/>
          <w:lang w:val="en-US"/>
        </w:rPr>
        <w:t>,</w:t>
      </w:r>
      <w:r w:rsidR="0030693C" w:rsidRPr="00B65F5D">
        <w:rPr>
          <w:b w:val="0"/>
          <w:bCs w:val="0"/>
        </w:rPr>
        <w:t xml:space="preserve"> and their families </w:t>
      </w:r>
      <w:r w:rsidR="000D3742">
        <w:rPr>
          <w:b w:val="0"/>
          <w:bCs w:val="0"/>
          <w:lang w:val="en-US"/>
        </w:rPr>
        <w:t>on</w:t>
      </w:r>
      <w:r w:rsidR="0030693C" w:rsidRPr="00B65F5D">
        <w:rPr>
          <w:b w:val="0"/>
          <w:bCs w:val="0"/>
        </w:rPr>
        <w:t xml:space="preserve"> a school’s campus (Dryfoos, 1998)</w:t>
      </w:r>
      <w:r w:rsidR="0030693C">
        <w:rPr>
          <w:b w:val="0"/>
          <w:bCs w:val="0"/>
        </w:rPr>
        <w:t>.</w:t>
      </w:r>
      <w:r w:rsidR="004030C3">
        <w:rPr>
          <w:b w:val="0"/>
          <w:bCs w:val="0"/>
          <w:lang w:val="en-US"/>
        </w:rPr>
        <w:t xml:space="preserve"> </w:t>
      </w:r>
      <w:r w:rsidR="000D3742">
        <w:rPr>
          <w:b w:val="0"/>
          <w:bCs w:val="0"/>
          <w:lang w:val="en-US"/>
        </w:rPr>
        <w:t xml:space="preserve">Complimentary </w:t>
      </w:r>
      <w:r w:rsidR="0030693C" w:rsidRPr="00B65F5D">
        <w:rPr>
          <w:b w:val="0"/>
          <w:bCs w:val="0"/>
        </w:rPr>
        <w:t>services include</w:t>
      </w:r>
      <w:r w:rsidR="0030693C">
        <w:rPr>
          <w:b w:val="0"/>
          <w:bCs w:val="0"/>
        </w:rPr>
        <w:t xml:space="preserve"> </w:t>
      </w:r>
      <w:r w:rsidR="0030693C" w:rsidRPr="00B65F5D">
        <w:rPr>
          <w:b w:val="0"/>
          <w:bCs w:val="0"/>
        </w:rPr>
        <w:t>counseling, behaviour sessions for children</w:t>
      </w:r>
      <w:r w:rsidR="00FB3E0A">
        <w:rPr>
          <w:b w:val="0"/>
          <w:bCs w:val="0"/>
          <w:lang w:val="en-US"/>
        </w:rPr>
        <w:t>,</w:t>
      </w:r>
      <w:r w:rsidR="0030693C" w:rsidRPr="00B65F5D">
        <w:rPr>
          <w:b w:val="0"/>
          <w:bCs w:val="0"/>
        </w:rPr>
        <w:t xml:space="preserve"> after</w:t>
      </w:r>
      <w:r w:rsidR="000D3742">
        <w:rPr>
          <w:b w:val="0"/>
          <w:bCs w:val="0"/>
          <w:lang w:val="en-US"/>
        </w:rPr>
        <w:t xml:space="preserve"> </w:t>
      </w:r>
      <w:r w:rsidR="0030693C" w:rsidRPr="00B65F5D">
        <w:rPr>
          <w:b w:val="0"/>
          <w:bCs w:val="0"/>
        </w:rPr>
        <w:t>school tutoring, enrichment activities,</w:t>
      </w:r>
      <w:r w:rsidR="000D3742">
        <w:rPr>
          <w:b w:val="0"/>
          <w:bCs w:val="0"/>
          <w:lang w:val="en-US"/>
        </w:rPr>
        <w:t xml:space="preserve"> and</w:t>
      </w:r>
      <w:r w:rsidR="0030693C" w:rsidRPr="00B65F5D">
        <w:rPr>
          <w:b w:val="0"/>
          <w:bCs w:val="0"/>
        </w:rPr>
        <w:t xml:space="preserve"> medical</w:t>
      </w:r>
      <w:r w:rsidR="0030693C">
        <w:rPr>
          <w:b w:val="0"/>
          <w:bCs w:val="0"/>
        </w:rPr>
        <w:t xml:space="preserve"> and </w:t>
      </w:r>
      <w:r w:rsidR="0030693C" w:rsidRPr="00B65F5D">
        <w:rPr>
          <w:b w:val="0"/>
          <w:bCs w:val="0"/>
        </w:rPr>
        <w:t>health services.</w:t>
      </w:r>
      <w:r w:rsidR="004B1EA3">
        <w:rPr>
          <w:b w:val="0"/>
          <w:bCs w:val="0"/>
          <w:lang w:val="en-US"/>
        </w:rPr>
        <w:t xml:space="preserve"> </w:t>
      </w:r>
      <w:r w:rsidR="000F2BA6" w:rsidRPr="00B65F5D">
        <w:rPr>
          <w:b w:val="0"/>
          <w:bCs w:val="0"/>
        </w:rPr>
        <w:t>I</w:t>
      </w:r>
      <w:r w:rsidR="0033092E" w:rsidRPr="00B65F5D">
        <w:rPr>
          <w:b w:val="0"/>
          <w:bCs w:val="0"/>
        </w:rPr>
        <w:t xml:space="preserve">n addition, </w:t>
      </w:r>
      <w:r w:rsidR="009160F3">
        <w:rPr>
          <w:b w:val="0"/>
          <w:bCs w:val="0"/>
        </w:rPr>
        <w:t>the U</w:t>
      </w:r>
      <w:r w:rsidR="000D3742">
        <w:rPr>
          <w:b w:val="0"/>
          <w:bCs w:val="0"/>
          <w:lang w:val="en-US"/>
        </w:rPr>
        <w:t>.</w:t>
      </w:r>
      <w:r w:rsidR="009160F3">
        <w:rPr>
          <w:b w:val="0"/>
          <w:bCs w:val="0"/>
        </w:rPr>
        <w:t>S</w:t>
      </w:r>
      <w:r w:rsidR="000D3742">
        <w:rPr>
          <w:b w:val="0"/>
          <w:bCs w:val="0"/>
          <w:lang w:val="en-US"/>
        </w:rPr>
        <w:t>.</w:t>
      </w:r>
      <w:r w:rsidR="009160F3">
        <w:rPr>
          <w:b w:val="0"/>
          <w:bCs w:val="0"/>
        </w:rPr>
        <w:t xml:space="preserve"> schooling models have </w:t>
      </w:r>
      <w:r w:rsidR="000D3742">
        <w:rPr>
          <w:b w:val="0"/>
          <w:bCs w:val="0"/>
          <w:lang w:val="en-US"/>
        </w:rPr>
        <w:t xml:space="preserve">an </w:t>
      </w:r>
      <w:r w:rsidR="0033092E" w:rsidRPr="00B65F5D">
        <w:rPr>
          <w:b w:val="0"/>
          <w:bCs w:val="0"/>
        </w:rPr>
        <w:t>interdisciplinary team that develop</w:t>
      </w:r>
      <w:r w:rsidR="000D3742">
        <w:rPr>
          <w:b w:val="0"/>
          <w:bCs w:val="0"/>
          <w:lang w:val="en-US"/>
        </w:rPr>
        <w:t>s</w:t>
      </w:r>
      <w:r w:rsidR="0033092E" w:rsidRPr="00B65F5D">
        <w:rPr>
          <w:b w:val="0"/>
          <w:bCs w:val="0"/>
        </w:rPr>
        <w:t xml:space="preserve"> an individualized and comprehensive assessment package that evaluates broad developmental domains. </w:t>
      </w:r>
    </w:p>
    <w:p w14:paraId="2570ED61" w14:textId="36ED69FD" w:rsidR="00624C96" w:rsidRPr="0031504A" w:rsidRDefault="00EE2AD3" w:rsidP="0031504A">
      <w:pPr>
        <w:pStyle w:val="06Abstract"/>
        <w:rPr>
          <w:b w:val="0"/>
          <w:bCs w:val="0"/>
          <w:color w:val="FF0000"/>
        </w:rPr>
      </w:pPr>
      <w:r>
        <w:rPr>
          <w:b w:val="0"/>
          <w:bCs w:val="0"/>
        </w:rPr>
        <w:t xml:space="preserve">        </w:t>
      </w:r>
      <w:r w:rsidR="009160F3" w:rsidRPr="00EE2AD3">
        <w:rPr>
          <w:b w:val="0"/>
          <w:bCs w:val="0"/>
        </w:rPr>
        <w:t>The STEAM school</w:t>
      </w:r>
      <w:r>
        <w:rPr>
          <w:b w:val="0"/>
          <w:bCs w:val="0"/>
        </w:rPr>
        <w:t xml:space="preserve"> model</w:t>
      </w:r>
      <w:r w:rsidR="009160F3" w:rsidRPr="00EE2AD3">
        <w:rPr>
          <w:b w:val="0"/>
          <w:bCs w:val="0"/>
        </w:rPr>
        <w:t xml:space="preserve"> is a national strategy implemented broadly with positive impacts for all</w:t>
      </w:r>
      <w:r w:rsidR="004030C3">
        <w:rPr>
          <w:b w:val="0"/>
          <w:bCs w:val="0"/>
          <w:lang w:val="en-US"/>
        </w:rPr>
        <w:t xml:space="preserve"> </w:t>
      </w:r>
      <w:r w:rsidR="009160F3" w:rsidRPr="00EE2AD3">
        <w:rPr>
          <w:b w:val="0"/>
          <w:bCs w:val="0"/>
        </w:rPr>
        <w:t>U</w:t>
      </w:r>
      <w:r w:rsidR="00A864C1">
        <w:rPr>
          <w:b w:val="0"/>
          <w:bCs w:val="0"/>
          <w:lang w:val="en-US"/>
        </w:rPr>
        <w:t>.</w:t>
      </w:r>
      <w:r w:rsidR="009160F3" w:rsidRPr="00EE2AD3">
        <w:rPr>
          <w:b w:val="0"/>
          <w:bCs w:val="0"/>
        </w:rPr>
        <w:t>S</w:t>
      </w:r>
      <w:r w:rsidR="00A864C1">
        <w:rPr>
          <w:b w:val="0"/>
          <w:bCs w:val="0"/>
          <w:lang w:val="en-US"/>
        </w:rPr>
        <w:t>.</w:t>
      </w:r>
      <w:r w:rsidR="009160F3" w:rsidRPr="00EE2AD3">
        <w:rPr>
          <w:b w:val="0"/>
          <w:bCs w:val="0"/>
        </w:rPr>
        <w:t xml:space="preserve"> children and adolescents, including those with low</w:t>
      </w:r>
      <w:r w:rsidR="00A864C1">
        <w:rPr>
          <w:b w:val="0"/>
          <w:bCs w:val="0"/>
          <w:lang w:val="en-US"/>
        </w:rPr>
        <w:t xml:space="preserve"> </w:t>
      </w:r>
      <w:r w:rsidR="009160F3" w:rsidRPr="00EE2AD3">
        <w:rPr>
          <w:b w:val="0"/>
          <w:bCs w:val="0"/>
        </w:rPr>
        <w:t>income, disabilities</w:t>
      </w:r>
      <w:r w:rsidR="004030C3">
        <w:rPr>
          <w:b w:val="0"/>
          <w:bCs w:val="0"/>
          <w:lang w:val="en-US"/>
        </w:rPr>
        <w:t xml:space="preserve">, </w:t>
      </w:r>
      <w:r w:rsidR="004030C3" w:rsidRPr="00EE2AD3">
        <w:rPr>
          <w:b w:val="0"/>
          <w:bCs w:val="0"/>
        </w:rPr>
        <w:t xml:space="preserve">under-represented </w:t>
      </w:r>
      <w:r w:rsidR="00A864C1">
        <w:rPr>
          <w:b w:val="0"/>
          <w:bCs w:val="0"/>
          <w:lang w:val="en-US"/>
        </w:rPr>
        <w:t>minorities</w:t>
      </w:r>
      <w:r w:rsidR="004030C3" w:rsidRPr="00EE2AD3">
        <w:rPr>
          <w:b w:val="0"/>
          <w:bCs w:val="0"/>
        </w:rPr>
        <w:t>,</w:t>
      </w:r>
      <w:r w:rsidR="00A864C1">
        <w:rPr>
          <w:b w:val="0"/>
          <w:bCs w:val="0"/>
          <w:lang w:val="en-US"/>
        </w:rPr>
        <w:t xml:space="preserve"> </w:t>
      </w:r>
      <w:r w:rsidR="009160F3" w:rsidRPr="00EE2AD3">
        <w:rPr>
          <w:b w:val="0"/>
          <w:bCs w:val="0"/>
        </w:rPr>
        <w:t>and girls</w:t>
      </w:r>
      <w:r w:rsidR="00D62DDF">
        <w:rPr>
          <w:b w:val="0"/>
          <w:bCs w:val="0"/>
          <w:lang w:val="en-US"/>
        </w:rPr>
        <w:t xml:space="preserve"> </w:t>
      </w:r>
      <w:r w:rsidR="009160F3" w:rsidRPr="00EE2AD3">
        <w:rPr>
          <w:b w:val="0"/>
          <w:bCs w:val="0"/>
        </w:rPr>
        <w:t>(The White House,2014).</w:t>
      </w:r>
      <w:r w:rsidR="00DF30A2">
        <w:rPr>
          <w:b w:val="0"/>
          <w:bCs w:val="0"/>
          <w:lang w:val="en-US"/>
        </w:rPr>
        <w:t xml:space="preserve"> </w:t>
      </w:r>
      <w:r w:rsidR="00007C07" w:rsidRPr="00EE2AD3">
        <w:rPr>
          <w:b w:val="0"/>
          <w:bCs w:val="0"/>
        </w:rPr>
        <w:t>The multisensory nature of the STEAM approach, the hands-on activities, the experiential learning,</w:t>
      </w:r>
      <w:r w:rsidR="00D62DDF">
        <w:rPr>
          <w:b w:val="0"/>
          <w:bCs w:val="0"/>
          <w:lang w:val="en-US"/>
        </w:rPr>
        <w:t xml:space="preserve"> </w:t>
      </w:r>
      <w:r w:rsidR="00007C07" w:rsidRPr="00EE2AD3">
        <w:rPr>
          <w:b w:val="0"/>
          <w:bCs w:val="0"/>
        </w:rPr>
        <w:t xml:space="preserve">the opportunities for exploration </w:t>
      </w:r>
      <w:r w:rsidR="00A864C1">
        <w:rPr>
          <w:b w:val="0"/>
          <w:bCs w:val="0"/>
          <w:lang w:val="en-US"/>
        </w:rPr>
        <w:t>concerning</w:t>
      </w:r>
      <w:r w:rsidR="00007C07" w:rsidRPr="00EE2AD3">
        <w:rPr>
          <w:b w:val="0"/>
          <w:bCs w:val="0"/>
        </w:rPr>
        <w:t xml:space="preserve"> different scientific subjects, </w:t>
      </w:r>
      <w:r w:rsidR="00A864C1">
        <w:rPr>
          <w:b w:val="0"/>
          <w:bCs w:val="0"/>
          <w:lang w:val="en-US"/>
        </w:rPr>
        <w:t xml:space="preserve">and </w:t>
      </w:r>
      <w:r w:rsidR="00007C07" w:rsidRPr="00EE2AD3">
        <w:rPr>
          <w:b w:val="0"/>
          <w:bCs w:val="0"/>
        </w:rPr>
        <w:t xml:space="preserve">the use of tactile and </w:t>
      </w:r>
      <w:r w:rsidR="00007C07" w:rsidRPr="00EE2AD3">
        <w:rPr>
          <w:b w:val="0"/>
          <w:bCs w:val="0"/>
        </w:rPr>
        <w:lastRenderedPageBreak/>
        <w:t>manipulative tools in combination with creative art activities such as visual arts</w:t>
      </w:r>
      <w:r w:rsidR="00D62DDF">
        <w:rPr>
          <w:b w:val="0"/>
          <w:bCs w:val="0"/>
          <w:lang w:val="en-US"/>
        </w:rPr>
        <w:t xml:space="preserve"> and </w:t>
      </w:r>
      <w:r w:rsidR="00007C07" w:rsidRPr="00EE2AD3">
        <w:rPr>
          <w:b w:val="0"/>
          <w:bCs w:val="0"/>
        </w:rPr>
        <w:t>music have multiple benefits for all children including E</w:t>
      </w:r>
      <w:r w:rsidR="00A864C1">
        <w:rPr>
          <w:b w:val="0"/>
          <w:bCs w:val="0"/>
          <w:lang w:val="en-US"/>
        </w:rPr>
        <w:t>.</w:t>
      </w:r>
      <w:r w:rsidR="00007C07" w:rsidRPr="00EE2AD3">
        <w:rPr>
          <w:b w:val="0"/>
          <w:bCs w:val="0"/>
        </w:rPr>
        <w:t>C</w:t>
      </w:r>
      <w:r w:rsidR="00A864C1">
        <w:rPr>
          <w:b w:val="0"/>
          <w:bCs w:val="0"/>
          <w:lang w:val="en-US"/>
        </w:rPr>
        <w:t>.</w:t>
      </w:r>
      <w:r w:rsidR="00B3406F">
        <w:rPr>
          <w:b w:val="0"/>
          <w:bCs w:val="0"/>
          <w:lang w:val="en-US"/>
        </w:rPr>
        <w:t xml:space="preserve"> </w:t>
      </w:r>
      <w:r w:rsidR="00007C07" w:rsidRPr="00EE2AD3">
        <w:rPr>
          <w:b w:val="0"/>
          <w:bCs w:val="0"/>
        </w:rPr>
        <w:t>(Gess, 2017).</w:t>
      </w:r>
      <w:r w:rsidR="004C42F2" w:rsidRPr="004C42F2">
        <w:rPr>
          <w:b w:val="0"/>
          <w:bCs w:val="0"/>
        </w:rPr>
        <w:t xml:space="preserve"> </w:t>
      </w:r>
      <w:r w:rsidR="00D62DDF" w:rsidRPr="00580FD6">
        <w:rPr>
          <w:b w:val="0"/>
          <w:bCs w:val="0"/>
        </w:rPr>
        <w:t>For teaching E</w:t>
      </w:r>
      <w:r w:rsidR="00A864C1">
        <w:rPr>
          <w:b w:val="0"/>
          <w:bCs w:val="0"/>
          <w:lang w:val="en-US"/>
        </w:rPr>
        <w:t>.</w:t>
      </w:r>
      <w:r w:rsidR="00D62DDF" w:rsidRPr="00580FD6">
        <w:rPr>
          <w:b w:val="0"/>
          <w:bCs w:val="0"/>
        </w:rPr>
        <w:t>C</w:t>
      </w:r>
      <w:r w:rsidR="00A864C1">
        <w:rPr>
          <w:b w:val="0"/>
          <w:bCs w:val="0"/>
          <w:lang w:val="en-US"/>
        </w:rPr>
        <w:t>.</w:t>
      </w:r>
      <w:r w:rsidR="00D62DDF" w:rsidRPr="00580FD6">
        <w:rPr>
          <w:b w:val="0"/>
          <w:bCs w:val="0"/>
        </w:rPr>
        <w:t>, STEAM teachers collaborate with special educators and interdisciplinary team</w:t>
      </w:r>
      <w:r w:rsidR="00E92651">
        <w:rPr>
          <w:b w:val="0"/>
          <w:bCs w:val="0"/>
          <w:lang w:val="en-US"/>
        </w:rPr>
        <w:t xml:space="preserve"> members</w:t>
      </w:r>
      <w:r w:rsidR="00D62DDF" w:rsidRPr="00580FD6">
        <w:rPr>
          <w:b w:val="0"/>
          <w:bCs w:val="0"/>
        </w:rPr>
        <w:t xml:space="preserve"> to individualize the STEAM curricular units for </w:t>
      </w:r>
      <w:r w:rsidR="00D62DDF">
        <w:rPr>
          <w:b w:val="0"/>
          <w:bCs w:val="0"/>
          <w:lang w:val="en-US"/>
        </w:rPr>
        <w:t>E</w:t>
      </w:r>
      <w:r w:rsidR="00E92651">
        <w:rPr>
          <w:b w:val="0"/>
          <w:bCs w:val="0"/>
          <w:lang w:val="en-US"/>
        </w:rPr>
        <w:t>.</w:t>
      </w:r>
      <w:r w:rsidR="00D62DDF">
        <w:rPr>
          <w:b w:val="0"/>
          <w:bCs w:val="0"/>
          <w:lang w:val="en-US"/>
        </w:rPr>
        <w:t>C</w:t>
      </w:r>
      <w:r w:rsidR="00E92651">
        <w:rPr>
          <w:b w:val="0"/>
          <w:bCs w:val="0"/>
          <w:lang w:val="en-US"/>
        </w:rPr>
        <w:t>.</w:t>
      </w:r>
      <w:r w:rsidR="00D62DDF">
        <w:rPr>
          <w:b w:val="0"/>
          <w:bCs w:val="0"/>
          <w:lang w:val="en-US"/>
        </w:rPr>
        <w:t xml:space="preserve"> to</w:t>
      </w:r>
      <w:r w:rsidR="00D62DDF" w:rsidRPr="00580FD6">
        <w:rPr>
          <w:b w:val="0"/>
          <w:bCs w:val="0"/>
        </w:rPr>
        <w:t xml:space="preserve"> help them work towards the IEPs goals</w:t>
      </w:r>
      <w:r w:rsidR="00F670C9">
        <w:rPr>
          <w:b w:val="0"/>
          <w:bCs w:val="0"/>
          <w:lang w:val="en-US"/>
        </w:rPr>
        <w:t xml:space="preserve"> </w:t>
      </w:r>
      <w:r w:rsidR="00D62DDF" w:rsidRPr="00580FD6">
        <w:rPr>
          <w:b w:val="0"/>
          <w:bCs w:val="0"/>
        </w:rPr>
        <w:t>(Waston Institute, 2021</w:t>
      </w:r>
      <w:r w:rsidR="00D62DDF">
        <w:rPr>
          <w:b w:val="0"/>
          <w:bCs w:val="0"/>
        </w:rPr>
        <w:t>).</w:t>
      </w:r>
      <w:r w:rsidR="002B69A7">
        <w:rPr>
          <w:b w:val="0"/>
          <w:bCs w:val="0"/>
          <w:lang w:val="en-US"/>
        </w:rPr>
        <w:t xml:space="preserve">In addition, </w:t>
      </w:r>
      <w:r w:rsidR="004030C3">
        <w:rPr>
          <w:b w:val="0"/>
          <w:bCs w:val="0"/>
          <w:lang w:val="en-US"/>
        </w:rPr>
        <w:t xml:space="preserve">Montessori public schools </w:t>
      </w:r>
      <w:r w:rsidR="00007C07" w:rsidRPr="002B69A7">
        <w:rPr>
          <w:b w:val="0"/>
          <w:bCs w:val="0"/>
        </w:rPr>
        <w:t xml:space="preserve">have </w:t>
      </w:r>
      <w:r w:rsidR="00007C07" w:rsidRPr="00580FD6">
        <w:rPr>
          <w:b w:val="0"/>
          <w:bCs w:val="0"/>
        </w:rPr>
        <w:t>the dual responsibility of adhering to state standards while maintaining the quality of Montessori education through mixed-age groups of students,</w:t>
      </w:r>
      <w:r w:rsidR="00A600F7">
        <w:rPr>
          <w:b w:val="0"/>
          <w:bCs w:val="0"/>
        </w:rPr>
        <w:t xml:space="preserve"> </w:t>
      </w:r>
      <w:r w:rsidR="00007C07" w:rsidRPr="00580FD6">
        <w:rPr>
          <w:b w:val="0"/>
          <w:bCs w:val="0"/>
        </w:rPr>
        <w:t>accredited Montessori teachers</w:t>
      </w:r>
      <w:r w:rsidR="00A600F7">
        <w:rPr>
          <w:b w:val="0"/>
          <w:bCs w:val="0"/>
        </w:rPr>
        <w:t xml:space="preserve"> by </w:t>
      </w:r>
      <w:r w:rsidR="00E92651">
        <w:rPr>
          <w:b w:val="0"/>
          <w:bCs w:val="0"/>
          <w:lang w:val="en-US"/>
        </w:rPr>
        <w:t xml:space="preserve">the </w:t>
      </w:r>
      <w:r w:rsidR="00E92651">
        <w:rPr>
          <w:rFonts w:ascii="Calibri" w:hAnsi="Calibri" w:cs="Calibri"/>
          <w:b w:val="0"/>
          <w:bCs w:val="0"/>
          <w:lang w:val="en-US"/>
        </w:rPr>
        <w:t>A</w:t>
      </w:r>
      <w:r w:rsidR="00A600F7" w:rsidRPr="00381DD9">
        <w:rPr>
          <w:rFonts w:ascii="Calibri" w:hAnsi="Calibri" w:cs="Calibri"/>
          <w:b w:val="0"/>
          <w:bCs w:val="0"/>
        </w:rPr>
        <w:t xml:space="preserve">ssociation Montessori </w:t>
      </w:r>
      <w:r w:rsidR="00E92651">
        <w:rPr>
          <w:rFonts w:ascii="Calibri" w:hAnsi="Calibri" w:cs="Calibri"/>
          <w:b w:val="0"/>
          <w:bCs w:val="0"/>
          <w:lang w:val="en-US"/>
        </w:rPr>
        <w:t>I</w:t>
      </w:r>
      <w:r w:rsidR="00A600F7" w:rsidRPr="00381DD9">
        <w:rPr>
          <w:rFonts w:ascii="Calibri" w:hAnsi="Calibri" w:cs="Calibri"/>
          <w:b w:val="0"/>
          <w:bCs w:val="0"/>
        </w:rPr>
        <w:t>nternationale (AMI)</w:t>
      </w:r>
      <w:r w:rsidR="00007C07" w:rsidRPr="00580FD6">
        <w:rPr>
          <w:b w:val="0"/>
          <w:bCs w:val="0"/>
        </w:rPr>
        <w:t>, developmentally appropriate Montessori materials</w:t>
      </w:r>
      <w:r w:rsidR="00E92651">
        <w:rPr>
          <w:b w:val="0"/>
          <w:bCs w:val="0"/>
          <w:lang w:val="en-US"/>
        </w:rPr>
        <w:t>,</w:t>
      </w:r>
      <w:r w:rsidR="00007C07" w:rsidRPr="00580FD6">
        <w:rPr>
          <w:b w:val="0"/>
          <w:bCs w:val="0"/>
        </w:rPr>
        <w:t xml:space="preserve"> and extended uninterrupted work cycle in the presence of multidisciplinary team</w:t>
      </w:r>
      <w:r w:rsidR="00007C07">
        <w:rPr>
          <w:b w:val="0"/>
          <w:bCs w:val="0"/>
        </w:rPr>
        <w:t xml:space="preserve"> </w:t>
      </w:r>
      <w:r w:rsidR="00007C07" w:rsidRPr="00580FD6">
        <w:rPr>
          <w:b w:val="0"/>
          <w:bCs w:val="0"/>
        </w:rPr>
        <w:t>(AMS,2022)</w:t>
      </w:r>
      <w:r w:rsidR="00007C07">
        <w:rPr>
          <w:b w:val="0"/>
          <w:bCs w:val="0"/>
        </w:rPr>
        <w:t xml:space="preserve">. </w:t>
      </w:r>
      <w:r w:rsidR="00A56719" w:rsidRPr="00A56719">
        <w:rPr>
          <w:b w:val="0"/>
          <w:bCs w:val="0"/>
        </w:rPr>
        <w:t xml:space="preserve">Furthermore, </w:t>
      </w:r>
      <w:r w:rsidR="00DF30A2" w:rsidRPr="004D0EDE">
        <w:rPr>
          <w:b w:val="0"/>
          <w:bCs w:val="0"/>
          <w:lang w:val="en-US"/>
        </w:rPr>
        <w:t xml:space="preserve">according to ESSA </w:t>
      </w:r>
      <w:r w:rsidR="00E92651">
        <w:rPr>
          <w:b w:val="0"/>
          <w:bCs w:val="0"/>
          <w:lang w:val="en-US"/>
        </w:rPr>
        <w:t>(</w:t>
      </w:r>
      <w:r w:rsidR="00DF30A2" w:rsidRPr="004D0EDE">
        <w:rPr>
          <w:b w:val="0"/>
          <w:bCs w:val="0"/>
          <w:lang w:val="en-US"/>
        </w:rPr>
        <w:t>2015</w:t>
      </w:r>
      <w:r w:rsidR="00E92651">
        <w:rPr>
          <w:b w:val="0"/>
          <w:bCs w:val="0"/>
          <w:lang w:val="en-US"/>
        </w:rPr>
        <w:t>)</w:t>
      </w:r>
      <w:r w:rsidR="00DF30A2" w:rsidRPr="004D0EDE">
        <w:rPr>
          <w:b w:val="0"/>
          <w:bCs w:val="0"/>
          <w:lang w:val="en-US"/>
        </w:rPr>
        <w:t xml:space="preserve">, </w:t>
      </w:r>
      <w:r w:rsidR="00A56719" w:rsidRPr="004D0EDE">
        <w:rPr>
          <w:b w:val="0"/>
          <w:bCs w:val="0"/>
        </w:rPr>
        <w:t>the U</w:t>
      </w:r>
      <w:r w:rsidR="00E92651">
        <w:rPr>
          <w:b w:val="0"/>
          <w:bCs w:val="0"/>
          <w:lang w:val="en-US"/>
        </w:rPr>
        <w:t>.</w:t>
      </w:r>
      <w:r w:rsidR="00A56719" w:rsidRPr="004D0EDE">
        <w:rPr>
          <w:b w:val="0"/>
          <w:bCs w:val="0"/>
        </w:rPr>
        <w:t>S</w:t>
      </w:r>
      <w:r w:rsidR="00E92651">
        <w:rPr>
          <w:b w:val="0"/>
          <w:bCs w:val="0"/>
          <w:lang w:val="en-US"/>
        </w:rPr>
        <w:t>.</w:t>
      </w:r>
      <w:r w:rsidR="00A56719" w:rsidRPr="004D0EDE">
        <w:rPr>
          <w:b w:val="0"/>
          <w:bCs w:val="0"/>
        </w:rPr>
        <w:t xml:space="preserve"> non-formal</w:t>
      </w:r>
      <w:r w:rsidR="00C54A51">
        <w:rPr>
          <w:b w:val="0"/>
          <w:bCs w:val="0"/>
          <w:lang w:val="en-US"/>
        </w:rPr>
        <w:t xml:space="preserve"> </w:t>
      </w:r>
      <w:r w:rsidR="00624C96" w:rsidRPr="00624C96">
        <w:rPr>
          <w:b w:val="0"/>
          <w:bCs w:val="0"/>
        </w:rPr>
        <w:t>21</w:t>
      </w:r>
      <w:r w:rsidR="00624C96" w:rsidRPr="00E92651">
        <w:rPr>
          <w:b w:val="0"/>
          <w:bCs w:val="0"/>
          <w:vertAlign w:val="superscript"/>
        </w:rPr>
        <w:t>st</w:t>
      </w:r>
      <w:r w:rsidR="00624C96" w:rsidRPr="00624C96">
        <w:rPr>
          <w:b w:val="0"/>
          <w:bCs w:val="0"/>
        </w:rPr>
        <w:t xml:space="preserve"> </w:t>
      </w:r>
      <w:r w:rsidR="00F670C9">
        <w:rPr>
          <w:b w:val="0"/>
          <w:bCs w:val="0"/>
          <w:lang w:val="en-US"/>
        </w:rPr>
        <w:t>century community</w:t>
      </w:r>
      <w:r w:rsidR="0031504A">
        <w:rPr>
          <w:b w:val="0"/>
          <w:bCs w:val="0"/>
          <w:lang w:val="en-US"/>
        </w:rPr>
        <w:t xml:space="preserve"> </w:t>
      </w:r>
      <w:r w:rsidR="00F670C9">
        <w:rPr>
          <w:b w:val="0"/>
          <w:bCs w:val="0"/>
          <w:lang w:val="en-US"/>
        </w:rPr>
        <w:t>learning centers</w:t>
      </w:r>
      <w:r w:rsidR="00624C96" w:rsidRPr="00624C96">
        <w:rPr>
          <w:b w:val="0"/>
          <w:bCs w:val="0"/>
        </w:rPr>
        <w:t xml:space="preserve"> provide</w:t>
      </w:r>
      <w:r w:rsidR="004D0EDE">
        <w:rPr>
          <w:b w:val="0"/>
          <w:bCs w:val="0"/>
          <w:lang w:val="en-US"/>
        </w:rPr>
        <w:t xml:space="preserve"> </w:t>
      </w:r>
      <w:r w:rsidR="00624C96" w:rsidRPr="00624C96">
        <w:rPr>
          <w:b w:val="0"/>
          <w:bCs w:val="0"/>
        </w:rPr>
        <w:t xml:space="preserve">services to </w:t>
      </w:r>
      <w:r w:rsidR="004D0EDE">
        <w:rPr>
          <w:b w:val="0"/>
          <w:bCs w:val="0"/>
          <w:lang w:val="en-US"/>
        </w:rPr>
        <w:t>children</w:t>
      </w:r>
      <w:r w:rsidR="005F05D9">
        <w:rPr>
          <w:b w:val="0"/>
          <w:bCs w:val="0"/>
          <w:lang w:val="en-US"/>
        </w:rPr>
        <w:t xml:space="preserve"> </w:t>
      </w:r>
      <w:r w:rsidR="00624C96" w:rsidRPr="00624C96">
        <w:rPr>
          <w:b w:val="0"/>
          <w:bCs w:val="0"/>
        </w:rPr>
        <w:t>attending high-poverty</w:t>
      </w:r>
      <w:r w:rsidR="0031504A">
        <w:rPr>
          <w:b w:val="0"/>
          <w:bCs w:val="0"/>
          <w:lang w:val="en-US"/>
        </w:rPr>
        <w:t xml:space="preserve"> and</w:t>
      </w:r>
      <w:r w:rsidR="00624C96" w:rsidRPr="00624C96">
        <w:rPr>
          <w:b w:val="0"/>
          <w:bCs w:val="0"/>
        </w:rPr>
        <w:t xml:space="preserve"> low-performing schools</w:t>
      </w:r>
      <w:r w:rsidR="004D0EDE">
        <w:rPr>
          <w:b w:val="0"/>
          <w:bCs w:val="0"/>
          <w:lang w:val="en-US"/>
        </w:rPr>
        <w:t>, such as</w:t>
      </w:r>
      <w:r w:rsidR="00C54A51">
        <w:rPr>
          <w:b w:val="0"/>
          <w:bCs w:val="0"/>
          <w:lang w:val="en-US"/>
        </w:rPr>
        <w:t xml:space="preserve"> </w:t>
      </w:r>
      <w:r w:rsidR="004D0EDE">
        <w:rPr>
          <w:b w:val="0"/>
          <w:bCs w:val="0"/>
          <w:lang w:val="en-US"/>
        </w:rPr>
        <w:t>a</w:t>
      </w:r>
      <w:r w:rsidR="00624C96" w:rsidRPr="00624C96">
        <w:rPr>
          <w:b w:val="0"/>
          <w:bCs w:val="0"/>
        </w:rPr>
        <w:t xml:space="preserve">cademic enrichment activities </w:t>
      </w:r>
      <w:r w:rsidR="004D0EDE">
        <w:rPr>
          <w:b w:val="0"/>
          <w:bCs w:val="0"/>
          <w:lang w:val="en-US"/>
        </w:rPr>
        <w:t>to</w:t>
      </w:r>
      <w:r w:rsidR="00624C96" w:rsidRPr="00624C96">
        <w:rPr>
          <w:b w:val="0"/>
          <w:bCs w:val="0"/>
        </w:rPr>
        <w:t xml:space="preserve"> help students meet state standards</w:t>
      </w:r>
      <w:r w:rsidR="00B3406F">
        <w:rPr>
          <w:b w:val="0"/>
          <w:bCs w:val="0"/>
          <w:lang w:val="en-US"/>
        </w:rPr>
        <w:t>.</w:t>
      </w:r>
    </w:p>
    <w:p w14:paraId="1D3E507D" w14:textId="77177B65" w:rsidR="00007C07" w:rsidRPr="00381DD9" w:rsidRDefault="00CD2536" w:rsidP="001A229D">
      <w:pPr>
        <w:jc w:val="both"/>
        <w:rPr>
          <w:rFonts w:ascii="Calibri" w:hAnsi="Calibri" w:cs="Calibri"/>
          <w:color w:val="000000" w:themeColor="text1"/>
          <w:lang w:eastAsia="zh-TW"/>
        </w:rPr>
      </w:pPr>
      <w:r>
        <w:rPr>
          <w:rFonts w:ascii="Calibri" w:hAnsi="Calibri" w:cs="Calibri"/>
          <w:color w:val="000000" w:themeColor="text1"/>
          <w:lang w:eastAsia="zh-TW"/>
        </w:rPr>
        <w:t xml:space="preserve">     </w:t>
      </w:r>
      <w:r w:rsidR="007F7DC3">
        <w:rPr>
          <w:rFonts w:ascii="Calibri" w:hAnsi="Calibri" w:cs="Calibri"/>
          <w:color w:val="000000" w:themeColor="text1"/>
          <w:lang w:val="en-US" w:eastAsia="zh-TW"/>
        </w:rPr>
        <w:t xml:space="preserve"> </w:t>
      </w:r>
      <w:r w:rsidRPr="00CD2536">
        <w:rPr>
          <w:rFonts w:ascii="Calibri" w:hAnsi="Calibri" w:cs="Calibri"/>
          <w:color w:val="000000" w:themeColor="text1"/>
          <w:lang w:eastAsia="zh-TW"/>
        </w:rPr>
        <w:t xml:space="preserve">In Egypt, </w:t>
      </w:r>
      <w:r w:rsidR="009160F3" w:rsidRPr="00CD2536">
        <w:rPr>
          <w:rFonts w:ascii="Calibri" w:hAnsi="Calibri" w:cs="Calibri"/>
          <w:color w:val="000000" w:themeColor="text1"/>
          <w:lang w:eastAsia="zh-TW"/>
        </w:rPr>
        <w:t xml:space="preserve">MOE declared that there are 108,224 children with mild disabilities and learning difficulties enrolled in 19005 Egyptian </w:t>
      </w:r>
      <w:r w:rsidR="006E2912">
        <w:rPr>
          <w:rFonts w:ascii="Calibri" w:hAnsi="Calibri" w:cs="Calibri"/>
          <w:color w:val="000000" w:themeColor="text1"/>
          <w:lang w:val="en-US" w:eastAsia="zh-TW"/>
        </w:rPr>
        <w:t>inclusive public schools</w:t>
      </w:r>
      <w:r w:rsidR="009160F3" w:rsidRPr="00CD2536">
        <w:rPr>
          <w:rFonts w:ascii="Calibri" w:hAnsi="Calibri" w:cs="Calibri"/>
          <w:color w:val="000000" w:themeColor="text1"/>
          <w:lang w:eastAsia="zh-TW"/>
        </w:rPr>
        <w:t xml:space="preserve"> (MOE,</w:t>
      </w:r>
      <w:r w:rsidR="001B51E1">
        <w:rPr>
          <w:rFonts w:ascii="Calibri" w:hAnsi="Calibri" w:cs="Calibri"/>
          <w:color w:val="000000" w:themeColor="text1"/>
          <w:lang w:val="en-US" w:eastAsia="zh-TW"/>
        </w:rPr>
        <w:t xml:space="preserve"> </w:t>
      </w:r>
      <w:r w:rsidR="009160F3" w:rsidRPr="00CD2536">
        <w:rPr>
          <w:rFonts w:ascii="Calibri" w:hAnsi="Calibri" w:cs="Calibri"/>
          <w:color w:val="000000" w:themeColor="text1"/>
          <w:lang w:eastAsia="zh-TW"/>
        </w:rPr>
        <w:t>2021</w:t>
      </w:r>
      <w:r w:rsidR="00F92CE0" w:rsidRPr="005D6BEB">
        <w:rPr>
          <w:rFonts w:ascii="Calibri" w:hAnsi="Calibri" w:cs="Calibri"/>
          <w:color w:val="000000" w:themeColor="text1"/>
          <w:lang w:val="en-US" w:eastAsia="zh-TW"/>
        </w:rPr>
        <w:t>b</w:t>
      </w:r>
      <w:r w:rsidR="009160F3" w:rsidRPr="00CD2536">
        <w:rPr>
          <w:rFonts w:ascii="Calibri" w:hAnsi="Calibri" w:cs="Calibri"/>
          <w:color w:val="000000" w:themeColor="text1"/>
          <w:lang w:eastAsia="zh-TW"/>
        </w:rPr>
        <w:t>). However, 1116 special schools serve 43,719 children with severe and multiple disabilities (MOE,</w:t>
      </w:r>
      <w:r w:rsidR="001B51E1">
        <w:rPr>
          <w:rFonts w:ascii="Calibri" w:hAnsi="Calibri" w:cs="Calibri"/>
          <w:color w:val="000000" w:themeColor="text1"/>
          <w:lang w:val="en-US" w:eastAsia="zh-TW"/>
        </w:rPr>
        <w:t xml:space="preserve"> </w:t>
      </w:r>
      <w:r w:rsidR="009160F3" w:rsidRPr="00CD2536">
        <w:rPr>
          <w:rFonts w:ascii="Calibri" w:hAnsi="Calibri" w:cs="Calibri"/>
          <w:color w:val="000000" w:themeColor="text1"/>
          <w:lang w:eastAsia="zh-TW"/>
        </w:rPr>
        <w:t>2021</w:t>
      </w:r>
      <w:r w:rsidR="00F92CE0" w:rsidRPr="005D6BEB">
        <w:rPr>
          <w:rFonts w:ascii="Calibri" w:hAnsi="Calibri" w:cs="Calibri"/>
          <w:color w:val="000000" w:themeColor="text1"/>
          <w:lang w:val="en-US" w:eastAsia="zh-TW"/>
        </w:rPr>
        <w:t>a</w:t>
      </w:r>
      <w:r w:rsidR="009160F3" w:rsidRPr="00CD2536">
        <w:rPr>
          <w:rFonts w:ascii="Calibri" w:hAnsi="Calibri" w:cs="Calibri"/>
          <w:color w:val="000000" w:themeColor="text1"/>
          <w:lang w:eastAsia="zh-TW"/>
        </w:rPr>
        <w:t>).</w:t>
      </w:r>
      <w:r w:rsidR="00603149">
        <w:rPr>
          <w:rFonts w:ascii="Calibri" w:hAnsi="Calibri" w:cs="Calibri"/>
          <w:color w:val="000000" w:themeColor="text1"/>
          <w:lang w:val="en-US" w:eastAsia="zh-TW"/>
        </w:rPr>
        <w:t xml:space="preserve"> </w:t>
      </w:r>
      <w:r w:rsidR="00381DD9">
        <w:rPr>
          <w:rFonts w:ascii="Calibri" w:hAnsi="Calibri" w:cs="Calibri"/>
          <w:color w:val="000000" w:themeColor="text1"/>
          <w:lang w:eastAsia="zh-TW"/>
        </w:rPr>
        <w:t>In contrast</w:t>
      </w:r>
      <w:r w:rsidR="008C2D97">
        <w:rPr>
          <w:rFonts w:ascii="Calibri" w:hAnsi="Calibri" w:cs="Calibri"/>
          <w:color w:val="000000" w:themeColor="text1"/>
          <w:lang w:val="en-US" w:eastAsia="zh-TW"/>
        </w:rPr>
        <w:t xml:space="preserve"> to </w:t>
      </w:r>
      <w:r w:rsidR="006E2912">
        <w:rPr>
          <w:rFonts w:ascii="Calibri" w:hAnsi="Calibri" w:cs="Calibri"/>
          <w:color w:val="000000" w:themeColor="text1"/>
          <w:lang w:val="en-US" w:eastAsia="zh-TW"/>
        </w:rPr>
        <w:t xml:space="preserve">the </w:t>
      </w:r>
      <w:r w:rsidR="008C2D97">
        <w:rPr>
          <w:rFonts w:ascii="Calibri" w:hAnsi="Calibri" w:cs="Calibri"/>
          <w:color w:val="000000" w:themeColor="text1"/>
          <w:lang w:val="en-US" w:eastAsia="zh-TW"/>
        </w:rPr>
        <w:t>U</w:t>
      </w:r>
      <w:r w:rsidR="00603149">
        <w:rPr>
          <w:rFonts w:ascii="Calibri" w:hAnsi="Calibri" w:cs="Calibri"/>
          <w:color w:val="000000" w:themeColor="text1"/>
          <w:lang w:val="en-US" w:eastAsia="zh-TW"/>
        </w:rPr>
        <w:t>.</w:t>
      </w:r>
      <w:r w:rsidR="008C2D97">
        <w:rPr>
          <w:rFonts w:ascii="Calibri" w:hAnsi="Calibri" w:cs="Calibri"/>
          <w:color w:val="000000" w:themeColor="text1"/>
          <w:lang w:val="en-US" w:eastAsia="zh-TW"/>
        </w:rPr>
        <w:t>S</w:t>
      </w:r>
      <w:r w:rsidR="00603149">
        <w:rPr>
          <w:rFonts w:ascii="Calibri" w:hAnsi="Calibri" w:cs="Calibri"/>
          <w:color w:val="000000" w:themeColor="text1"/>
          <w:lang w:val="en-US" w:eastAsia="zh-TW"/>
        </w:rPr>
        <w:t>.</w:t>
      </w:r>
      <w:r w:rsidR="0033092E" w:rsidRPr="00381DD9">
        <w:rPr>
          <w:rFonts w:ascii="Calibri" w:hAnsi="Calibri" w:cs="Calibri"/>
          <w:color w:val="000000" w:themeColor="text1"/>
          <w:lang w:eastAsia="zh-TW"/>
        </w:rPr>
        <w:t xml:space="preserve">, all Egyptian schooling models </w:t>
      </w:r>
      <w:r w:rsidR="0016749D" w:rsidRPr="00381DD9">
        <w:rPr>
          <w:rFonts w:ascii="Calibri" w:hAnsi="Calibri" w:cs="Calibri"/>
          <w:color w:val="000000" w:themeColor="text1"/>
          <w:lang w:eastAsia="zh-TW"/>
        </w:rPr>
        <w:t xml:space="preserve">lack the presence of </w:t>
      </w:r>
      <w:r w:rsidR="00603149">
        <w:rPr>
          <w:rFonts w:ascii="Calibri" w:hAnsi="Calibri" w:cs="Calibri"/>
          <w:color w:val="000000" w:themeColor="text1"/>
          <w:lang w:val="en-US" w:eastAsia="zh-TW"/>
        </w:rPr>
        <w:t xml:space="preserve">an </w:t>
      </w:r>
      <w:r w:rsidR="0016749D" w:rsidRPr="00381DD9">
        <w:rPr>
          <w:rFonts w:ascii="Calibri" w:hAnsi="Calibri" w:cs="Calibri"/>
          <w:color w:val="000000" w:themeColor="text1"/>
          <w:lang w:eastAsia="zh-TW"/>
        </w:rPr>
        <w:t>interdisciplinary team</w:t>
      </w:r>
      <w:r w:rsidR="00047C14" w:rsidRPr="00381DD9">
        <w:rPr>
          <w:rFonts w:ascii="Calibri" w:hAnsi="Calibri" w:cs="Calibri"/>
          <w:color w:val="000000" w:themeColor="text1"/>
          <w:lang w:eastAsia="zh-TW"/>
        </w:rPr>
        <w:t xml:space="preserve"> </w:t>
      </w:r>
      <w:r w:rsidR="00A7523A">
        <w:rPr>
          <w:rFonts w:ascii="Calibri" w:hAnsi="Calibri" w:cs="Calibri"/>
          <w:color w:val="000000" w:themeColor="text1"/>
          <w:lang w:val="en-US" w:eastAsia="zh-TW"/>
        </w:rPr>
        <w:t>and</w:t>
      </w:r>
      <w:r w:rsidR="004B10D6">
        <w:rPr>
          <w:rFonts w:ascii="Calibri" w:hAnsi="Calibri" w:cs="Calibri"/>
          <w:color w:val="000000" w:themeColor="text1"/>
          <w:lang w:val="en-US" w:eastAsia="zh-TW"/>
        </w:rPr>
        <w:t xml:space="preserve"> lack the presence of </w:t>
      </w:r>
      <w:r w:rsidR="0016749D" w:rsidRPr="00381DD9">
        <w:rPr>
          <w:rFonts w:ascii="Calibri" w:hAnsi="Calibri" w:cs="Calibri"/>
          <w:color w:val="000000" w:themeColor="text1"/>
          <w:lang w:eastAsia="zh-TW"/>
        </w:rPr>
        <w:t>special educator visitor</w:t>
      </w:r>
      <w:r w:rsidR="00603149">
        <w:rPr>
          <w:rFonts w:ascii="Calibri" w:hAnsi="Calibri" w:cs="Calibri"/>
          <w:color w:val="000000" w:themeColor="text1"/>
          <w:lang w:val="en-US" w:eastAsia="zh-TW"/>
        </w:rPr>
        <w:t>s</w:t>
      </w:r>
      <w:r w:rsidR="0016749D" w:rsidRPr="00381DD9">
        <w:rPr>
          <w:rFonts w:ascii="Calibri" w:hAnsi="Calibri" w:cs="Calibri"/>
          <w:color w:val="000000" w:themeColor="text1"/>
          <w:lang w:eastAsia="zh-TW"/>
        </w:rPr>
        <w:t xml:space="preserve"> from the </w:t>
      </w:r>
      <w:r w:rsidR="006E1A03" w:rsidRPr="00381DD9">
        <w:rPr>
          <w:rFonts w:ascii="Calibri" w:hAnsi="Calibri" w:cs="Calibri"/>
          <w:color w:val="000000" w:themeColor="text1"/>
          <w:lang w:eastAsia="zh-TW"/>
        </w:rPr>
        <w:t xml:space="preserve">nearest </w:t>
      </w:r>
      <w:r w:rsidR="0016749D" w:rsidRPr="00381DD9">
        <w:rPr>
          <w:rFonts w:ascii="Calibri" w:hAnsi="Calibri" w:cs="Calibri"/>
          <w:color w:val="000000" w:themeColor="text1"/>
          <w:lang w:eastAsia="zh-TW"/>
        </w:rPr>
        <w:t>special school in the community</w:t>
      </w:r>
      <w:r w:rsidR="004B10D6">
        <w:rPr>
          <w:rFonts w:ascii="Calibri" w:hAnsi="Calibri" w:cs="Calibri"/>
          <w:color w:val="000000" w:themeColor="text1"/>
          <w:lang w:val="en-US" w:eastAsia="zh-TW"/>
        </w:rPr>
        <w:t xml:space="preserve"> ( </w:t>
      </w:r>
      <w:r w:rsidR="00F826D0" w:rsidRPr="004B10D6">
        <w:rPr>
          <w:rFonts w:ascii="Calibri" w:hAnsi="Calibri" w:cs="Calibri"/>
          <w:color w:val="000000" w:themeColor="text1"/>
          <w:lang w:eastAsia="zh-TW"/>
        </w:rPr>
        <w:t>according to</w:t>
      </w:r>
      <w:r w:rsidR="004B10D6">
        <w:rPr>
          <w:rFonts w:ascii="Calibri" w:hAnsi="Calibri" w:cs="Calibri"/>
          <w:color w:val="000000" w:themeColor="text1"/>
          <w:lang w:val="en-US" w:eastAsia="zh-TW"/>
        </w:rPr>
        <w:t xml:space="preserve"> Ministerial Decree </w:t>
      </w:r>
      <w:r w:rsidR="00603149">
        <w:rPr>
          <w:rFonts w:ascii="Calibri" w:hAnsi="Calibri" w:cs="Calibri"/>
          <w:color w:val="000000" w:themeColor="text1"/>
          <w:lang w:val="en-US" w:eastAsia="zh-TW"/>
        </w:rPr>
        <w:t>N</w:t>
      </w:r>
      <w:r w:rsidR="004B10D6">
        <w:rPr>
          <w:rFonts w:ascii="Calibri" w:hAnsi="Calibri" w:cs="Calibri"/>
          <w:color w:val="000000" w:themeColor="text1"/>
          <w:lang w:val="en-US" w:eastAsia="zh-TW"/>
        </w:rPr>
        <w:t>o.</w:t>
      </w:r>
      <w:r w:rsidR="00F826D0" w:rsidRPr="004B10D6">
        <w:rPr>
          <w:rFonts w:ascii="Calibri" w:hAnsi="Calibri" w:cs="Calibri"/>
          <w:color w:val="000000" w:themeColor="text1"/>
          <w:lang w:eastAsia="zh-TW"/>
        </w:rPr>
        <w:t xml:space="preserve"> 252</w:t>
      </w:r>
      <w:r w:rsidR="004B10D6">
        <w:rPr>
          <w:rFonts w:ascii="Calibri" w:hAnsi="Calibri" w:cs="Calibri"/>
          <w:color w:val="000000" w:themeColor="text1"/>
          <w:lang w:val="en-US" w:eastAsia="zh-TW"/>
        </w:rPr>
        <w:t xml:space="preserve">, </w:t>
      </w:r>
      <w:r w:rsidR="00C14A1A">
        <w:rPr>
          <w:rFonts w:ascii="Calibri" w:hAnsi="Calibri" w:cs="Calibri"/>
          <w:color w:val="000000" w:themeColor="text1"/>
          <w:lang w:val="en-US" w:eastAsia="zh-TW"/>
        </w:rPr>
        <w:t>A</w:t>
      </w:r>
      <w:r w:rsidR="004B10D6">
        <w:rPr>
          <w:rFonts w:ascii="Calibri" w:hAnsi="Calibri" w:cs="Calibri"/>
          <w:color w:val="000000" w:themeColor="text1"/>
          <w:lang w:val="en-US" w:eastAsia="zh-TW"/>
        </w:rPr>
        <w:t>rticle.5)</w:t>
      </w:r>
      <w:r w:rsidR="006E2912">
        <w:rPr>
          <w:rFonts w:ascii="Calibri" w:hAnsi="Calibri" w:cs="Calibri"/>
          <w:color w:val="000000" w:themeColor="text1"/>
          <w:lang w:val="en-US" w:eastAsia="zh-TW"/>
        </w:rPr>
        <w:t>. This</w:t>
      </w:r>
      <w:r w:rsidR="0016749D" w:rsidRPr="00381DD9">
        <w:rPr>
          <w:rFonts w:ascii="Calibri" w:hAnsi="Calibri" w:cs="Calibri"/>
          <w:color w:val="000000" w:themeColor="text1"/>
          <w:lang w:eastAsia="zh-TW"/>
        </w:rPr>
        <w:t xml:space="preserve"> does</w:t>
      </w:r>
      <w:r w:rsidR="00381DD9">
        <w:rPr>
          <w:rFonts w:ascii="Calibri" w:hAnsi="Calibri" w:cs="Calibri"/>
          <w:color w:val="000000" w:themeColor="text1"/>
          <w:lang w:eastAsia="zh-TW"/>
        </w:rPr>
        <w:t xml:space="preserve"> </w:t>
      </w:r>
      <w:r w:rsidR="0016749D" w:rsidRPr="00381DD9">
        <w:rPr>
          <w:rFonts w:ascii="Calibri" w:hAnsi="Calibri" w:cs="Calibri"/>
          <w:color w:val="000000" w:themeColor="text1"/>
          <w:lang w:eastAsia="zh-TW"/>
        </w:rPr>
        <w:t>n</w:t>
      </w:r>
      <w:r w:rsidR="00381DD9">
        <w:rPr>
          <w:rFonts w:ascii="Calibri" w:hAnsi="Calibri" w:cs="Calibri"/>
          <w:color w:val="000000" w:themeColor="text1"/>
          <w:lang w:eastAsia="zh-TW"/>
        </w:rPr>
        <w:t>o</w:t>
      </w:r>
      <w:r w:rsidR="0016749D" w:rsidRPr="00381DD9">
        <w:rPr>
          <w:rFonts w:ascii="Calibri" w:hAnsi="Calibri" w:cs="Calibri"/>
          <w:color w:val="000000" w:themeColor="text1"/>
          <w:lang w:eastAsia="zh-TW"/>
        </w:rPr>
        <w:t xml:space="preserve">t qualify those Egyptian schooling models for </w:t>
      </w:r>
      <w:r w:rsidR="003D2531" w:rsidRPr="00381DD9">
        <w:rPr>
          <w:rFonts w:ascii="Calibri" w:hAnsi="Calibri" w:cs="Calibri"/>
          <w:color w:val="000000" w:themeColor="text1"/>
          <w:lang w:eastAsia="zh-TW"/>
        </w:rPr>
        <w:t xml:space="preserve">successful </w:t>
      </w:r>
      <w:r w:rsidR="0016749D" w:rsidRPr="00381DD9">
        <w:rPr>
          <w:rFonts w:ascii="Calibri" w:hAnsi="Calibri" w:cs="Calibri"/>
          <w:color w:val="000000" w:themeColor="text1"/>
          <w:lang w:eastAsia="zh-TW"/>
        </w:rPr>
        <w:t>implementation of twin-track</w:t>
      </w:r>
      <w:r w:rsidR="00047C14" w:rsidRPr="00381DD9">
        <w:rPr>
          <w:rFonts w:ascii="Calibri" w:hAnsi="Calibri" w:cs="Calibri"/>
          <w:color w:val="000000" w:themeColor="text1"/>
          <w:lang w:eastAsia="zh-TW"/>
        </w:rPr>
        <w:t xml:space="preserve"> policies </w:t>
      </w:r>
      <w:r w:rsidR="0016749D" w:rsidRPr="00381DD9">
        <w:rPr>
          <w:rFonts w:ascii="Calibri" w:hAnsi="Calibri" w:cs="Calibri"/>
          <w:color w:val="000000" w:themeColor="text1"/>
          <w:lang w:eastAsia="zh-TW"/>
        </w:rPr>
        <w:t xml:space="preserve">and practices. </w:t>
      </w:r>
      <w:r w:rsidR="00032C5E" w:rsidRPr="00381DD9">
        <w:rPr>
          <w:rFonts w:ascii="Calibri" w:hAnsi="Calibri" w:cs="Calibri"/>
          <w:color w:val="000000" w:themeColor="text1"/>
          <w:lang w:eastAsia="zh-TW"/>
        </w:rPr>
        <w:t>Moreover,</w:t>
      </w:r>
      <w:r w:rsidR="000430A4">
        <w:rPr>
          <w:rFonts w:ascii="Calibri" w:hAnsi="Calibri" w:cs="Calibri"/>
          <w:color w:val="000000" w:themeColor="text1"/>
          <w:lang w:val="en-US" w:eastAsia="zh-TW"/>
        </w:rPr>
        <w:t xml:space="preserve"> inclusionary </w:t>
      </w:r>
      <w:r w:rsidR="00603149">
        <w:rPr>
          <w:rFonts w:ascii="Calibri" w:hAnsi="Calibri" w:cs="Calibri"/>
          <w:color w:val="000000" w:themeColor="text1"/>
          <w:lang w:val="en-US" w:eastAsia="zh-TW"/>
        </w:rPr>
        <w:t>techniques</w:t>
      </w:r>
      <w:r w:rsidR="000430A4">
        <w:rPr>
          <w:rFonts w:ascii="Calibri" w:hAnsi="Calibri" w:cs="Calibri"/>
          <w:color w:val="000000" w:themeColor="text1"/>
          <w:lang w:val="en-US" w:eastAsia="zh-TW"/>
        </w:rPr>
        <w:t xml:space="preserve"> are not firmly applied </w:t>
      </w:r>
      <w:r w:rsidR="00032C5E" w:rsidRPr="00381DD9">
        <w:rPr>
          <w:rFonts w:ascii="Calibri" w:hAnsi="Calibri" w:cs="Calibri"/>
          <w:color w:val="000000" w:themeColor="text1"/>
          <w:lang w:eastAsia="zh-TW"/>
        </w:rPr>
        <w:t xml:space="preserve">inside </w:t>
      </w:r>
      <w:r w:rsidR="006E2912">
        <w:rPr>
          <w:rFonts w:ascii="Calibri" w:hAnsi="Calibri" w:cs="Calibri"/>
          <w:color w:val="000000" w:themeColor="text1"/>
          <w:lang w:val="en-US" w:eastAsia="zh-TW"/>
        </w:rPr>
        <w:t>inclusive public schools</w:t>
      </w:r>
      <w:r w:rsidR="00032C5E" w:rsidRPr="00381DD9">
        <w:rPr>
          <w:rFonts w:ascii="Calibri" w:hAnsi="Calibri" w:cs="Calibri"/>
          <w:color w:val="000000" w:themeColor="text1"/>
          <w:lang w:eastAsia="zh-TW"/>
        </w:rPr>
        <w:t xml:space="preserve"> due to </w:t>
      </w:r>
      <w:r w:rsidR="00603149">
        <w:rPr>
          <w:rFonts w:ascii="Calibri" w:hAnsi="Calibri" w:cs="Calibri"/>
          <w:color w:val="000000" w:themeColor="text1"/>
          <w:lang w:val="en-US" w:eastAsia="zh-TW"/>
        </w:rPr>
        <w:t xml:space="preserve">the </w:t>
      </w:r>
      <w:r w:rsidR="00032C5E" w:rsidRPr="00381DD9">
        <w:rPr>
          <w:rFonts w:ascii="Calibri" w:hAnsi="Calibri" w:cs="Calibri"/>
          <w:color w:val="000000" w:themeColor="text1"/>
          <w:lang w:eastAsia="zh-TW"/>
        </w:rPr>
        <w:t xml:space="preserve">absence of strict accountability and monitoring </w:t>
      </w:r>
      <w:r w:rsidR="00381DD9">
        <w:rPr>
          <w:rFonts w:ascii="Calibri" w:hAnsi="Calibri" w:cs="Calibri"/>
          <w:color w:val="000000" w:themeColor="text1"/>
          <w:lang w:eastAsia="zh-TW"/>
        </w:rPr>
        <w:t>mechanisms</w:t>
      </w:r>
      <w:r w:rsidR="000430A4">
        <w:rPr>
          <w:rFonts w:ascii="Calibri" w:hAnsi="Calibri" w:cs="Calibri"/>
          <w:color w:val="000000" w:themeColor="text1"/>
          <w:lang w:val="en-US" w:eastAsia="zh-TW"/>
        </w:rPr>
        <w:t xml:space="preserve"> </w:t>
      </w:r>
      <w:r w:rsidR="00381DD9">
        <w:rPr>
          <w:rFonts w:ascii="Calibri" w:hAnsi="Calibri" w:cs="Calibri"/>
          <w:color w:val="000000" w:themeColor="text1"/>
          <w:lang w:eastAsia="zh-TW"/>
        </w:rPr>
        <w:t xml:space="preserve">and </w:t>
      </w:r>
      <w:r w:rsidR="00603149">
        <w:rPr>
          <w:rFonts w:ascii="Calibri" w:hAnsi="Calibri" w:cs="Calibri"/>
          <w:color w:val="000000" w:themeColor="text1"/>
          <w:lang w:val="en-US" w:eastAsia="zh-TW"/>
        </w:rPr>
        <w:t xml:space="preserve">the </w:t>
      </w:r>
      <w:r w:rsidR="00344E90">
        <w:rPr>
          <w:rFonts w:ascii="Calibri" w:hAnsi="Calibri" w:cs="Calibri"/>
          <w:color w:val="000000" w:themeColor="text1"/>
          <w:lang w:eastAsia="zh-TW"/>
        </w:rPr>
        <w:t xml:space="preserve">shortage of </w:t>
      </w:r>
      <w:r w:rsidR="001A229D">
        <w:rPr>
          <w:rFonts w:ascii="Calibri" w:hAnsi="Calibri" w:cs="Calibri"/>
          <w:color w:val="000000" w:themeColor="text1"/>
          <w:lang w:val="en-US" w:eastAsia="zh-TW"/>
        </w:rPr>
        <w:t xml:space="preserve">MOE </w:t>
      </w:r>
      <w:r w:rsidR="00032C5E" w:rsidRPr="00381DD9">
        <w:rPr>
          <w:rFonts w:ascii="Calibri" w:hAnsi="Calibri" w:cs="Calibri"/>
          <w:color w:val="000000" w:themeColor="text1"/>
          <w:lang w:eastAsia="zh-TW"/>
        </w:rPr>
        <w:t>financial resources to facilitate the inclusion of E</w:t>
      </w:r>
      <w:r w:rsidR="00603149">
        <w:rPr>
          <w:rFonts w:ascii="Calibri" w:hAnsi="Calibri" w:cs="Calibri"/>
          <w:color w:val="000000" w:themeColor="text1"/>
          <w:lang w:val="en-US" w:eastAsia="zh-TW"/>
        </w:rPr>
        <w:t>.</w:t>
      </w:r>
      <w:r w:rsidR="00032C5E" w:rsidRPr="00381DD9">
        <w:rPr>
          <w:rFonts w:ascii="Calibri" w:hAnsi="Calibri" w:cs="Calibri"/>
          <w:color w:val="000000" w:themeColor="text1"/>
          <w:lang w:eastAsia="zh-TW"/>
        </w:rPr>
        <w:t>C</w:t>
      </w:r>
      <w:r w:rsidR="00603149">
        <w:rPr>
          <w:rFonts w:ascii="Calibri" w:hAnsi="Calibri" w:cs="Calibri"/>
          <w:color w:val="000000" w:themeColor="text1"/>
          <w:lang w:val="en-US" w:eastAsia="zh-TW"/>
        </w:rPr>
        <w:t>.</w:t>
      </w:r>
      <w:r w:rsidR="00032C5E" w:rsidRPr="00381DD9">
        <w:rPr>
          <w:rFonts w:ascii="Calibri" w:hAnsi="Calibri" w:cs="Calibri"/>
          <w:color w:val="000000" w:themeColor="text1"/>
          <w:lang w:eastAsia="zh-TW"/>
        </w:rPr>
        <w:t xml:space="preserve"> in these schools (Handicap Internationa</w:t>
      </w:r>
      <w:r w:rsidR="00603149">
        <w:rPr>
          <w:rFonts w:ascii="Calibri" w:hAnsi="Calibri" w:cs="Calibri"/>
          <w:color w:val="000000" w:themeColor="text1"/>
          <w:lang w:val="en-US" w:eastAsia="zh-TW"/>
        </w:rPr>
        <w:t>l,</w:t>
      </w:r>
      <w:r w:rsidR="00032C5E" w:rsidRPr="00381DD9">
        <w:rPr>
          <w:rFonts w:ascii="Calibri" w:hAnsi="Calibri" w:cs="Calibri"/>
          <w:color w:val="000000" w:themeColor="text1"/>
          <w:lang w:eastAsia="zh-TW"/>
        </w:rPr>
        <w:t xml:space="preserve"> 2016).To make matters worse, </w:t>
      </w:r>
      <w:r w:rsidR="00282565">
        <w:rPr>
          <w:rFonts w:ascii="Calibri" w:hAnsi="Calibri" w:cs="Calibri"/>
          <w:color w:val="000000" w:themeColor="text1"/>
          <w:lang w:val="en-US" w:eastAsia="zh-TW"/>
        </w:rPr>
        <w:t>A</w:t>
      </w:r>
      <w:r w:rsidR="00032C5E" w:rsidRPr="00381DD9">
        <w:rPr>
          <w:rFonts w:ascii="Calibri" w:hAnsi="Calibri" w:cs="Calibri"/>
          <w:color w:val="000000" w:themeColor="text1"/>
          <w:lang w:eastAsia="zh-TW"/>
        </w:rPr>
        <w:t xml:space="preserve">rticle 38 of </w:t>
      </w:r>
      <w:r w:rsidR="00603149">
        <w:rPr>
          <w:rFonts w:ascii="Calibri" w:hAnsi="Calibri" w:cs="Calibri"/>
          <w:color w:val="000000" w:themeColor="text1"/>
          <w:lang w:val="en-US" w:eastAsia="zh-TW"/>
        </w:rPr>
        <w:t>the E</w:t>
      </w:r>
      <w:r w:rsidR="00032C5E" w:rsidRPr="00381DD9">
        <w:rPr>
          <w:rFonts w:ascii="Calibri" w:hAnsi="Calibri" w:cs="Calibri"/>
          <w:color w:val="000000" w:themeColor="text1"/>
          <w:lang w:eastAsia="zh-TW"/>
        </w:rPr>
        <w:t xml:space="preserve">xecutive </w:t>
      </w:r>
      <w:r w:rsidR="00603149">
        <w:rPr>
          <w:rFonts w:ascii="Calibri" w:hAnsi="Calibri" w:cs="Calibri"/>
          <w:color w:val="000000" w:themeColor="text1"/>
          <w:lang w:val="en-US" w:eastAsia="zh-TW"/>
        </w:rPr>
        <w:t>R</w:t>
      </w:r>
      <w:r w:rsidR="00032C5E" w:rsidRPr="00381DD9">
        <w:rPr>
          <w:rFonts w:ascii="Calibri" w:hAnsi="Calibri" w:cs="Calibri"/>
          <w:color w:val="000000" w:themeColor="text1"/>
          <w:lang w:eastAsia="zh-TW"/>
        </w:rPr>
        <w:t xml:space="preserve">egulations of Law </w:t>
      </w:r>
      <w:r w:rsidR="00603149">
        <w:rPr>
          <w:rFonts w:ascii="Calibri" w:hAnsi="Calibri" w:cs="Calibri"/>
          <w:color w:val="000000" w:themeColor="text1"/>
          <w:lang w:val="en-US" w:eastAsia="zh-TW"/>
        </w:rPr>
        <w:t>N</w:t>
      </w:r>
      <w:r w:rsidR="00032C5E" w:rsidRPr="00381DD9">
        <w:rPr>
          <w:rFonts w:ascii="Calibri" w:hAnsi="Calibri" w:cs="Calibri"/>
          <w:color w:val="000000" w:themeColor="text1"/>
          <w:lang w:eastAsia="zh-TW"/>
        </w:rPr>
        <w:t>o.10,</w:t>
      </w:r>
      <w:r w:rsidR="00603149">
        <w:rPr>
          <w:rFonts w:ascii="Calibri" w:hAnsi="Calibri" w:cs="Calibri"/>
          <w:color w:val="000000" w:themeColor="text1"/>
          <w:lang w:val="en-US" w:eastAsia="zh-TW"/>
        </w:rPr>
        <w:t xml:space="preserve"> limits </w:t>
      </w:r>
      <w:r w:rsidR="00032C5E" w:rsidRPr="00381DD9">
        <w:rPr>
          <w:rFonts w:ascii="Calibri" w:hAnsi="Calibri" w:cs="Calibri"/>
          <w:color w:val="000000" w:themeColor="text1"/>
          <w:lang w:eastAsia="zh-TW"/>
        </w:rPr>
        <w:t xml:space="preserve"> the position of the special educational needs coordinator (SENCO), </w:t>
      </w:r>
      <w:r w:rsidR="00032C5E" w:rsidRPr="009A3F3B">
        <w:rPr>
          <w:rFonts w:ascii="Calibri" w:hAnsi="Calibri" w:cs="Calibri"/>
          <w:color w:val="000000" w:themeColor="text1"/>
          <w:lang w:eastAsia="zh-TW"/>
        </w:rPr>
        <w:t>who</w:t>
      </w:r>
      <w:r w:rsidR="00032C5E" w:rsidRPr="00603149">
        <w:rPr>
          <w:rFonts w:ascii="Calibri" w:hAnsi="Calibri" w:cs="Calibri"/>
          <w:color w:val="FF0000"/>
          <w:lang w:eastAsia="zh-TW"/>
        </w:rPr>
        <w:t xml:space="preserve"> </w:t>
      </w:r>
      <w:r w:rsidR="00032C5E" w:rsidRPr="00381DD9">
        <w:rPr>
          <w:rFonts w:ascii="Calibri" w:hAnsi="Calibri" w:cs="Calibri"/>
          <w:color w:val="000000" w:themeColor="text1"/>
          <w:lang w:eastAsia="zh-TW"/>
        </w:rPr>
        <w:t xml:space="preserve">is responsible for building the IEPs and following up </w:t>
      </w:r>
      <w:r w:rsidR="00603149">
        <w:rPr>
          <w:rFonts w:ascii="Calibri" w:hAnsi="Calibri" w:cs="Calibri"/>
          <w:color w:val="000000" w:themeColor="text1"/>
          <w:lang w:val="en-US" w:eastAsia="zh-TW"/>
        </w:rPr>
        <w:t xml:space="preserve">on </w:t>
      </w:r>
      <w:r w:rsidR="00032C5E" w:rsidRPr="00381DD9">
        <w:rPr>
          <w:rFonts w:ascii="Calibri" w:hAnsi="Calibri" w:cs="Calibri"/>
          <w:color w:val="000000" w:themeColor="text1"/>
          <w:lang w:eastAsia="zh-TW"/>
        </w:rPr>
        <w:t>their implementation, to special schools only and does</w:t>
      </w:r>
      <w:r w:rsidR="00344E90">
        <w:rPr>
          <w:rFonts w:ascii="Calibri" w:hAnsi="Calibri" w:cs="Calibri"/>
          <w:color w:val="000000" w:themeColor="text1"/>
          <w:lang w:eastAsia="zh-TW"/>
        </w:rPr>
        <w:t xml:space="preserve"> not</w:t>
      </w:r>
      <w:r w:rsidR="00032C5E" w:rsidRPr="00381DD9">
        <w:rPr>
          <w:rFonts w:ascii="Calibri" w:hAnsi="Calibri" w:cs="Calibri"/>
          <w:color w:val="000000" w:themeColor="text1"/>
          <w:lang w:eastAsia="zh-TW"/>
        </w:rPr>
        <w:t xml:space="preserve"> enhance the creation of this position in the </w:t>
      </w:r>
      <w:r w:rsidR="00415090">
        <w:rPr>
          <w:rFonts w:ascii="Calibri" w:hAnsi="Calibri" w:cs="Calibri"/>
          <w:color w:val="000000" w:themeColor="text1"/>
          <w:lang w:val="en-US" w:eastAsia="zh-TW"/>
        </w:rPr>
        <w:t>inclusive public schools</w:t>
      </w:r>
      <w:r w:rsidR="00032C5E" w:rsidRPr="00381DD9">
        <w:rPr>
          <w:rFonts w:ascii="Calibri" w:hAnsi="Calibri" w:cs="Calibri"/>
          <w:color w:val="000000" w:themeColor="text1"/>
          <w:lang w:eastAsia="zh-TW"/>
        </w:rPr>
        <w:t xml:space="preserve"> as well</w:t>
      </w:r>
      <w:r w:rsidR="00282565">
        <w:rPr>
          <w:rFonts w:ascii="Calibri" w:hAnsi="Calibri" w:cs="Calibri"/>
          <w:color w:val="000000" w:themeColor="text1"/>
          <w:lang w:val="en-US" w:eastAsia="zh-TW"/>
        </w:rPr>
        <w:t>. This</w:t>
      </w:r>
      <w:r w:rsidR="00032C5E" w:rsidRPr="00381DD9">
        <w:rPr>
          <w:rFonts w:ascii="Calibri" w:hAnsi="Calibri" w:cs="Calibri"/>
          <w:color w:val="000000" w:themeColor="text1"/>
          <w:lang w:eastAsia="zh-TW"/>
        </w:rPr>
        <w:t xml:space="preserve"> prohibit</w:t>
      </w:r>
      <w:r w:rsidR="00282565">
        <w:rPr>
          <w:rFonts w:ascii="Calibri" w:hAnsi="Calibri" w:cs="Calibri"/>
          <w:color w:val="000000" w:themeColor="text1"/>
          <w:lang w:val="en-US" w:eastAsia="zh-TW"/>
        </w:rPr>
        <w:t>s</w:t>
      </w:r>
      <w:r w:rsidR="00032C5E" w:rsidRPr="00381DD9">
        <w:rPr>
          <w:rFonts w:ascii="Calibri" w:hAnsi="Calibri" w:cs="Calibri"/>
          <w:color w:val="000000" w:themeColor="text1"/>
          <w:lang w:eastAsia="zh-TW"/>
        </w:rPr>
        <w:t xml:space="preserve"> the E</w:t>
      </w:r>
      <w:r w:rsidR="009A3F3B">
        <w:rPr>
          <w:rFonts w:ascii="Calibri" w:hAnsi="Calibri" w:cs="Calibri"/>
          <w:color w:val="000000" w:themeColor="text1"/>
          <w:lang w:val="en-US" w:eastAsia="zh-TW"/>
        </w:rPr>
        <w:t>.</w:t>
      </w:r>
      <w:r w:rsidR="00032C5E" w:rsidRPr="00381DD9">
        <w:rPr>
          <w:rFonts w:ascii="Calibri" w:hAnsi="Calibri" w:cs="Calibri"/>
          <w:color w:val="000000" w:themeColor="text1"/>
          <w:lang w:eastAsia="zh-TW"/>
        </w:rPr>
        <w:t>C</w:t>
      </w:r>
      <w:r w:rsidR="009A3F3B">
        <w:rPr>
          <w:rFonts w:ascii="Calibri" w:hAnsi="Calibri" w:cs="Calibri"/>
          <w:color w:val="000000" w:themeColor="text1"/>
          <w:lang w:val="en-US" w:eastAsia="zh-TW"/>
        </w:rPr>
        <w:t>.</w:t>
      </w:r>
      <w:r w:rsidR="00032C5E" w:rsidRPr="00381DD9">
        <w:rPr>
          <w:rFonts w:ascii="Calibri" w:hAnsi="Calibri" w:cs="Calibri"/>
          <w:color w:val="000000" w:themeColor="text1"/>
          <w:lang w:eastAsia="zh-TW"/>
        </w:rPr>
        <w:t xml:space="preserve">in </w:t>
      </w:r>
      <w:r w:rsidR="00415090">
        <w:rPr>
          <w:rFonts w:ascii="Calibri" w:hAnsi="Calibri" w:cs="Calibri"/>
          <w:color w:val="000000" w:themeColor="text1"/>
          <w:lang w:val="en-US" w:eastAsia="zh-TW"/>
        </w:rPr>
        <w:t>these schools from</w:t>
      </w:r>
      <w:r w:rsidR="00032C5E" w:rsidRPr="00381DD9">
        <w:rPr>
          <w:rFonts w:ascii="Calibri" w:hAnsi="Calibri" w:cs="Calibri"/>
          <w:color w:val="000000" w:themeColor="text1"/>
          <w:lang w:eastAsia="zh-TW"/>
        </w:rPr>
        <w:t xml:space="preserve"> opportunities of building tailored IEPs according to their abilities and capabilities and intensify their exclusion. </w:t>
      </w:r>
    </w:p>
    <w:p w14:paraId="2270414F" w14:textId="0ACE195A" w:rsidR="00166BAB" w:rsidRDefault="00344E90" w:rsidP="00F01D5A">
      <w:pPr>
        <w:jc w:val="both"/>
        <w:rPr>
          <w:rFonts w:ascii="Calibri" w:hAnsi="Calibri" w:cs="Calibri"/>
          <w:color w:val="000000" w:themeColor="text1"/>
          <w:lang w:eastAsia="zh-TW"/>
        </w:rPr>
      </w:pPr>
      <w:r>
        <w:rPr>
          <w:rFonts w:ascii="Calibri" w:hAnsi="Calibri" w:cs="Calibri"/>
          <w:color w:val="000000" w:themeColor="text1"/>
          <w:lang w:eastAsia="zh-TW"/>
        </w:rPr>
        <w:t xml:space="preserve">     </w:t>
      </w:r>
      <w:r w:rsidR="009A3F3B">
        <w:rPr>
          <w:rFonts w:ascii="Calibri" w:hAnsi="Calibri" w:cs="Calibri"/>
          <w:color w:val="000000" w:themeColor="text1"/>
          <w:lang w:val="en-US" w:eastAsia="zh-TW"/>
        </w:rPr>
        <w:t xml:space="preserve">  </w:t>
      </w:r>
      <w:r w:rsidR="001043D1">
        <w:rPr>
          <w:rFonts w:ascii="Calibri" w:hAnsi="Calibri" w:cs="Calibri"/>
          <w:color w:val="000000" w:themeColor="text1"/>
          <w:lang w:val="en-US" w:eastAsia="zh-TW"/>
        </w:rPr>
        <w:t>Needless to say</w:t>
      </w:r>
      <w:r w:rsidR="00855006" w:rsidRPr="00381DD9">
        <w:rPr>
          <w:rFonts w:ascii="Calibri" w:hAnsi="Calibri" w:cs="Calibri"/>
          <w:color w:val="000000" w:themeColor="text1"/>
          <w:lang w:eastAsia="zh-TW"/>
        </w:rPr>
        <w:t xml:space="preserve">, teaching methods used to teach the </w:t>
      </w:r>
      <w:r w:rsidR="008F32F1">
        <w:rPr>
          <w:rFonts w:ascii="Calibri" w:hAnsi="Calibri" w:cs="Calibri"/>
          <w:color w:val="000000" w:themeColor="text1"/>
          <w:lang w:val="en-US" w:eastAsia="zh-TW"/>
        </w:rPr>
        <w:t xml:space="preserve">Egyptian </w:t>
      </w:r>
      <w:r w:rsidR="00855006" w:rsidRPr="00381DD9">
        <w:rPr>
          <w:rFonts w:ascii="Calibri" w:hAnsi="Calibri" w:cs="Calibri"/>
          <w:color w:val="000000" w:themeColor="text1"/>
          <w:lang w:eastAsia="zh-TW"/>
        </w:rPr>
        <w:t>E</w:t>
      </w:r>
      <w:r w:rsidR="00F25112">
        <w:rPr>
          <w:rFonts w:ascii="Calibri" w:hAnsi="Calibri" w:cs="Calibri"/>
          <w:color w:val="000000" w:themeColor="text1"/>
          <w:lang w:val="en-US" w:eastAsia="zh-TW"/>
        </w:rPr>
        <w:t>.</w:t>
      </w:r>
      <w:r w:rsidR="00855006" w:rsidRPr="00381DD9">
        <w:rPr>
          <w:rFonts w:ascii="Calibri" w:hAnsi="Calibri" w:cs="Calibri"/>
          <w:color w:val="000000" w:themeColor="text1"/>
          <w:lang w:eastAsia="zh-TW"/>
        </w:rPr>
        <w:t>C</w:t>
      </w:r>
      <w:r w:rsidR="00F25112">
        <w:rPr>
          <w:rFonts w:ascii="Calibri" w:hAnsi="Calibri" w:cs="Calibri"/>
          <w:color w:val="000000" w:themeColor="text1"/>
          <w:lang w:val="en-US" w:eastAsia="zh-TW"/>
        </w:rPr>
        <w:t>.</w:t>
      </w:r>
      <w:r w:rsidR="00855006" w:rsidRPr="00381DD9">
        <w:rPr>
          <w:rFonts w:ascii="Calibri" w:hAnsi="Calibri" w:cs="Calibri"/>
          <w:color w:val="000000" w:themeColor="text1"/>
          <w:lang w:eastAsia="zh-TW"/>
        </w:rPr>
        <w:t xml:space="preserve"> are the same traditional methods with</w:t>
      </w:r>
      <w:r w:rsidR="00F25112">
        <w:rPr>
          <w:rFonts w:ascii="Calibri" w:hAnsi="Calibri" w:cs="Calibri"/>
          <w:color w:val="000000" w:themeColor="text1"/>
          <w:lang w:val="en-US" w:eastAsia="zh-TW"/>
        </w:rPr>
        <w:t xml:space="preserve">out </w:t>
      </w:r>
      <w:r>
        <w:rPr>
          <w:rFonts w:ascii="Calibri" w:hAnsi="Calibri" w:cs="Calibri"/>
          <w:color w:val="000000" w:themeColor="text1"/>
          <w:lang w:eastAsia="zh-TW"/>
        </w:rPr>
        <w:t xml:space="preserve">creative </w:t>
      </w:r>
      <w:r w:rsidR="00855006" w:rsidRPr="00381DD9">
        <w:rPr>
          <w:rFonts w:ascii="Calibri" w:hAnsi="Calibri" w:cs="Calibri"/>
          <w:color w:val="000000" w:themeColor="text1"/>
          <w:lang w:eastAsia="zh-TW"/>
        </w:rPr>
        <w:t>teaching aids</w:t>
      </w:r>
      <w:r>
        <w:rPr>
          <w:rFonts w:ascii="Calibri" w:hAnsi="Calibri" w:cs="Calibri"/>
          <w:color w:val="000000" w:themeColor="text1"/>
          <w:lang w:eastAsia="zh-TW"/>
        </w:rPr>
        <w:t xml:space="preserve">. </w:t>
      </w:r>
      <w:r w:rsidR="00F25112">
        <w:rPr>
          <w:rFonts w:ascii="Calibri" w:hAnsi="Calibri" w:cs="Calibri"/>
          <w:color w:val="000000" w:themeColor="text1"/>
          <w:lang w:val="en-US" w:eastAsia="zh-TW"/>
        </w:rPr>
        <w:t>T</w:t>
      </w:r>
      <w:r w:rsidR="00855006" w:rsidRPr="00381DD9">
        <w:rPr>
          <w:rFonts w:ascii="Calibri" w:hAnsi="Calibri" w:cs="Calibri"/>
          <w:color w:val="000000" w:themeColor="text1"/>
          <w:lang w:eastAsia="zh-TW"/>
        </w:rPr>
        <w:t>here is a paucity of implementation of creative</w:t>
      </w:r>
      <w:r w:rsidR="00F25112">
        <w:rPr>
          <w:rFonts w:ascii="Calibri" w:hAnsi="Calibri" w:cs="Calibri"/>
          <w:color w:val="000000" w:themeColor="text1"/>
          <w:lang w:val="en-US" w:eastAsia="zh-TW"/>
        </w:rPr>
        <w:t>,</w:t>
      </w:r>
      <w:r w:rsidR="00855006" w:rsidRPr="00381DD9">
        <w:rPr>
          <w:rFonts w:ascii="Calibri" w:hAnsi="Calibri" w:cs="Calibri"/>
          <w:color w:val="000000" w:themeColor="text1"/>
          <w:lang w:eastAsia="zh-TW"/>
        </w:rPr>
        <w:t xml:space="preserve"> inclusive </w:t>
      </w:r>
      <w:r w:rsidR="00122D3A">
        <w:rPr>
          <w:rFonts w:ascii="Calibri" w:hAnsi="Calibri" w:cs="Calibri"/>
          <w:color w:val="000000" w:themeColor="text1"/>
          <w:lang w:eastAsia="zh-TW"/>
        </w:rPr>
        <w:t>pedagogical</w:t>
      </w:r>
      <w:r w:rsidR="00855006" w:rsidRPr="00381DD9">
        <w:rPr>
          <w:rFonts w:ascii="Calibri" w:hAnsi="Calibri" w:cs="Calibri"/>
          <w:color w:val="000000" w:themeColor="text1"/>
          <w:lang w:eastAsia="zh-TW"/>
        </w:rPr>
        <w:t xml:space="preserve"> approaches </w:t>
      </w:r>
      <w:r w:rsidR="00415090">
        <w:rPr>
          <w:rFonts w:ascii="Calibri" w:hAnsi="Calibri" w:cs="Calibri"/>
          <w:color w:val="000000" w:themeColor="text1"/>
          <w:lang w:val="en-US" w:eastAsia="zh-TW"/>
        </w:rPr>
        <w:t>which</w:t>
      </w:r>
      <w:r w:rsidR="00694CFF">
        <w:rPr>
          <w:rFonts w:ascii="Calibri" w:hAnsi="Calibri" w:cs="Calibri"/>
          <w:color w:val="000000" w:themeColor="text1"/>
          <w:lang w:val="en-US" w:eastAsia="zh-TW"/>
        </w:rPr>
        <w:t xml:space="preserve"> </w:t>
      </w:r>
      <w:r w:rsidR="00415090" w:rsidRPr="00381DD9">
        <w:rPr>
          <w:rFonts w:ascii="Calibri" w:hAnsi="Calibri" w:cs="Calibri"/>
          <w:color w:val="000000" w:themeColor="text1"/>
          <w:lang w:eastAsia="zh-TW"/>
        </w:rPr>
        <w:t>promote active participation of all children</w:t>
      </w:r>
      <w:r w:rsidR="00855006" w:rsidRPr="00381DD9">
        <w:rPr>
          <w:rFonts w:ascii="Calibri" w:hAnsi="Calibri" w:cs="Calibri"/>
          <w:color w:val="000000" w:themeColor="text1"/>
          <w:lang w:eastAsia="zh-TW"/>
        </w:rPr>
        <w:t>, such as STEAM and Montessori approaches</w:t>
      </w:r>
      <w:r w:rsidR="00122D3A">
        <w:rPr>
          <w:rFonts w:ascii="Calibri" w:hAnsi="Calibri" w:cs="Calibri"/>
          <w:color w:val="000000" w:themeColor="text1"/>
          <w:lang w:eastAsia="zh-TW"/>
        </w:rPr>
        <w:t>, which are progressively applied in</w:t>
      </w:r>
      <w:r w:rsidR="00694CFF">
        <w:rPr>
          <w:rFonts w:ascii="Calibri" w:hAnsi="Calibri" w:cs="Calibri"/>
          <w:color w:val="000000" w:themeColor="text1"/>
          <w:lang w:val="en-US" w:eastAsia="zh-TW"/>
        </w:rPr>
        <w:t xml:space="preserve"> the</w:t>
      </w:r>
      <w:r w:rsidR="00122D3A">
        <w:rPr>
          <w:rFonts w:ascii="Calibri" w:hAnsi="Calibri" w:cs="Calibri"/>
          <w:color w:val="000000" w:themeColor="text1"/>
          <w:lang w:eastAsia="zh-TW"/>
        </w:rPr>
        <w:t xml:space="preserve"> U</w:t>
      </w:r>
      <w:r w:rsidR="00F25112">
        <w:rPr>
          <w:rFonts w:ascii="Calibri" w:hAnsi="Calibri" w:cs="Calibri"/>
          <w:color w:val="000000" w:themeColor="text1"/>
          <w:lang w:val="en-US" w:eastAsia="zh-TW"/>
        </w:rPr>
        <w:t>.</w:t>
      </w:r>
      <w:r w:rsidR="00122D3A">
        <w:rPr>
          <w:rFonts w:ascii="Calibri" w:hAnsi="Calibri" w:cs="Calibri"/>
          <w:color w:val="000000" w:themeColor="text1"/>
          <w:lang w:eastAsia="zh-TW"/>
        </w:rPr>
        <w:t>S</w:t>
      </w:r>
      <w:r w:rsidR="00855006" w:rsidRPr="00381DD9">
        <w:rPr>
          <w:rFonts w:ascii="Calibri" w:hAnsi="Calibri" w:cs="Calibri"/>
          <w:color w:val="000000" w:themeColor="text1"/>
          <w:lang w:eastAsia="zh-TW"/>
        </w:rPr>
        <w:t xml:space="preserve">. Practically speaking, the STEM approach is </w:t>
      </w:r>
      <w:r w:rsidR="00F25112">
        <w:rPr>
          <w:rFonts w:ascii="Calibri" w:hAnsi="Calibri" w:cs="Calibri"/>
          <w:color w:val="000000" w:themeColor="text1"/>
          <w:lang w:val="en-US" w:eastAsia="zh-TW"/>
        </w:rPr>
        <w:t>used</w:t>
      </w:r>
      <w:r w:rsidR="00855006" w:rsidRPr="00381DD9">
        <w:rPr>
          <w:rFonts w:ascii="Calibri" w:hAnsi="Calibri" w:cs="Calibri"/>
          <w:color w:val="000000" w:themeColor="text1"/>
          <w:lang w:eastAsia="zh-TW"/>
        </w:rPr>
        <w:t xml:space="preserve"> in Egypt for gifted and talented students only</w:t>
      </w:r>
      <w:r w:rsidR="00F25112">
        <w:rPr>
          <w:rFonts w:ascii="Calibri" w:hAnsi="Calibri" w:cs="Calibri"/>
          <w:color w:val="000000" w:themeColor="text1"/>
          <w:lang w:val="en-US" w:eastAsia="zh-TW"/>
        </w:rPr>
        <w:t>. However</w:t>
      </w:r>
      <w:r w:rsidR="00CC72FB">
        <w:rPr>
          <w:rFonts w:ascii="Calibri" w:hAnsi="Calibri" w:cs="Calibri"/>
          <w:color w:val="000000" w:themeColor="text1"/>
          <w:lang w:val="en-US" w:eastAsia="zh-TW"/>
        </w:rPr>
        <w:t>,</w:t>
      </w:r>
      <w:r w:rsidR="00855006" w:rsidRPr="00381DD9">
        <w:rPr>
          <w:rFonts w:ascii="Calibri" w:hAnsi="Calibri" w:cs="Calibri"/>
          <w:color w:val="000000" w:themeColor="text1"/>
          <w:lang w:eastAsia="zh-TW"/>
        </w:rPr>
        <w:t xml:space="preserve"> it is applied in </w:t>
      </w:r>
      <w:r w:rsidR="00694CFF">
        <w:rPr>
          <w:rFonts w:ascii="Calibri" w:hAnsi="Calibri" w:cs="Calibri"/>
          <w:color w:val="000000" w:themeColor="text1"/>
          <w:lang w:val="en-US" w:eastAsia="zh-TW"/>
        </w:rPr>
        <w:t>other countries</w:t>
      </w:r>
      <w:r w:rsidR="00855006" w:rsidRPr="00381DD9">
        <w:rPr>
          <w:rFonts w:ascii="Calibri" w:hAnsi="Calibri" w:cs="Calibri"/>
          <w:color w:val="000000" w:themeColor="text1"/>
          <w:lang w:eastAsia="zh-TW"/>
        </w:rPr>
        <w:t xml:space="preserve"> with all students</w:t>
      </w:r>
      <w:r w:rsidR="00F25112">
        <w:rPr>
          <w:rFonts w:ascii="Calibri" w:hAnsi="Calibri" w:cs="Calibri"/>
          <w:color w:val="000000" w:themeColor="text1"/>
          <w:lang w:val="en-US" w:eastAsia="zh-TW"/>
        </w:rPr>
        <w:t>,</w:t>
      </w:r>
      <w:r w:rsidR="00855006" w:rsidRPr="00381DD9">
        <w:rPr>
          <w:rFonts w:ascii="Calibri" w:hAnsi="Calibri" w:cs="Calibri"/>
          <w:color w:val="000000" w:themeColor="text1"/>
          <w:lang w:eastAsia="zh-TW"/>
        </w:rPr>
        <w:t xml:space="preserve"> including</w:t>
      </w:r>
      <w:r w:rsidR="00122D3A">
        <w:rPr>
          <w:rFonts w:ascii="Calibri" w:hAnsi="Calibri" w:cs="Calibri"/>
          <w:color w:val="000000" w:themeColor="text1"/>
          <w:lang w:eastAsia="zh-TW"/>
        </w:rPr>
        <w:t xml:space="preserve"> </w:t>
      </w:r>
      <w:r w:rsidR="00855006" w:rsidRPr="00381DD9">
        <w:rPr>
          <w:rFonts w:ascii="Calibri" w:hAnsi="Calibri" w:cs="Calibri"/>
          <w:color w:val="000000" w:themeColor="text1"/>
          <w:lang w:eastAsia="zh-TW"/>
        </w:rPr>
        <w:t xml:space="preserve">those with disabilities (Ghanem, 2019). On the other hand, Montessori activities are not applied in </w:t>
      </w:r>
      <w:r w:rsidR="00694CFF">
        <w:rPr>
          <w:rFonts w:ascii="Calibri" w:hAnsi="Calibri" w:cs="Calibri"/>
          <w:color w:val="000000" w:themeColor="text1"/>
          <w:lang w:val="en-US" w:eastAsia="zh-TW"/>
        </w:rPr>
        <w:t>inclusive public schools</w:t>
      </w:r>
      <w:r w:rsidR="00CC72FB">
        <w:rPr>
          <w:rFonts w:ascii="Calibri" w:hAnsi="Calibri" w:cs="Calibri"/>
          <w:color w:val="000000" w:themeColor="text1"/>
          <w:lang w:val="en-US" w:eastAsia="zh-TW"/>
        </w:rPr>
        <w:t>. However,</w:t>
      </w:r>
      <w:r w:rsidR="00855006" w:rsidRPr="00381DD9">
        <w:rPr>
          <w:rFonts w:ascii="Calibri" w:hAnsi="Calibri" w:cs="Calibri"/>
          <w:color w:val="000000" w:themeColor="text1"/>
          <w:lang w:eastAsia="zh-TW"/>
        </w:rPr>
        <w:t xml:space="preserve"> MOE technical inclusion guidance bulletin explains in details these activities to be applied by teachers in</w:t>
      </w:r>
      <w:r w:rsidR="00CC72FB">
        <w:rPr>
          <w:rFonts w:ascii="Calibri" w:hAnsi="Calibri" w:cs="Calibri"/>
          <w:color w:val="000000" w:themeColor="text1"/>
          <w:lang w:val="en-US" w:eastAsia="zh-TW"/>
        </w:rPr>
        <w:t xml:space="preserve"> </w:t>
      </w:r>
      <w:r w:rsidR="00855006" w:rsidRPr="00381DD9">
        <w:rPr>
          <w:rFonts w:ascii="Calibri" w:hAnsi="Calibri" w:cs="Calibri"/>
          <w:color w:val="000000" w:themeColor="text1"/>
          <w:lang w:eastAsia="zh-TW"/>
        </w:rPr>
        <w:t>inclusive educational settings with E</w:t>
      </w:r>
      <w:r w:rsidR="00CC72FB">
        <w:rPr>
          <w:rFonts w:ascii="Calibri" w:hAnsi="Calibri" w:cs="Calibri"/>
          <w:color w:val="000000" w:themeColor="text1"/>
          <w:lang w:val="en-US" w:eastAsia="zh-TW"/>
        </w:rPr>
        <w:t>.</w:t>
      </w:r>
      <w:r w:rsidR="00855006" w:rsidRPr="00381DD9">
        <w:rPr>
          <w:rFonts w:ascii="Calibri" w:hAnsi="Calibri" w:cs="Calibri"/>
          <w:color w:val="000000" w:themeColor="text1"/>
          <w:lang w:eastAsia="zh-TW"/>
        </w:rPr>
        <w:t>C</w:t>
      </w:r>
      <w:r w:rsidR="00CC72FB">
        <w:rPr>
          <w:rFonts w:ascii="Calibri" w:hAnsi="Calibri" w:cs="Calibri"/>
          <w:color w:val="000000" w:themeColor="text1"/>
          <w:lang w:val="en-US" w:eastAsia="zh-TW"/>
        </w:rPr>
        <w:t>.</w:t>
      </w:r>
      <w:r w:rsidR="00855006" w:rsidRPr="00381DD9">
        <w:rPr>
          <w:rFonts w:ascii="Calibri" w:hAnsi="Calibri" w:cs="Calibri"/>
          <w:color w:val="000000" w:themeColor="text1"/>
          <w:lang w:eastAsia="zh-TW"/>
        </w:rPr>
        <w:t xml:space="preserve"> (MOE,</w:t>
      </w:r>
      <w:r w:rsidR="00CC72FB">
        <w:rPr>
          <w:rFonts w:ascii="Calibri" w:hAnsi="Calibri" w:cs="Calibri"/>
          <w:color w:val="000000" w:themeColor="text1"/>
          <w:lang w:val="en-US" w:eastAsia="zh-TW"/>
        </w:rPr>
        <w:t xml:space="preserve"> </w:t>
      </w:r>
      <w:r w:rsidR="00855006" w:rsidRPr="00381DD9">
        <w:rPr>
          <w:rFonts w:ascii="Calibri" w:hAnsi="Calibri" w:cs="Calibri"/>
          <w:color w:val="000000" w:themeColor="text1"/>
          <w:lang w:eastAsia="zh-TW"/>
        </w:rPr>
        <w:t xml:space="preserve">2019). </w:t>
      </w:r>
    </w:p>
    <w:p w14:paraId="29A3FD2B" w14:textId="636EC8E2" w:rsidR="001043D1" w:rsidRPr="000028D2" w:rsidRDefault="001043D1" w:rsidP="000028D2">
      <w:pPr>
        <w:jc w:val="both"/>
        <w:rPr>
          <w:rFonts w:ascii="Calibri" w:hAnsi="Calibri" w:cs="Calibri"/>
          <w:color w:val="000000" w:themeColor="text1"/>
          <w:lang w:val="en-US" w:eastAsia="zh-TW"/>
        </w:rPr>
      </w:pPr>
      <w:r>
        <w:rPr>
          <w:rFonts w:ascii="Calibri" w:hAnsi="Calibri" w:cs="Calibri"/>
          <w:color w:val="000000" w:themeColor="text1"/>
          <w:lang w:val="en-US" w:eastAsia="zh-TW"/>
        </w:rPr>
        <w:t xml:space="preserve">    </w:t>
      </w:r>
      <w:r w:rsidR="00E22638">
        <w:rPr>
          <w:rFonts w:ascii="Calibri" w:hAnsi="Calibri" w:cs="Calibri"/>
          <w:color w:val="000000" w:themeColor="text1"/>
          <w:lang w:val="en-US" w:eastAsia="zh-TW"/>
        </w:rPr>
        <w:t xml:space="preserve">  </w:t>
      </w:r>
      <w:r w:rsidR="009F7803">
        <w:rPr>
          <w:rFonts w:ascii="Calibri" w:hAnsi="Calibri" w:cs="Calibri"/>
          <w:color w:val="000000" w:themeColor="text1"/>
          <w:lang w:val="en-US" w:eastAsia="zh-TW"/>
        </w:rPr>
        <w:t>Additionally</w:t>
      </w:r>
      <w:r>
        <w:rPr>
          <w:rFonts w:ascii="Calibri" w:hAnsi="Calibri" w:cs="Calibri"/>
          <w:color w:val="000000" w:themeColor="text1"/>
          <w:lang w:val="en-US" w:eastAsia="zh-TW"/>
        </w:rPr>
        <w:t xml:space="preserve">, </w:t>
      </w:r>
      <w:r w:rsidR="00AE5C31">
        <w:rPr>
          <w:rFonts w:ascii="Calibri" w:hAnsi="Calibri" w:cs="Calibri"/>
          <w:color w:val="000000" w:themeColor="text1"/>
          <w:lang w:val="en-US" w:eastAsia="zh-TW"/>
        </w:rPr>
        <w:t>the quality of education offered to E</w:t>
      </w:r>
      <w:r w:rsidR="00E22638">
        <w:rPr>
          <w:rFonts w:ascii="Calibri" w:hAnsi="Calibri" w:cs="Calibri"/>
          <w:color w:val="000000" w:themeColor="text1"/>
          <w:lang w:val="en-US" w:eastAsia="zh-TW"/>
        </w:rPr>
        <w:t>.</w:t>
      </w:r>
      <w:r w:rsidR="00AE5C31">
        <w:rPr>
          <w:rFonts w:ascii="Calibri" w:hAnsi="Calibri" w:cs="Calibri"/>
          <w:color w:val="000000" w:themeColor="text1"/>
          <w:lang w:val="en-US" w:eastAsia="zh-TW"/>
        </w:rPr>
        <w:t>C</w:t>
      </w:r>
      <w:r w:rsidR="00E22638">
        <w:rPr>
          <w:rFonts w:ascii="Calibri" w:hAnsi="Calibri" w:cs="Calibri"/>
          <w:color w:val="000000" w:themeColor="text1"/>
          <w:lang w:val="en-US" w:eastAsia="zh-TW"/>
        </w:rPr>
        <w:t>.</w:t>
      </w:r>
      <w:r w:rsidR="00AE5C31">
        <w:rPr>
          <w:rFonts w:ascii="Calibri" w:hAnsi="Calibri" w:cs="Calibri"/>
          <w:color w:val="000000" w:themeColor="text1"/>
          <w:lang w:val="en-US" w:eastAsia="zh-TW"/>
        </w:rPr>
        <w:t xml:space="preserve"> in Upper Egypt remain an issue. In a study conducted by</w:t>
      </w:r>
      <w:r w:rsidR="00E22638">
        <w:rPr>
          <w:rFonts w:ascii="Calibri" w:hAnsi="Calibri" w:cs="Calibri"/>
          <w:color w:val="000000" w:themeColor="text1"/>
          <w:lang w:val="en-US" w:eastAsia="zh-TW"/>
        </w:rPr>
        <w:t xml:space="preserve"> </w:t>
      </w:r>
      <w:proofErr w:type="spellStart"/>
      <w:r w:rsidR="00A83A76">
        <w:rPr>
          <w:rFonts w:ascii="Calibri" w:hAnsi="Calibri" w:cs="Calibri"/>
          <w:color w:val="000000" w:themeColor="text1"/>
          <w:lang w:val="en-US" w:eastAsia="zh-TW"/>
        </w:rPr>
        <w:t>Langsten</w:t>
      </w:r>
      <w:proofErr w:type="spellEnd"/>
      <w:r w:rsidR="00E22638">
        <w:rPr>
          <w:rFonts w:ascii="Calibri" w:hAnsi="Calibri" w:cs="Calibri"/>
          <w:color w:val="000000" w:themeColor="text1"/>
          <w:lang w:val="en-US" w:eastAsia="zh-TW"/>
        </w:rPr>
        <w:t xml:space="preserve"> (</w:t>
      </w:r>
      <w:r w:rsidR="00D17457" w:rsidRPr="00C54B22">
        <w:rPr>
          <w:rFonts w:ascii="Calibri" w:hAnsi="Calibri" w:cs="Calibri"/>
          <w:color w:val="000000" w:themeColor="text1"/>
          <w:lang w:val="en-US" w:eastAsia="zh-TW"/>
        </w:rPr>
        <w:t>201</w:t>
      </w:r>
      <w:r w:rsidR="00495EF5" w:rsidRPr="00C54B22">
        <w:rPr>
          <w:rFonts w:ascii="Calibri" w:hAnsi="Calibri" w:cs="Calibri"/>
          <w:color w:val="000000" w:themeColor="text1"/>
          <w:lang w:val="en-US" w:eastAsia="zh-TW"/>
        </w:rPr>
        <w:t>4</w:t>
      </w:r>
      <w:r w:rsidR="00D17457" w:rsidRPr="00C54B22">
        <w:rPr>
          <w:rFonts w:ascii="Calibri" w:hAnsi="Calibri" w:cs="Calibri"/>
          <w:color w:val="000000" w:themeColor="text1"/>
          <w:lang w:val="en-US" w:eastAsia="zh-TW"/>
        </w:rPr>
        <w:t>)</w:t>
      </w:r>
      <w:r w:rsidR="003A4FF3" w:rsidRPr="00C54B22">
        <w:rPr>
          <w:rFonts w:ascii="Calibri" w:hAnsi="Calibri" w:cs="Calibri"/>
          <w:color w:val="000000" w:themeColor="text1"/>
          <w:lang w:val="en-US" w:eastAsia="zh-TW"/>
        </w:rPr>
        <w:t>,</w:t>
      </w:r>
      <w:r w:rsidR="00C54B22">
        <w:rPr>
          <w:rFonts w:ascii="Calibri" w:hAnsi="Calibri" w:cs="Calibri"/>
          <w:color w:val="FF0000"/>
          <w:lang w:val="en-US" w:eastAsia="zh-TW"/>
        </w:rPr>
        <w:t xml:space="preserve"> </w:t>
      </w:r>
      <w:r w:rsidR="00D17457">
        <w:rPr>
          <w:rFonts w:ascii="Calibri" w:hAnsi="Calibri" w:cs="Calibri"/>
          <w:color w:val="000000" w:themeColor="text1"/>
          <w:lang w:val="en-US" w:eastAsia="zh-TW"/>
        </w:rPr>
        <w:t xml:space="preserve">he found </w:t>
      </w:r>
      <w:r w:rsidR="00D17457" w:rsidRPr="00D17457">
        <w:rPr>
          <w:rFonts w:ascii="Calibri" w:hAnsi="Calibri" w:cs="Calibri"/>
          <w:color w:val="000000" w:themeColor="text1"/>
          <w:lang w:val="en-US" w:eastAsia="zh-TW"/>
        </w:rPr>
        <w:t>that only one</w:t>
      </w:r>
      <w:r w:rsidR="00E22638">
        <w:rPr>
          <w:rFonts w:ascii="Calibri" w:hAnsi="Calibri" w:cs="Calibri"/>
          <w:color w:val="000000" w:themeColor="text1"/>
          <w:lang w:val="en-US" w:eastAsia="zh-TW"/>
        </w:rPr>
        <w:t>-</w:t>
      </w:r>
      <w:r w:rsidR="00D17457" w:rsidRPr="00D17457">
        <w:rPr>
          <w:rFonts w:ascii="Calibri" w:hAnsi="Calibri" w:cs="Calibri"/>
          <w:color w:val="000000" w:themeColor="text1"/>
          <w:lang w:val="en-US" w:eastAsia="zh-TW"/>
        </w:rPr>
        <w:t>third of the sample of girls interviewed from three villages in Upper Egypt</w:t>
      </w:r>
      <w:r w:rsidR="004C4784">
        <w:rPr>
          <w:rFonts w:ascii="Calibri" w:hAnsi="Calibri" w:cs="Calibri"/>
          <w:color w:val="000000" w:themeColor="text1"/>
          <w:lang w:val="en-US" w:eastAsia="zh-TW"/>
        </w:rPr>
        <w:t xml:space="preserve"> in </w:t>
      </w:r>
      <w:r w:rsidR="00D17457" w:rsidRPr="00D17457">
        <w:rPr>
          <w:rFonts w:ascii="Calibri" w:hAnsi="Calibri" w:cs="Calibri"/>
          <w:color w:val="000000" w:themeColor="text1"/>
          <w:lang w:val="en-US" w:eastAsia="zh-TW"/>
        </w:rPr>
        <w:t>2012 knew the name of the Governorate and the district they live</w:t>
      </w:r>
      <w:r w:rsidR="00E22638">
        <w:rPr>
          <w:rFonts w:ascii="Calibri" w:hAnsi="Calibri" w:cs="Calibri"/>
          <w:color w:val="000000" w:themeColor="text1"/>
          <w:lang w:val="en-US" w:eastAsia="zh-TW"/>
        </w:rPr>
        <w:t>d</w:t>
      </w:r>
      <w:r w:rsidR="00D17457" w:rsidRPr="00D17457">
        <w:rPr>
          <w:rFonts w:ascii="Calibri" w:hAnsi="Calibri" w:cs="Calibri"/>
          <w:color w:val="000000" w:themeColor="text1"/>
          <w:lang w:val="en-US" w:eastAsia="zh-TW"/>
        </w:rPr>
        <w:t xml:space="preserve"> in</w:t>
      </w:r>
      <w:r w:rsidR="00F92CE0">
        <w:rPr>
          <w:rFonts w:ascii="Calibri" w:hAnsi="Calibri" w:cs="Calibri"/>
          <w:color w:val="000000" w:themeColor="text1"/>
          <w:lang w:val="en-US" w:eastAsia="zh-TW"/>
        </w:rPr>
        <w:t>.</w:t>
      </w:r>
      <w:r w:rsidR="00D17457" w:rsidRPr="00D17457">
        <w:rPr>
          <w:rFonts w:ascii="Calibri" w:hAnsi="Calibri" w:cs="Calibri"/>
          <w:color w:val="000000" w:themeColor="text1"/>
          <w:lang w:val="en-US" w:eastAsia="zh-TW"/>
        </w:rPr>
        <w:t xml:space="preserve"> </w:t>
      </w:r>
      <w:r w:rsidR="00815657" w:rsidRPr="001A229D">
        <w:rPr>
          <w:rFonts w:ascii="Calibri" w:hAnsi="Calibri" w:cs="Calibri"/>
          <w:color w:val="000000" w:themeColor="text1"/>
          <w:lang w:val="en-US" w:eastAsia="zh-TW"/>
        </w:rPr>
        <w:t xml:space="preserve">The </w:t>
      </w:r>
      <w:r w:rsidR="00694CFF">
        <w:rPr>
          <w:rFonts w:ascii="Calibri" w:hAnsi="Calibri" w:cs="Calibri"/>
          <w:color w:val="000000" w:themeColor="text1"/>
          <w:lang w:val="en-US" w:eastAsia="zh-TW"/>
        </w:rPr>
        <w:t>community schools</w:t>
      </w:r>
      <w:r w:rsidR="00815657" w:rsidRPr="001A229D">
        <w:rPr>
          <w:rFonts w:ascii="Calibri" w:hAnsi="Calibri" w:cs="Calibri"/>
          <w:color w:val="000000" w:themeColor="text1"/>
          <w:lang w:val="en-US" w:eastAsia="zh-TW"/>
        </w:rPr>
        <w:t xml:space="preserve"> </w:t>
      </w:r>
      <w:r w:rsidR="00495EF5" w:rsidRPr="001A229D">
        <w:rPr>
          <w:rFonts w:ascii="Calibri" w:hAnsi="Calibri" w:cs="Calibri"/>
          <w:color w:val="000000" w:themeColor="text1"/>
          <w:lang w:val="en-US" w:eastAsia="zh-TW"/>
        </w:rPr>
        <w:t xml:space="preserve">UNICEF </w:t>
      </w:r>
      <w:r w:rsidR="00815657" w:rsidRPr="001A229D">
        <w:rPr>
          <w:rFonts w:ascii="Calibri" w:hAnsi="Calibri" w:cs="Calibri"/>
          <w:color w:val="000000" w:themeColor="text1"/>
          <w:lang w:val="en-US" w:eastAsia="zh-TW"/>
        </w:rPr>
        <w:t xml:space="preserve">model introduced in </w:t>
      </w:r>
      <w:r w:rsidR="00E22638">
        <w:rPr>
          <w:rFonts w:ascii="Calibri" w:hAnsi="Calibri" w:cs="Calibri"/>
          <w:color w:val="000000" w:themeColor="text1"/>
          <w:lang w:val="en-US" w:eastAsia="zh-TW"/>
        </w:rPr>
        <w:t xml:space="preserve">the </w:t>
      </w:r>
      <w:r w:rsidR="00815657" w:rsidRPr="001A229D">
        <w:rPr>
          <w:rFonts w:ascii="Calibri" w:hAnsi="Calibri" w:cs="Calibri"/>
          <w:color w:val="000000" w:themeColor="text1"/>
          <w:lang w:val="en-US" w:eastAsia="zh-TW"/>
        </w:rPr>
        <w:t xml:space="preserve">early 1990s was </w:t>
      </w:r>
      <w:r w:rsidR="00E22638">
        <w:rPr>
          <w:rFonts w:ascii="Calibri" w:hAnsi="Calibri" w:cs="Calibri"/>
          <w:color w:val="000000" w:themeColor="text1"/>
          <w:lang w:val="en-US" w:eastAsia="zh-TW"/>
        </w:rPr>
        <w:t>up-and-coming</w:t>
      </w:r>
      <w:r w:rsidR="00495EF5" w:rsidRPr="001A229D">
        <w:rPr>
          <w:rFonts w:ascii="Calibri" w:hAnsi="Calibri" w:cs="Calibri"/>
          <w:color w:val="000000" w:themeColor="text1"/>
          <w:lang w:val="en-US" w:eastAsia="zh-TW"/>
        </w:rPr>
        <w:t xml:space="preserve">, </w:t>
      </w:r>
      <w:r w:rsidR="005B0698" w:rsidRPr="001A229D">
        <w:rPr>
          <w:rFonts w:ascii="Calibri" w:hAnsi="Calibri" w:cs="Calibri"/>
          <w:color w:val="000000" w:themeColor="text1"/>
          <w:lang w:val="en-US" w:eastAsia="zh-TW"/>
        </w:rPr>
        <w:t>but</w:t>
      </w:r>
      <w:r w:rsidR="00495EF5" w:rsidRPr="001A229D">
        <w:rPr>
          <w:rFonts w:ascii="Calibri" w:hAnsi="Calibri" w:cs="Calibri"/>
          <w:color w:val="000000" w:themeColor="text1"/>
          <w:lang w:val="en-US" w:eastAsia="zh-TW"/>
        </w:rPr>
        <w:t xml:space="preserve"> </w:t>
      </w:r>
      <w:r w:rsidR="00E22638">
        <w:rPr>
          <w:rFonts w:ascii="Calibri" w:hAnsi="Calibri" w:cs="Calibri"/>
          <w:color w:val="000000" w:themeColor="text1"/>
          <w:lang w:val="en-US" w:eastAsia="zh-TW"/>
        </w:rPr>
        <w:t>a significant</w:t>
      </w:r>
      <w:r w:rsidR="0007017E" w:rsidRPr="001A229D">
        <w:rPr>
          <w:rFonts w:ascii="Calibri" w:hAnsi="Calibri" w:cs="Calibri"/>
          <w:color w:val="000000" w:themeColor="text1"/>
          <w:lang w:val="en-US" w:eastAsia="zh-TW"/>
        </w:rPr>
        <w:t xml:space="preserve"> reform seemed necessary for </w:t>
      </w:r>
      <w:r w:rsidR="00495EF5" w:rsidRPr="001A229D">
        <w:rPr>
          <w:rFonts w:ascii="Calibri" w:hAnsi="Calibri" w:cs="Calibri"/>
          <w:color w:val="000000" w:themeColor="text1"/>
          <w:lang w:val="en-US" w:eastAsia="zh-TW"/>
        </w:rPr>
        <w:t>the current model</w:t>
      </w:r>
      <w:r w:rsidR="0007017E" w:rsidRPr="001A229D">
        <w:rPr>
          <w:rFonts w:ascii="Calibri" w:hAnsi="Calibri" w:cs="Calibri"/>
          <w:color w:val="000000" w:themeColor="text1"/>
          <w:lang w:val="en-US" w:eastAsia="zh-TW"/>
        </w:rPr>
        <w:t>.</w:t>
      </w:r>
    </w:p>
    <w:p w14:paraId="27AAFEF6" w14:textId="7F0DBD5C" w:rsidR="0064060A" w:rsidRPr="001B70C9" w:rsidRDefault="0064060A" w:rsidP="0064060A">
      <w:pPr>
        <w:jc w:val="both"/>
        <w:rPr>
          <w:rFonts w:asciiTheme="minorHAnsi" w:hAnsiTheme="minorHAnsi" w:cstheme="minorHAnsi"/>
          <w:b/>
          <w:bCs/>
          <w:color w:val="000000" w:themeColor="text1"/>
          <w:lang w:eastAsia="zh-TW"/>
        </w:rPr>
      </w:pPr>
      <w:r w:rsidRPr="001B70C9">
        <w:rPr>
          <w:rFonts w:asciiTheme="minorHAnsi" w:hAnsiTheme="minorHAnsi" w:cstheme="minorHAnsi"/>
          <w:b/>
          <w:bCs/>
          <w:color w:val="000000" w:themeColor="text1"/>
          <w:lang w:eastAsia="zh-TW"/>
        </w:rPr>
        <w:t>Curriculum and Assessment</w:t>
      </w:r>
    </w:p>
    <w:p w14:paraId="45F49263" w14:textId="7A2B4A0C" w:rsidR="002E5F3C" w:rsidRDefault="00CD5A93" w:rsidP="00836387">
      <w:pPr>
        <w:jc w:val="both"/>
        <w:rPr>
          <w:rFonts w:asciiTheme="minorHAnsi" w:hAnsiTheme="minorHAnsi" w:cstheme="minorHAnsi"/>
          <w:lang w:eastAsia="zh-TW"/>
        </w:rPr>
      </w:pPr>
      <w:r>
        <w:rPr>
          <w:rFonts w:asciiTheme="minorHAnsi" w:hAnsiTheme="minorHAnsi" w:cstheme="minorHAnsi"/>
          <w:lang w:eastAsia="zh-TW"/>
        </w:rPr>
        <w:t xml:space="preserve">   </w:t>
      </w:r>
      <w:r w:rsidR="00AD6F93">
        <w:rPr>
          <w:rFonts w:asciiTheme="minorHAnsi" w:hAnsiTheme="minorHAnsi" w:cstheme="minorHAnsi"/>
          <w:lang w:val="en-US" w:eastAsia="zh-TW"/>
        </w:rPr>
        <w:t xml:space="preserve">  </w:t>
      </w:r>
      <w:r>
        <w:rPr>
          <w:rFonts w:asciiTheme="minorHAnsi" w:hAnsiTheme="minorHAnsi" w:cstheme="minorHAnsi"/>
          <w:lang w:eastAsia="zh-TW"/>
        </w:rPr>
        <w:t xml:space="preserve"> In fact, </w:t>
      </w:r>
      <w:r w:rsidR="006E2912">
        <w:rPr>
          <w:rFonts w:asciiTheme="minorHAnsi" w:hAnsiTheme="minorHAnsi" w:cstheme="minorHAnsi"/>
          <w:lang w:val="en-US" w:eastAsia="zh-TW"/>
        </w:rPr>
        <w:t xml:space="preserve">the </w:t>
      </w:r>
      <w:r w:rsidRPr="00CD5A93">
        <w:rPr>
          <w:rFonts w:asciiTheme="minorHAnsi" w:hAnsiTheme="minorHAnsi" w:cstheme="minorHAnsi"/>
          <w:lang w:eastAsia="zh-TW"/>
        </w:rPr>
        <w:t>U</w:t>
      </w:r>
      <w:r w:rsidR="00AD6F93">
        <w:rPr>
          <w:rFonts w:asciiTheme="minorHAnsi" w:hAnsiTheme="minorHAnsi" w:cstheme="minorHAnsi"/>
          <w:lang w:val="en-US" w:eastAsia="zh-TW"/>
        </w:rPr>
        <w:t>.</w:t>
      </w:r>
      <w:r w:rsidRPr="00CD5A93">
        <w:rPr>
          <w:rFonts w:asciiTheme="minorHAnsi" w:hAnsiTheme="minorHAnsi" w:cstheme="minorHAnsi"/>
          <w:lang w:eastAsia="zh-TW"/>
        </w:rPr>
        <w:t>S</w:t>
      </w:r>
      <w:r w:rsidR="00AD6F93">
        <w:rPr>
          <w:rFonts w:asciiTheme="minorHAnsi" w:hAnsiTheme="minorHAnsi" w:cstheme="minorHAnsi"/>
          <w:lang w:val="en-US" w:eastAsia="zh-TW"/>
        </w:rPr>
        <w:t>.</w:t>
      </w:r>
      <w:r w:rsidRPr="00CD5A93">
        <w:rPr>
          <w:rFonts w:asciiTheme="minorHAnsi" w:hAnsiTheme="minorHAnsi" w:cstheme="minorHAnsi"/>
          <w:lang w:eastAsia="zh-TW"/>
        </w:rPr>
        <w:t xml:space="preserve"> has </w:t>
      </w:r>
      <w:r w:rsidR="00E01D80">
        <w:rPr>
          <w:rFonts w:asciiTheme="minorHAnsi" w:hAnsiTheme="minorHAnsi" w:cstheme="minorHAnsi"/>
          <w:lang w:val="en-US" w:eastAsia="zh-TW"/>
        </w:rPr>
        <w:t xml:space="preserve">one </w:t>
      </w:r>
      <w:r>
        <w:rPr>
          <w:rFonts w:asciiTheme="minorHAnsi" w:hAnsiTheme="minorHAnsi" w:cstheme="minorHAnsi"/>
          <w:lang w:eastAsia="zh-TW"/>
        </w:rPr>
        <w:t>national</w:t>
      </w:r>
      <w:r w:rsidR="00071AC5">
        <w:rPr>
          <w:rFonts w:asciiTheme="minorHAnsi" w:hAnsiTheme="minorHAnsi" w:cstheme="minorHAnsi"/>
          <w:lang w:eastAsia="zh-TW"/>
        </w:rPr>
        <w:t xml:space="preserve">, universally designed </w:t>
      </w:r>
      <w:r>
        <w:rPr>
          <w:rFonts w:asciiTheme="minorHAnsi" w:hAnsiTheme="minorHAnsi" w:cstheme="minorHAnsi"/>
          <w:lang w:eastAsia="zh-TW"/>
        </w:rPr>
        <w:t>curriculum that</w:t>
      </w:r>
      <w:r w:rsidR="00283CCA">
        <w:rPr>
          <w:rFonts w:asciiTheme="minorHAnsi" w:hAnsiTheme="minorHAnsi" w:cstheme="minorHAnsi"/>
          <w:lang w:eastAsia="zh-TW"/>
        </w:rPr>
        <w:t xml:space="preserve"> </w:t>
      </w:r>
      <w:r w:rsidR="00AD6F93">
        <w:rPr>
          <w:rFonts w:asciiTheme="minorHAnsi" w:hAnsiTheme="minorHAnsi" w:cstheme="minorHAnsi"/>
          <w:lang w:val="en-US" w:eastAsia="zh-TW"/>
        </w:rPr>
        <w:t>all learners, including</w:t>
      </w:r>
      <w:r>
        <w:rPr>
          <w:rFonts w:asciiTheme="minorHAnsi" w:hAnsiTheme="minorHAnsi" w:cstheme="minorHAnsi"/>
          <w:lang w:eastAsia="zh-TW"/>
        </w:rPr>
        <w:t xml:space="preserve"> E</w:t>
      </w:r>
      <w:r w:rsidR="00AD6F93">
        <w:rPr>
          <w:rFonts w:asciiTheme="minorHAnsi" w:hAnsiTheme="minorHAnsi" w:cstheme="minorHAnsi"/>
          <w:lang w:val="en-US" w:eastAsia="zh-TW"/>
        </w:rPr>
        <w:t>.</w:t>
      </w:r>
      <w:r>
        <w:rPr>
          <w:rFonts w:asciiTheme="minorHAnsi" w:hAnsiTheme="minorHAnsi" w:cstheme="minorHAnsi"/>
          <w:lang w:eastAsia="zh-TW"/>
        </w:rPr>
        <w:t>C</w:t>
      </w:r>
      <w:r w:rsidR="00AD6F93">
        <w:rPr>
          <w:rFonts w:asciiTheme="minorHAnsi" w:hAnsiTheme="minorHAnsi" w:cstheme="minorHAnsi"/>
          <w:lang w:val="en-US" w:eastAsia="zh-TW"/>
        </w:rPr>
        <w:t xml:space="preserve">. should access, </w:t>
      </w:r>
      <w:r w:rsidR="00283CCA">
        <w:rPr>
          <w:rFonts w:asciiTheme="minorHAnsi" w:hAnsiTheme="minorHAnsi" w:cstheme="minorHAnsi"/>
          <w:lang w:eastAsia="zh-TW"/>
        </w:rPr>
        <w:t xml:space="preserve"> according to IDEA </w:t>
      </w:r>
      <w:r w:rsidR="00AD6F93">
        <w:rPr>
          <w:rFonts w:asciiTheme="minorHAnsi" w:hAnsiTheme="minorHAnsi" w:cstheme="minorHAnsi"/>
          <w:lang w:val="en-US" w:eastAsia="zh-TW"/>
        </w:rPr>
        <w:t>(</w:t>
      </w:r>
      <w:r w:rsidR="00283CCA">
        <w:rPr>
          <w:rFonts w:asciiTheme="minorHAnsi" w:hAnsiTheme="minorHAnsi" w:cstheme="minorHAnsi"/>
          <w:lang w:eastAsia="zh-TW"/>
        </w:rPr>
        <w:t>2004</w:t>
      </w:r>
      <w:r w:rsidR="00AD6F93">
        <w:rPr>
          <w:rFonts w:asciiTheme="minorHAnsi" w:hAnsiTheme="minorHAnsi" w:cstheme="minorHAnsi"/>
          <w:lang w:val="en-US" w:eastAsia="zh-TW"/>
        </w:rPr>
        <w:t>)</w:t>
      </w:r>
      <w:r w:rsidR="00283CCA">
        <w:rPr>
          <w:rFonts w:asciiTheme="minorHAnsi" w:hAnsiTheme="minorHAnsi" w:cstheme="minorHAnsi"/>
          <w:lang w:eastAsia="zh-TW"/>
        </w:rPr>
        <w:t xml:space="preserve">. In addition, the measurable annual goals stated in the students’ IEPs allow them to access the national curriculum </w:t>
      </w:r>
      <w:r w:rsidR="00AD6F93">
        <w:rPr>
          <w:rFonts w:asciiTheme="minorHAnsi" w:hAnsiTheme="minorHAnsi" w:cstheme="minorHAnsi"/>
          <w:lang w:val="en-US" w:eastAsia="zh-TW"/>
        </w:rPr>
        <w:t xml:space="preserve">and </w:t>
      </w:r>
      <w:r w:rsidR="00283CCA">
        <w:rPr>
          <w:rFonts w:asciiTheme="minorHAnsi" w:hAnsiTheme="minorHAnsi" w:cstheme="minorHAnsi"/>
          <w:lang w:eastAsia="zh-TW"/>
        </w:rPr>
        <w:t xml:space="preserve"> progress</w:t>
      </w:r>
      <w:r w:rsidR="00836387">
        <w:rPr>
          <w:rFonts w:asciiTheme="minorHAnsi" w:hAnsiTheme="minorHAnsi" w:cstheme="minorHAnsi"/>
          <w:lang w:eastAsia="zh-TW"/>
        </w:rPr>
        <w:t xml:space="preserve"> </w:t>
      </w:r>
      <w:r w:rsidR="00A4575F">
        <w:rPr>
          <w:rFonts w:asciiTheme="minorHAnsi" w:hAnsiTheme="minorHAnsi" w:cstheme="minorHAnsi"/>
          <w:lang w:val="en-US" w:eastAsia="zh-TW"/>
        </w:rPr>
        <w:lastRenderedPageBreak/>
        <w:t xml:space="preserve">significantly </w:t>
      </w:r>
      <w:r w:rsidR="00836387">
        <w:rPr>
          <w:rFonts w:asciiTheme="minorHAnsi" w:hAnsiTheme="minorHAnsi" w:cstheme="minorHAnsi"/>
          <w:lang w:eastAsia="zh-TW"/>
        </w:rPr>
        <w:t xml:space="preserve">in its subjects. Conversely, </w:t>
      </w:r>
      <w:r>
        <w:rPr>
          <w:rFonts w:asciiTheme="minorHAnsi" w:hAnsiTheme="minorHAnsi" w:cstheme="minorHAnsi"/>
          <w:lang w:eastAsia="zh-TW"/>
        </w:rPr>
        <w:t xml:space="preserve">Egypt </w:t>
      </w:r>
      <w:r w:rsidR="007A7CEE">
        <w:rPr>
          <w:rFonts w:asciiTheme="minorHAnsi" w:hAnsiTheme="minorHAnsi" w:cstheme="minorHAnsi"/>
          <w:lang w:eastAsia="zh-TW"/>
        </w:rPr>
        <w:t>has a newly</w:t>
      </w:r>
      <w:r w:rsidR="00667F28">
        <w:rPr>
          <w:rFonts w:asciiTheme="minorHAnsi" w:hAnsiTheme="minorHAnsi" w:cstheme="minorHAnsi"/>
          <w:lang w:eastAsia="zh-TW"/>
        </w:rPr>
        <w:t xml:space="preserve"> </w:t>
      </w:r>
      <w:r w:rsidR="007A7CEE">
        <w:rPr>
          <w:rFonts w:asciiTheme="minorHAnsi" w:hAnsiTheme="minorHAnsi" w:cstheme="minorHAnsi"/>
          <w:lang w:eastAsia="zh-TW"/>
        </w:rPr>
        <w:t xml:space="preserve">developed national curriculum </w:t>
      </w:r>
      <w:r w:rsidR="00836387">
        <w:rPr>
          <w:rFonts w:asciiTheme="minorHAnsi" w:hAnsiTheme="minorHAnsi" w:cstheme="minorHAnsi"/>
          <w:lang w:eastAsia="zh-TW"/>
        </w:rPr>
        <w:t>and</w:t>
      </w:r>
      <w:r w:rsidR="007A7CEE">
        <w:rPr>
          <w:rFonts w:asciiTheme="minorHAnsi" w:hAnsiTheme="minorHAnsi" w:cstheme="minorHAnsi"/>
          <w:lang w:eastAsia="zh-TW"/>
        </w:rPr>
        <w:t xml:space="preserve"> </w:t>
      </w:r>
      <w:r>
        <w:rPr>
          <w:rFonts w:asciiTheme="minorHAnsi" w:hAnsiTheme="minorHAnsi" w:cstheme="minorHAnsi"/>
          <w:lang w:eastAsia="zh-TW"/>
        </w:rPr>
        <w:t xml:space="preserve">is still developing </w:t>
      </w:r>
      <w:r w:rsidRPr="001D4C19">
        <w:rPr>
          <w:rFonts w:asciiTheme="minorHAnsi" w:hAnsiTheme="minorHAnsi" w:cstheme="minorHAnsi"/>
          <w:lang w:eastAsia="zh-TW"/>
        </w:rPr>
        <w:t xml:space="preserve"> alternative special curricul</w:t>
      </w:r>
      <w:r>
        <w:rPr>
          <w:rFonts w:asciiTheme="minorHAnsi" w:hAnsiTheme="minorHAnsi" w:cstheme="minorHAnsi"/>
          <w:lang w:eastAsia="zh-TW"/>
        </w:rPr>
        <w:t>a</w:t>
      </w:r>
      <w:r w:rsidR="000319F0">
        <w:rPr>
          <w:rFonts w:asciiTheme="minorHAnsi" w:hAnsiTheme="minorHAnsi" w:cstheme="minorHAnsi"/>
          <w:lang w:eastAsia="zh-TW"/>
        </w:rPr>
        <w:t xml:space="preserve"> and guidelines</w:t>
      </w:r>
      <w:r w:rsidRPr="001D4C19">
        <w:rPr>
          <w:rFonts w:asciiTheme="minorHAnsi" w:hAnsiTheme="minorHAnsi" w:cstheme="minorHAnsi"/>
          <w:lang w:eastAsia="zh-TW"/>
        </w:rPr>
        <w:t xml:space="preserve"> for </w:t>
      </w:r>
      <w:r w:rsidR="00E01D80">
        <w:rPr>
          <w:rFonts w:asciiTheme="minorHAnsi" w:hAnsiTheme="minorHAnsi" w:cstheme="minorHAnsi"/>
          <w:lang w:val="en-US" w:eastAsia="zh-TW"/>
        </w:rPr>
        <w:t>E</w:t>
      </w:r>
      <w:r w:rsidR="00A4575F">
        <w:rPr>
          <w:rFonts w:asciiTheme="minorHAnsi" w:hAnsiTheme="minorHAnsi" w:cstheme="minorHAnsi"/>
          <w:lang w:val="en-US" w:eastAsia="zh-TW"/>
        </w:rPr>
        <w:t>.</w:t>
      </w:r>
      <w:r w:rsidR="00E01D80">
        <w:rPr>
          <w:rFonts w:asciiTheme="minorHAnsi" w:hAnsiTheme="minorHAnsi" w:cstheme="minorHAnsi"/>
          <w:lang w:val="en-US" w:eastAsia="zh-TW"/>
        </w:rPr>
        <w:t>C</w:t>
      </w:r>
      <w:r w:rsidR="00A4575F">
        <w:rPr>
          <w:rFonts w:asciiTheme="minorHAnsi" w:hAnsiTheme="minorHAnsi" w:cstheme="minorHAnsi"/>
          <w:lang w:val="en-US" w:eastAsia="zh-TW"/>
        </w:rPr>
        <w:t>.</w:t>
      </w:r>
      <w:r>
        <w:rPr>
          <w:rFonts w:asciiTheme="minorHAnsi" w:hAnsiTheme="minorHAnsi" w:cstheme="minorHAnsi"/>
          <w:lang w:eastAsia="zh-TW"/>
        </w:rPr>
        <w:t xml:space="preserve"> with disabilities.</w:t>
      </w:r>
    </w:p>
    <w:p w14:paraId="40D7CF5B" w14:textId="47DFDD09" w:rsidR="00905DC1" w:rsidRPr="00635197" w:rsidRDefault="002E5F3C" w:rsidP="009A243A">
      <w:pPr>
        <w:jc w:val="both"/>
        <w:rPr>
          <w:rFonts w:asciiTheme="minorHAnsi" w:hAnsiTheme="minorHAnsi" w:cstheme="minorHAnsi"/>
          <w:lang w:val="en-US" w:eastAsia="zh-TW"/>
        </w:rPr>
      </w:pPr>
      <w:r>
        <w:rPr>
          <w:rFonts w:asciiTheme="minorHAnsi" w:hAnsiTheme="minorHAnsi" w:cstheme="minorHAnsi"/>
          <w:lang w:eastAsia="zh-TW"/>
        </w:rPr>
        <w:t xml:space="preserve">     </w:t>
      </w:r>
      <w:r w:rsidR="00A4575F">
        <w:rPr>
          <w:rFonts w:asciiTheme="minorHAnsi" w:hAnsiTheme="minorHAnsi" w:cstheme="minorHAnsi"/>
          <w:lang w:val="en-US" w:eastAsia="zh-TW"/>
        </w:rPr>
        <w:t>T</w:t>
      </w:r>
      <w:r w:rsidR="00EF16F9" w:rsidRPr="009A243A">
        <w:rPr>
          <w:rFonts w:asciiTheme="minorHAnsi" w:hAnsiTheme="minorHAnsi" w:cstheme="minorHAnsi"/>
          <w:lang w:eastAsia="zh-TW"/>
        </w:rPr>
        <w:t xml:space="preserve">he </w:t>
      </w:r>
      <w:r>
        <w:rPr>
          <w:rFonts w:asciiTheme="minorHAnsi" w:hAnsiTheme="minorHAnsi" w:cstheme="minorHAnsi"/>
          <w:lang w:eastAsia="zh-TW"/>
        </w:rPr>
        <w:t>U</w:t>
      </w:r>
      <w:r w:rsidR="00A4575F">
        <w:rPr>
          <w:rFonts w:asciiTheme="minorHAnsi" w:hAnsiTheme="minorHAnsi" w:cstheme="minorHAnsi"/>
          <w:lang w:val="en-US" w:eastAsia="zh-TW"/>
        </w:rPr>
        <w:t>.</w:t>
      </w:r>
      <w:r>
        <w:rPr>
          <w:rFonts w:asciiTheme="minorHAnsi" w:hAnsiTheme="minorHAnsi" w:cstheme="minorHAnsi"/>
          <w:lang w:eastAsia="zh-TW"/>
        </w:rPr>
        <w:t>S</w:t>
      </w:r>
      <w:r w:rsidR="00A4575F">
        <w:rPr>
          <w:rFonts w:asciiTheme="minorHAnsi" w:hAnsiTheme="minorHAnsi" w:cstheme="minorHAnsi"/>
          <w:lang w:val="en-US" w:eastAsia="zh-TW"/>
        </w:rPr>
        <w:t>.</w:t>
      </w:r>
      <w:r>
        <w:rPr>
          <w:rFonts w:asciiTheme="minorHAnsi" w:hAnsiTheme="minorHAnsi" w:cstheme="minorHAnsi"/>
          <w:lang w:eastAsia="zh-TW"/>
        </w:rPr>
        <w:t xml:space="preserve"> was able to ensure access of E</w:t>
      </w:r>
      <w:r w:rsidR="00A91488">
        <w:rPr>
          <w:rFonts w:asciiTheme="minorHAnsi" w:hAnsiTheme="minorHAnsi" w:cstheme="minorHAnsi"/>
          <w:lang w:val="en-US" w:eastAsia="zh-TW"/>
        </w:rPr>
        <w:t>.</w:t>
      </w:r>
      <w:r>
        <w:rPr>
          <w:rFonts w:asciiTheme="minorHAnsi" w:hAnsiTheme="minorHAnsi" w:cstheme="minorHAnsi"/>
          <w:lang w:eastAsia="zh-TW"/>
        </w:rPr>
        <w:t xml:space="preserve">C to </w:t>
      </w:r>
      <w:r w:rsidR="00A91488">
        <w:rPr>
          <w:rFonts w:asciiTheme="minorHAnsi" w:hAnsiTheme="minorHAnsi" w:cstheme="minorHAnsi"/>
          <w:lang w:val="en-US" w:eastAsia="zh-TW"/>
        </w:rPr>
        <w:t xml:space="preserve">the </w:t>
      </w:r>
      <w:r>
        <w:rPr>
          <w:rFonts w:asciiTheme="minorHAnsi" w:hAnsiTheme="minorHAnsi" w:cstheme="minorHAnsi"/>
          <w:lang w:eastAsia="zh-TW"/>
        </w:rPr>
        <w:t>general curriculum via appli</w:t>
      </w:r>
      <w:r w:rsidR="00A91488">
        <w:rPr>
          <w:rFonts w:asciiTheme="minorHAnsi" w:hAnsiTheme="minorHAnsi" w:cstheme="minorHAnsi"/>
          <w:lang w:val="en-US" w:eastAsia="zh-TW"/>
        </w:rPr>
        <w:t>ng</w:t>
      </w:r>
      <w:r>
        <w:rPr>
          <w:rFonts w:asciiTheme="minorHAnsi" w:hAnsiTheme="minorHAnsi" w:cstheme="minorHAnsi"/>
          <w:lang w:eastAsia="zh-TW"/>
        </w:rPr>
        <w:t xml:space="preserve"> the UDL principle</w:t>
      </w:r>
      <w:r w:rsidR="00541DD8">
        <w:rPr>
          <w:rFonts w:asciiTheme="minorHAnsi" w:hAnsiTheme="minorHAnsi" w:cstheme="minorHAnsi"/>
          <w:lang w:val="en-US" w:eastAsia="zh-TW"/>
        </w:rPr>
        <w:t>s</w:t>
      </w:r>
      <w:r>
        <w:rPr>
          <w:rFonts w:asciiTheme="minorHAnsi" w:hAnsiTheme="minorHAnsi" w:cstheme="minorHAnsi"/>
          <w:lang w:eastAsia="zh-TW"/>
        </w:rPr>
        <w:t xml:space="preserve"> during </w:t>
      </w:r>
      <w:r w:rsidR="00A91488">
        <w:rPr>
          <w:rFonts w:asciiTheme="minorHAnsi" w:hAnsiTheme="minorHAnsi" w:cstheme="minorHAnsi"/>
          <w:lang w:val="en-US" w:eastAsia="zh-TW"/>
        </w:rPr>
        <w:t xml:space="preserve">the </w:t>
      </w:r>
      <w:r>
        <w:rPr>
          <w:rFonts w:asciiTheme="minorHAnsi" w:hAnsiTheme="minorHAnsi" w:cstheme="minorHAnsi"/>
          <w:lang w:eastAsia="zh-TW"/>
        </w:rPr>
        <w:t>curriculum design process,</w:t>
      </w:r>
      <w:r w:rsidR="007D736B">
        <w:rPr>
          <w:rFonts w:asciiTheme="minorHAnsi" w:hAnsiTheme="minorHAnsi" w:cstheme="minorHAnsi"/>
          <w:lang w:val="en-US" w:eastAsia="zh-TW"/>
        </w:rPr>
        <w:t xml:space="preserve"> </w:t>
      </w:r>
      <w:r w:rsidR="00635197">
        <w:rPr>
          <w:rFonts w:asciiTheme="minorHAnsi" w:hAnsiTheme="minorHAnsi" w:cstheme="minorHAnsi"/>
          <w:lang w:val="en-US" w:eastAsia="zh-TW"/>
        </w:rPr>
        <w:t>which allowed</w:t>
      </w:r>
      <w:r>
        <w:rPr>
          <w:rFonts w:asciiTheme="minorHAnsi" w:hAnsiTheme="minorHAnsi" w:cstheme="minorHAnsi"/>
          <w:lang w:eastAsia="zh-TW"/>
        </w:rPr>
        <w:t xml:space="preserve"> the learning outcomes to be achievable by </w:t>
      </w:r>
      <w:r w:rsidR="00187F41">
        <w:rPr>
          <w:rFonts w:asciiTheme="minorHAnsi" w:hAnsiTheme="minorHAnsi" w:cstheme="minorHAnsi"/>
          <w:lang w:eastAsia="zh-TW"/>
        </w:rPr>
        <w:t>children of wide differences in their abilities.</w:t>
      </w:r>
      <w:r w:rsidR="00A91488">
        <w:rPr>
          <w:rFonts w:asciiTheme="minorHAnsi" w:hAnsiTheme="minorHAnsi" w:cstheme="minorHAnsi"/>
          <w:lang w:val="en-US" w:eastAsia="zh-TW"/>
        </w:rPr>
        <w:t xml:space="preserve"> </w:t>
      </w:r>
      <w:r w:rsidR="009A243A" w:rsidRPr="009A243A">
        <w:rPr>
          <w:rFonts w:asciiTheme="minorHAnsi" w:hAnsiTheme="minorHAnsi" w:cstheme="minorHAnsi"/>
          <w:lang w:eastAsia="zh-TW"/>
        </w:rPr>
        <w:t>In addition, UDL is implemented</w:t>
      </w:r>
      <w:r w:rsidR="00635197">
        <w:rPr>
          <w:rFonts w:asciiTheme="minorHAnsi" w:hAnsiTheme="minorHAnsi" w:cstheme="minorHAnsi"/>
          <w:lang w:val="en-US" w:eastAsia="zh-TW"/>
        </w:rPr>
        <w:t xml:space="preserve"> with</w:t>
      </w:r>
      <w:r w:rsidR="009A243A" w:rsidRPr="009A243A">
        <w:rPr>
          <w:rFonts w:asciiTheme="minorHAnsi" w:hAnsiTheme="minorHAnsi" w:cstheme="minorHAnsi"/>
          <w:lang w:eastAsia="zh-TW"/>
        </w:rPr>
        <w:t xml:space="preserve"> STEAM</w:t>
      </w:r>
      <w:r w:rsidR="00635197">
        <w:rPr>
          <w:rFonts w:asciiTheme="minorHAnsi" w:hAnsiTheme="minorHAnsi" w:cstheme="minorHAnsi"/>
          <w:lang w:val="en-US" w:eastAsia="zh-TW"/>
        </w:rPr>
        <w:t xml:space="preserve"> </w:t>
      </w:r>
      <w:r w:rsidR="009A243A" w:rsidRPr="009A243A">
        <w:rPr>
          <w:rFonts w:asciiTheme="minorHAnsi" w:hAnsiTheme="minorHAnsi" w:cstheme="minorHAnsi"/>
          <w:lang w:eastAsia="zh-TW"/>
        </w:rPr>
        <w:t xml:space="preserve">instructional units to help </w:t>
      </w:r>
      <w:r w:rsidR="00862670">
        <w:rPr>
          <w:rFonts w:asciiTheme="minorHAnsi" w:hAnsiTheme="minorHAnsi" w:cstheme="minorHAnsi"/>
          <w:lang w:val="en-US" w:eastAsia="zh-TW"/>
        </w:rPr>
        <w:t xml:space="preserve">the </w:t>
      </w:r>
      <w:r w:rsidR="009A243A" w:rsidRPr="009A243A">
        <w:rPr>
          <w:rFonts w:asciiTheme="minorHAnsi" w:hAnsiTheme="minorHAnsi" w:cstheme="minorHAnsi"/>
          <w:lang w:eastAsia="zh-TW"/>
        </w:rPr>
        <w:t>retention</w:t>
      </w:r>
      <w:r w:rsidR="00053E71">
        <w:rPr>
          <w:rFonts w:asciiTheme="minorHAnsi" w:hAnsiTheme="minorHAnsi" w:cstheme="minorHAnsi"/>
          <w:lang w:val="en-US" w:eastAsia="zh-TW"/>
        </w:rPr>
        <w:t xml:space="preserve"> </w:t>
      </w:r>
      <w:r w:rsidR="009A243A" w:rsidRPr="009A243A">
        <w:rPr>
          <w:rFonts w:asciiTheme="minorHAnsi" w:hAnsiTheme="minorHAnsi" w:cstheme="minorHAnsi"/>
          <w:lang w:eastAsia="zh-TW"/>
        </w:rPr>
        <w:t>and persistence of students with disabilities</w:t>
      </w:r>
      <w:r w:rsidR="00862670">
        <w:rPr>
          <w:rFonts w:asciiTheme="minorHAnsi" w:hAnsiTheme="minorHAnsi" w:cstheme="minorHAnsi"/>
          <w:lang w:val="en-US" w:eastAsia="zh-TW"/>
        </w:rPr>
        <w:t xml:space="preserve"> </w:t>
      </w:r>
      <w:r w:rsidR="009A243A">
        <w:rPr>
          <w:rFonts w:asciiTheme="minorHAnsi" w:hAnsiTheme="minorHAnsi" w:cstheme="minorHAnsi"/>
          <w:lang w:val="en-US" w:eastAsia="zh-TW"/>
        </w:rPr>
        <w:t>(</w:t>
      </w:r>
      <w:r w:rsidR="009A243A" w:rsidRPr="009A243A">
        <w:rPr>
          <w:rFonts w:asciiTheme="minorHAnsi" w:hAnsiTheme="minorHAnsi" w:cstheme="minorHAnsi"/>
          <w:lang w:eastAsia="zh-TW"/>
        </w:rPr>
        <w:t>Schreffle,</w:t>
      </w:r>
      <w:r w:rsidR="00862670">
        <w:rPr>
          <w:rFonts w:asciiTheme="minorHAnsi" w:hAnsiTheme="minorHAnsi" w:cstheme="minorHAnsi"/>
          <w:lang w:val="en-US" w:eastAsia="zh-TW"/>
        </w:rPr>
        <w:t xml:space="preserve"> </w:t>
      </w:r>
      <w:r w:rsidR="009A243A" w:rsidRPr="009A243A">
        <w:rPr>
          <w:rFonts w:asciiTheme="minorHAnsi" w:hAnsiTheme="minorHAnsi" w:cstheme="minorHAnsi"/>
          <w:lang w:eastAsia="zh-TW"/>
        </w:rPr>
        <w:t>2019)</w:t>
      </w:r>
      <w:r w:rsidR="009A243A">
        <w:rPr>
          <w:rFonts w:asciiTheme="minorHAnsi" w:hAnsiTheme="minorHAnsi" w:cstheme="minorHAnsi"/>
          <w:lang w:val="en-US" w:eastAsia="zh-TW"/>
        </w:rPr>
        <w:t xml:space="preserve">. Actually, </w:t>
      </w:r>
      <w:r w:rsidR="00187F41">
        <w:rPr>
          <w:rFonts w:asciiTheme="minorHAnsi" w:hAnsiTheme="minorHAnsi" w:cstheme="minorHAnsi"/>
          <w:lang w:eastAsia="zh-TW"/>
        </w:rPr>
        <w:t>UDL</w:t>
      </w:r>
      <w:r w:rsidR="009A243A">
        <w:rPr>
          <w:rFonts w:asciiTheme="minorHAnsi" w:hAnsiTheme="minorHAnsi" w:cstheme="minorHAnsi"/>
          <w:lang w:val="en-US" w:eastAsia="zh-TW"/>
        </w:rPr>
        <w:t xml:space="preserve"> </w:t>
      </w:r>
      <w:r w:rsidR="00187F41">
        <w:rPr>
          <w:rFonts w:asciiTheme="minorHAnsi" w:hAnsiTheme="minorHAnsi" w:cstheme="minorHAnsi"/>
          <w:lang w:eastAsia="zh-TW"/>
        </w:rPr>
        <w:t>provide</w:t>
      </w:r>
      <w:r w:rsidR="00862670">
        <w:rPr>
          <w:rFonts w:asciiTheme="minorHAnsi" w:hAnsiTheme="minorHAnsi" w:cstheme="minorHAnsi"/>
          <w:lang w:val="en-US" w:eastAsia="zh-TW"/>
        </w:rPr>
        <w:t>s</w:t>
      </w:r>
      <w:r w:rsidR="00187F41">
        <w:rPr>
          <w:rFonts w:asciiTheme="minorHAnsi" w:hAnsiTheme="minorHAnsi" w:cstheme="minorHAnsi"/>
          <w:lang w:eastAsia="zh-TW"/>
        </w:rPr>
        <w:t xml:space="preserve"> equal access to learning, not equal access to information</w:t>
      </w:r>
      <w:r w:rsidR="00FE578A">
        <w:rPr>
          <w:rFonts w:asciiTheme="minorHAnsi" w:hAnsiTheme="minorHAnsi" w:cstheme="minorHAnsi"/>
          <w:lang w:val="en-US" w:eastAsia="zh-TW"/>
        </w:rPr>
        <w:t xml:space="preserve"> (Gargiulo,2015)</w:t>
      </w:r>
      <w:r w:rsidR="00862670">
        <w:rPr>
          <w:rFonts w:asciiTheme="minorHAnsi" w:hAnsiTheme="minorHAnsi" w:cstheme="minorHAnsi"/>
          <w:lang w:val="en-US" w:eastAsia="zh-TW"/>
        </w:rPr>
        <w:t>;</w:t>
      </w:r>
      <w:r w:rsidR="00187F41">
        <w:rPr>
          <w:rFonts w:asciiTheme="minorHAnsi" w:hAnsiTheme="minorHAnsi" w:cstheme="minorHAnsi"/>
          <w:lang w:eastAsia="zh-TW"/>
        </w:rPr>
        <w:t xml:space="preserve"> </w:t>
      </w:r>
      <w:r w:rsidR="00187F41">
        <w:rPr>
          <w:rFonts w:ascii="Calibri" w:hAnsi="Calibri" w:cs="Calibri"/>
          <w:lang w:eastAsia="zh-TW"/>
        </w:rPr>
        <w:t xml:space="preserve">Egypt </w:t>
      </w:r>
      <w:r w:rsidR="00862670">
        <w:rPr>
          <w:rFonts w:ascii="Calibri" w:hAnsi="Calibri" w:cs="Calibri"/>
          <w:lang w:val="en-US" w:eastAsia="zh-TW"/>
        </w:rPr>
        <w:t>should</w:t>
      </w:r>
      <w:r w:rsidR="00187F41">
        <w:rPr>
          <w:rFonts w:ascii="Calibri" w:hAnsi="Calibri" w:cs="Calibri"/>
          <w:lang w:eastAsia="zh-TW"/>
        </w:rPr>
        <w:t xml:space="preserve"> ensure accessibility of all learners</w:t>
      </w:r>
      <w:r w:rsidR="00862670">
        <w:rPr>
          <w:rFonts w:ascii="Calibri" w:hAnsi="Calibri" w:cs="Calibri"/>
          <w:lang w:val="en-US" w:eastAsia="zh-TW"/>
        </w:rPr>
        <w:t>,</w:t>
      </w:r>
      <w:r w:rsidR="00187F41">
        <w:rPr>
          <w:rFonts w:ascii="Calibri" w:hAnsi="Calibri" w:cs="Calibri"/>
          <w:lang w:eastAsia="zh-TW"/>
        </w:rPr>
        <w:t xml:space="preserve"> including E</w:t>
      </w:r>
      <w:r w:rsidR="00862670">
        <w:rPr>
          <w:rFonts w:ascii="Calibri" w:hAnsi="Calibri" w:cs="Calibri"/>
          <w:lang w:val="en-US" w:eastAsia="zh-TW"/>
        </w:rPr>
        <w:t>.</w:t>
      </w:r>
      <w:r w:rsidR="00187F41">
        <w:rPr>
          <w:rFonts w:ascii="Calibri" w:hAnsi="Calibri" w:cs="Calibri"/>
          <w:lang w:eastAsia="zh-TW"/>
        </w:rPr>
        <w:t>C</w:t>
      </w:r>
      <w:r w:rsidR="00862670">
        <w:rPr>
          <w:rFonts w:ascii="Calibri" w:hAnsi="Calibri" w:cs="Calibri"/>
          <w:lang w:val="en-US" w:eastAsia="zh-TW"/>
        </w:rPr>
        <w:t>.</w:t>
      </w:r>
      <w:r w:rsidR="00187F41">
        <w:rPr>
          <w:rFonts w:ascii="Calibri" w:hAnsi="Calibri" w:cs="Calibri"/>
          <w:lang w:eastAsia="zh-TW"/>
        </w:rPr>
        <w:t xml:space="preserve"> to </w:t>
      </w:r>
      <w:r w:rsidR="00BE16CC">
        <w:rPr>
          <w:rFonts w:ascii="Calibri" w:hAnsi="Calibri" w:cs="Calibri"/>
          <w:lang w:val="en-US" w:eastAsia="zh-TW"/>
        </w:rPr>
        <w:t xml:space="preserve">Education </w:t>
      </w:r>
      <w:r w:rsidR="00187F41">
        <w:rPr>
          <w:rFonts w:ascii="Calibri" w:hAnsi="Calibri" w:cs="Calibri"/>
          <w:lang w:eastAsia="zh-TW"/>
        </w:rPr>
        <w:t xml:space="preserve">0.2 newly structured curricula through </w:t>
      </w:r>
      <w:r w:rsidR="00862670">
        <w:rPr>
          <w:rFonts w:ascii="Calibri" w:hAnsi="Calibri" w:cs="Calibri"/>
          <w:lang w:val="en-US" w:eastAsia="zh-TW"/>
        </w:rPr>
        <w:t xml:space="preserve">the </w:t>
      </w:r>
      <w:r w:rsidR="00187F41">
        <w:rPr>
          <w:rFonts w:ascii="Calibri" w:hAnsi="Calibri" w:cs="Calibri"/>
          <w:lang w:eastAsia="zh-TW"/>
        </w:rPr>
        <w:t>application of UDL</w:t>
      </w:r>
      <w:r w:rsidR="00635197">
        <w:rPr>
          <w:rFonts w:ascii="Calibri" w:hAnsi="Calibri" w:cs="Calibri"/>
          <w:lang w:val="en-US" w:eastAsia="zh-TW"/>
        </w:rPr>
        <w:t>.</w:t>
      </w:r>
    </w:p>
    <w:p w14:paraId="7F67CA6E" w14:textId="1E4C6CC4" w:rsidR="00B91F9C" w:rsidRPr="00821B1D" w:rsidRDefault="00905DC1" w:rsidP="00821B1D">
      <w:pPr>
        <w:jc w:val="both"/>
        <w:rPr>
          <w:rFonts w:ascii="Calibri" w:hAnsi="Calibri" w:cs="Calibri"/>
          <w:lang w:val="en-US" w:eastAsia="zh-TW"/>
        </w:rPr>
      </w:pPr>
      <w:r>
        <w:rPr>
          <w:rFonts w:ascii="Calibri" w:hAnsi="Calibri" w:cs="Calibri"/>
          <w:lang w:val="en-US" w:eastAsia="zh-TW"/>
        </w:rPr>
        <w:t xml:space="preserve">      In addition, IDEA support</w:t>
      </w:r>
      <w:r w:rsidR="00C851B9">
        <w:rPr>
          <w:rFonts w:ascii="Calibri" w:hAnsi="Calibri" w:cs="Calibri"/>
          <w:lang w:val="en-US" w:eastAsia="zh-TW"/>
        </w:rPr>
        <w:t>s</w:t>
      </w:r>
      <w:r>
        <w:rPr>
          <w:rFonts w:ascii="Calibri" w:hAnsi="Calibri" w:cs="Calibri"/>
          <w:lang w:val="en-US" w:eastAsia="zh-TW"/>
        </w:rPr>
        <w:t xml:space="preserve"> the use of technology and</w:t>
      </w:r>
      <w:r w:rsidR="00C851B9">
        <w:rPr>
          <w:rFonts w:ascii="Calibri" w:hAnsi="Calibri" w:cs="Calibri"/>
          <w:lang w:val="en-US" w:eastAsia="zh-TW"/>
        </w:rPr>
        <w:t xml:space="preserve"> the</w:t>
      </w:r>
      <w:r>
        <w:rPr>
          <w:rFonts w:ascii="Calibri" w:hAnsi="Calibri" w:cs="Calibri"/>
          <w:lang w:val="en-US" w:eastAsia="zh-TW"/>
        </w:rPr>
        <w:t xml:space="preserve"> </w:t>
      </w:r>
      <w:r w:rsidR="00842D3B">
        <w:rPr>
          <w:rFonts w:ascii="Calibri" w:hAnsi="Calibri" w:cs="Calibri"/>
          <w:lang w:val="en-US" w:eastAsia="zh-TW"/>
        </w:rPr>
        <w:t>application of differentiated instructional method</w:t>
      </w:r>
      <w:r w:rsidR="00DB0B19">
        <w:rPr>
          <w:rFonts w:ascii="Calibri" w:hAnsi="Calibri" w:cs="Calibri"/>
          <w:lang w:val="en-US" w:eastAsia="zh-TW"/>
        </w:rPr>
        <w:t>s</w:t>
      </w:r>
      <w:r w:rsidR="00842D3B">
        <w:rPr>
          <w:rFonts w:ascii="Calibri" w:hAnsi="Calibri" w:cs="Calibri"/>
          <w:lang w:val="en-US" w:eastAsia="zh-TW"/>
        </w:rPr>
        <w:t>.</w:t>
      </w:r>
      <w:r w:rsidRPr="00905DC1">
        <w:rPr>
          <w:rFonts w:ascii="Calibri" w:hAnsi="Calibri" w:cs="Calibri"/>
          <w:lang w:eastAsia="zh-TW"/>
        </w:rPr>
        <w:t xml:space="preserve"> </w:t>
      </w:r>
      <w:r w:rsidR="00C851B9">
        <w:rPr>
          <w:rFonts w:ascii="Calibri" w:hAnsi="Calibri" w:cs="Calibri"/>
          <w:lang w:val="en-US" w:eastAsia="zh-TW"/>
        </w:rPr>
        <w:t>D</w:t>
      </w:r>
      <w:r w:rsidR="00842D3B">
        <w:rPr>
          <w:rFonts w:ascii="Calibri" w:hAnsi="Calibri" w:cs="Calibri"/>
          <w:lang w:val="en-US" w:eastAsia="zh-TW"/>
        </w:rPr>
        <w:t xml:space="preserve">ifferentiated instruction in </w:t>
      </w:r>
      <w:r w:rsidR="0063156E">
        <w:rPr>
          <w:rFonts w:ascii="Calibri" w:hAnsi="Calibri" w:cs="Calibri"/>
          <w:lang w:val="en-US" w:eastAsia="zh-TW"/>
        </w:rPr>
        <w:t xml:space="preserve">the </w:t>
      </w:r>
      <w:r w:rsidR="00842D3B">
        <w:rPr>
          <w:rFonts w:ascii="Calibri" w:hAnsi="Calibri" w:cs="Calibri"/>
          <w:lang w:val="en-US" w:eastAsia="zh-TW"/>
        </w:rPr>
        <w:t>U</w:t>
      </w:r>
      <w:r w:rsidR="00C851B9">
        <w:rPr>
          <w:rFonts w:ascii="Calibri" w:hAnsi="Calibri" w:cs="Calibri"/>
          <w:lang w:val="en-US" w:eastAsia="zh-TW"/>
        </w:rPr>
        <w:t>.</w:t>
      </w:r>
      <w:r w:rsidR="00842D3B">
        <w:rPr>
          <w:rFonts w:ascii="Calibri" w:hAnsi="Calibri" w:cs="Calibri"/>
          <w:lang w:val="en-US" w:eastAsia="zh-TW"/>
        </w:rPr>
        <w:t>S</w:t>
      </w:r>
      <w:r w:rsidR="00C851B9">
        <w:rPr>
          <w:rFonts w:ascii="Calibri" w:hAnsi="Calibri" w:cs="Calibri"/>
          <w:lang w:val="en-US" w:eastAsia="zh-TW"/>
        </w:rPr>
        <w:t>.</w:t>
      </w:r>
      <w:r w:rsidR="00842D3B">
        <w:rPr>
          <w:rFonts w:ascii="Calibri" w:hAnsi="Calibri" w:cs="Calibri"/>
          <w:lang w:val="en-US" w:eastAsia="zh-TW"/>
        </w:rPr>
        <w:t xml:space="preserve"> schooling models</w:t>
      </w:r>
      <w:r w:rsidRPr="00905DC1">
        <w:rPr>
          <w:rFonts w:ascii="Calibri" w:hAnsi="Calibri" w:cs="Calibri"/>
          <w:lang w:eastAsia="zh-TW"/>
        </w:rPr>
        <w:t xml:space="preserve"> </w:t>
      </w:r>
      <w:r w:rsidR="00842D3B">
        <w:rPr>
          <w:rFonts w:ascii="Calibri" w:hAnsi="Calibri" w:cs="Calibri"/>
          <w:lang w:val="en-US" w:eastAsia="zh-TW"/>
        </w:rPr>
        <w:t>works as a</w:t>
      </w:r>
      <w:r w:rsidRPr="00905DC1">
        <w:rPr>
          <w:rFonts w:ascii="Calibri" w:hAnsi="Calibri" w:cs="Calibri"/>
          <w:lang w:eastAsia="zh-TW"/>
        </w:rPr>
        <w:t xml:space="preserve"> vehicle to achieve </w:t>
      </w:r>
      <w:r w:rsidR="00842D3B">
        <w:rPr>
          <w:rFonts w:ascii="Calibri" w:hAnsi="Calibri" w:cs="Calibri"/>
          <w:lang w:val="en-US" w:eastAsia="zh-TW"/>
        </w:rPr>
        <w:t xml:space="preserve">academic and social </w:t>
      </w:r>
      <w:r w:rsidRPr="00905DC1">
        <w:rPr>
          <w:rFonts w:ascii="Calibri" w:hAnsi="Calibri" w:cs="Calibri"/>
          <w:lang w:eastAsia="zh-TW"/>
        </w:rPr>
        <w:t>inclus</w:t>
      </w:r>
      <w:r w:rsidR="00842D3B">
        <w:rPr>
          <w:rFonts w:ascii="Calibri" w:hAnsi="Calibri" w:cs="Calibri"/>
          <w:lang w:val="en-US" w:eastAsia="zh-TW"/>
        </w:rPr>
        <w:t>ion</w:t>
      </w:r>
      <w:r w:rsidRPr="00905DC1">
        <w:rPr>
          <w:rFonts w:ascii="Calibri" w:hAnsi="Calibri" w:cs="Calibri"/>
          <w:lang w:eastAsia="zh-TW"/>
        </w:rPr>
        <w:t>.</w:t>
      </w:r>
      <w:r w:rsidR="00D95125">
        <w:rPr>
          <w:rFonts w:ascii="Calibri" w:hAnsi="Calibri" w:cs="Calibri"/>
          <w:lang w:val="en-US" w:eastAsia="zh-TW"/>
        </w:rPr>
        <w:t xml:space="preserve"> </w:t>
      </w:r>
      <w:r w:rsidR="00DB0B19">
        <w:rPr>
          <w:rFonts w:ascii="Calibri" w:hAnsi="Calibri" w:cs="Calibri"/>
          <w:lang w:val="en-US" w:eastAsia="zh-TW"/>
        </w:rPr>
        <w:t>In</w:t>
      </w:r>
      <w:r w:rsidR="00D95125">
        <w:rPr>
          <w:rFonts w:ascii="Calibri" w:hAnsi="Calibri" w:cs="Calibri"/>
          <w:lang w:val="en-US" w:eastAsia="zh-TW"/>
        </w:rPr>
        <w:t xml:space="preserve"> </w:t>
      </w:r>
      <w:r w:rsidR="00DB0B19">
        <w:rPr>
          <w:rFonts w:ascii="Calibri" w:hAnsi="Calibri" w:cs="Calibri"/>
          <w:lang w:val="en-US" w:eastAsia="zh-TW"/>
        </w:rPr>
        <w:t xml:space="preserve">contrast, </w:t>
      </w:r>
      <w:r w:rsidR="00DB0B19" w:rsidRPr="003C250C">
        <w:rPr>
          <w:rFonts w:ascii="Calibri" w:hAnsi="Calibri" w:cs="Calibri"/>
          <w:lang w:eastAsia="zh-TW"/>
        </w:rPr>
        <w:t xml:space="preserve">placing </w:t>
      </w:r>
      <w:r w:rsidR="00DB0B19">
        <w:rPr>
          <w:rFonts w:ascii="Calibri" w:hAnsi="Calibri" w:cs="Calibri"/>
          <w:lang w:val="en-US" w:eastAsia="zh-TW"/>
        </w:rPr>
        <w:t xml:space="preserve">Egyptian </w:t>
      </w:r>
      <w:r w:rsidR="00DB0B19" w:rsidRPr="003C250C">
        <w:rPr>
          <w:rFonts w:ascii="Calibri" w:hAnsi="Calibri" w:cs="Calibri"/>
          <w:lang w:eastAsia="zh-TW"/>
        </w:rPr>
        <w:t>E</w:t>
      </w:r>
      <w:r w:rsidR="00D95125">
        <w:rPr>
          <w:rFonts w:ascii="Calibri" w:hAnsi="Calibri" w:cs="Calibri"/>
          <w:lang w:val="en-US" w:eastAsia="zh-TW"/>
        </w:rPr>
        <w:t>.</w:t>
      </w:r>
      <w:r w:rsidR="00DB0B19" w:rsidRPr="003C250C">
        <w:rPr>
          <w:rFonts w:ascii="Calibri" w:hAnsi="Calibri" w:cs="Calibri"/>
          <w:lang w:eastAsia="zh-TW"/>
        </w:rPr>
        <w:t>C</w:t>
      </w:r>
      <w:r w:rsidR="00D95125">
        <w:rPr>
          <w:rFonts w:ascii="Calibri" w:hAnsi="Calibri" w:cs="Calibri"/>
          <w:lang w:val="en-US" w:eastAsia="zh-TW"/>
        </w:rPr>
        <w:t>.</w:t>
      </w:r>
      <w:r w:rsidR="00DB0B19" w:rsidRPr="003C250C">
        <w:rPr>
          <w:rFonts w:ascii="Calibri" w:hAnsi="Calibri" w:cs="Calibri"/>
          <w:lang w:eastAsia="zh-TW"/>
        </w:rPr>
        <w:t xml:space="preserve"> within regular classes without embodying changes in </w:t>
      </w:r>
      <w:r w:rsidR="00D95125">
        <w:rPr>
          <w:rFonts w:ascii="Calibri" w:hAnsi="Calibri" w:cs="Calibri"/>
          <w:lang w:val="en-US" w:eastAsia="zh-TW"/>
        </w:rPr>
        <w:t xml:space="preserve">the </w:t>
      </w:r>
      <w:r w:rsidR="00DB0B19" w:rsidRPr="003C250C">
        <w:rPr>
          <w:rFonts w:ascii="Calibri" w:hAnsi="Calibri" w:cs="Calibri"/>
          <w:lang w:eastAsia="zh-TW"/>
        </w:rPr>
        <w:t>content</w:t>
      </w:r>
      <w:r w:rsidR="00E01D80">
        <w:rPr>
          <w:rFonts w:ascii="Calibri" w:hAnsi="Calibri" w:cs="Calibri"/>
          <w:lang w:val="en-US" w:eastAsia="zh-TW"/>
        </w:rPr>
        <w:t xml:space="preserve"> through differentiated </w:t>
      </w:r>
      <w:r w:rsidR="00DB0B19" w:rsidRPr="003C250C">
        <w:rPr>
          <w:rFonts w:ascii="Calibri" w:hAnsi="Calibri" w:cs="Calibri"/>
          <w:lang w:eastAsia="zh-TW"/>
        </w:rPr>
        <w:t xml:space="preserve">teaching </w:t>
      </w:r>
      <w:r w:rsidR="00E01D80">
        <w:rPr>
          <w:rFonts w:ascii="Calibri" w:hAnsi="Calibri" w:cs="Calibri"/>
          <w:lang w:val="en-US" w:eastAsia="zh-TW"/>
        </w:rPr>
        <w:t>strategies</w:t>
      </w:r>
      <w:r w:rsidR="00525C07">
        <w:rPr>
          <w:rFonts w:ascii="Calibri" w:hAnsi="Calibri" w:cs="Calibri"/>
          <w:lang w:val="en-US" w:eastAsia="zh-TW"/>
        </w:rPr>
        <w:t xml:space="preserve"> </w:t>
      </w:r>
      <w:r w:rsidR="00DB0B19" w:rsidRPr="003C250C">
        <w:rPr>
          <w:rFonts w:ascii="Calibri" w:hAnsi="Calibri" w:cs="Calibri"/>
          <w:lang w:eastAsia="zh-TW"/>
        </w:rPr>
        <w:t>does not constitute inclusion.</w:t>
      </w:r>
      <w:r w:rsidR="00821B1D">
        <w:rPr>
          <w:rFonts w:ascii="Calibri" w:hAnsi="Calibri" w:cs="Calibri"/>
          <w:lang w:val="en-US" w:eastAsia="zh-TW"/>
        </w:rPr>
        <w:t xml:space="preserve"> </w:t>
      </w:r>
      <w:r w:rsidR="009F27D7">
        <w:rPr>
          <w:rFonts w:asciiTheme="minorHAnsi" w:hAnsiTheme="minorHAnsi" w:cstheme="minorHAnsi"/>
          <w:lang w:val="en-US" w:eastAsia="zh-TW"/>
        </w:rPr>
        <w:t>D</w:t>
      </w:r>
      <w:r w:rsidR="00D82E1A" w:rsidRPr="00DD7378">
        <w:rPr>
          <w:rFonts w:asciiTheme="minorHAnsi" w:hAnsiTheme="minorHAnsi" w:cstheme="minorHAnsi"/>
          <w:lang w:eastAsia="zh-TW"/>
        </w:rPr>
        <w:t xml:space="preserve">ifferentiated teaching occurs when </w:t>
      </w:r>
      <w:r w:rsidR="009F27D7">
        <w:rPr>
          <w:rFonts w:asciiTheme="minorHAnsi" w:hAnsiTheme="minorHAnsi" w:cstheme="minorHAnsi"/>
          <w:lang w:val="en-US" w:eastAsia="zh-TW"/>
        </w:rPr>
        <w:t xml:space="preserve">the </w:t>
      </w:r>
      <w:r w:rsidR="00D82E1A" w:rsidRPr="00DD7378">
        <w:rPr>
          <w:rFonts w:asciiTheme="minorHAnsi" w:hAnsiTheme="minorHAnsi" w:cstheme="minorHAnsi"/>
          <w:lang w:eastAsia="zh-TW"/>
        </w:rPr>
        <w:t>teacher plans a lesson that adjusts either the content being discussed, the process used to learn</w:t>
      </w:r>
      <w:r w:rsidR="009F27D7">
        <w:rPr>
          <w:rFonts w:asciiTheme="minorHAnsi" w:hAnsiTheme="minorHAnsi" w:cstheme="minorHAnsi"/>
          <w:lang w:val="en-US" w:eastAsia="zh-TW"/>
        </w:rPr>
        <w:t>,</w:t>
      </w:r>
      <w:r w:rsidR="00D82E1A" w:rsidRPr="00DD7378">
        <w:rPr>
          <w:rFonts w:asciiTheme="minorHAnsi" w:hAnsiTheme="minorHAnsi" w:cstheme="minorHAnsi"/>
          <w:lang w:eastAsia="zh-TW"/>
        </w:rPr>
        <w:t xml:space="preserve"> or the product expected from students to ensure that learners at different starting points can receive the instruction they need to grow and succeed</w:t>
      </w:r>
      <w:r w:rsidR="00B91F9C">
        <w:rPr>
          <w:rFonts w:asciiTheme="minorHAnsi" w:hAnsiTheme="minorHAnsi" w:cstheme="minorHAnsi"/>
          <w:lang w:eastAsia="zh-TW"/>
        </w:rPr>
        <w:t xml:space="preserve"> (</w:t>
      </w:r>
      <w:r w:rsidR="00B91F9C" w:rsidRPr="002212BA">
        <w:rPr>
          <w:rFonts w:ascii="Calibri" w:hAnsi="Calibri" w:cs="Calibri"/>
          <w:lang w:eastAsia="zh-TW"/>
        </w:rPr>
        <w:t>Tomlinson, 2014)</w:t>
      </w:r>
      <w:r w:rsidR="00B91F9C">
        <w:rPr>
          <w:rFonts w:ascii="Calibri" w:hAnsi="Calibri" w:cs="Calibri"/>
          <w:lang w:eastAsia="zh-TW"/>
        </w:rPr>
        <w:t>.</w:t>
      </w:r>
      <w:r w:rsidR="00B91F9C">
        <w:rPr>
          <w:rFonts w:asciiTheme="minorHAnsi" w:hAnsiTheme="minorHAnsi" w:cstheme="minorHAnsi"/>
          <w:lang w:eastAsia="zh-TW"/>
        </w:rPr>
        <w:t xml:space="preserve"> </w:t>
      </w:r>
    </w:p>
    <w:p w14:paraId="4C249EFF" w14:textId="50FAAFA2" w:rsidR="007B3F17" w:rsidRPr="00721687" w:rsidRDefault="00B91F9C" w:rsidP="00721687">
      <w:pPr>
        <w:jc w:val="both"/>
        <w:rPr>
          <w:rFonts w:ascii="Calibri" w:hAnsi="Calibri" w:cs="Calibri"/>
          <w:color w:val="000000" w:themeColor="text1"/>
          <w:lang w:eastAsia="zh-TW"/>
        </w:rPr>
      </w:pPr>
      <w:r>
        <w:rPr>
          <w:rFonts w:asciiTheme="minorHAnsi" w:hAnsiTheme="minorHAnsi" w:cstheme="minorHAnsi"/>
          <w:lang w:eastAsia="zh-TW"/>
        </w:rPr>
        <w:t xml:space="preserve">    </w:t>
      </w:r>
      <w:r w:rsidR="009F27D7">
        <w:rPr>
          <w:rFonts w:asciiTheme="minorHAnsi" w:hAnsiTheme="minorHAnsi" w:cstheme="minorHAnsi"/>
          <w:lang w:val="en-US" w:eastAsia="zh-TW"/>
        </w:rPr>
        <w:t xml:space="preserve"> </w:t>
      </w:r>
      <w:r w:rsidR="00B63DCF">
        <w:rPr>
          <w:rFonts w:asciiTheme="minorHAnsi" w:hAnsiTheme="minorHAnsi" w:cstheme="minorHAnsi"/>
          <w:lang w:val="en-US" w:eastAsia="zh-TW"/>
        </w:rPr>
        <w:t xml:space="preserve">According to IDEA </w:t>
      </w:r>
      <w:r w:rsidR="009F27D7">
        <w:rPr>
          <w:rFonts w:asciiTheme="minorHAnsi" w:hAnsiTheme="minorHAnsi" w:cstheme="minorHAnsi"/>
          <w:lang w:val="en-US" w:eastAsia="zh-TW"/>
        </w:rPr>
        <w:t>(</w:t>
      </w:r>
      <w:r w:rsidR="00B63DCF">
        <w:rPr>
          <w:rFonts w:asciiTheme="minorHAnsi" w:hAnsiTheme="minorHAnsi" w:cstheme="minorHAnsi"/>
          <w:lang w:val="en-US" w:eastAsia="zh-TW"/>
        </w:rPr>
        <w:t>2004</w:t>
      </w:r>
      <w:r w:rsidR="009F27D7">
        <w:rPr>
          <w:rFonts w:asciiTheme="minorHAnsi" w:hAnsiTheme="minorHAnsi" w:cstheme="minorHAnsi"/>
          <w:lang w:val="en-US" w:eastAsia="zh-TW"/>
        </w:rPr>
        <w:t>)</w:t>
      </w:r>
      <w:r w:rsidR="00B63DCF">
        <w:rPr>
          <w:rFonts w:asciiTheme="minorHAnsi" w:hAnsiTheme="minorHAnsi" w:cstheme="minorHAnsi"/>
          <w:lang w:val="en-US" w:eastAsia="zh-TW"/>
        </w:rPr>
        <w:t xml:space="preserve">, </w:t>
      </w:r>
      <w:r w:rsidR="00B63DCF" w:rsidRPr="00B63DCF">
        <w:rPr>
          <w:rFonts w:asciiTheme="minorHAnsi" w:hAnsiTheme="minorHAnsi" w:cstheme="minorHAnsi"/>
          <w:lang w:eastAsia="zh-TW"/>
        </w:rPr>
        <w:t xml:space="preserve">the way in which </w:t>
      </w:r>
      <w:r w:rsidR="00B63DCF">
        <w:rPr>
          <w:rFonts w:asciiTheme="minorHAnsi" w:hAnsiTheme="minorHAnsi" w:cstheme="minorHAnsi"/>
          <w:lang w:val="en-US" w:eastAsia="zh-TW"/>
        </w:rPr>
        <w:t>E</w:t>
      </w:r>
      <w:r w:rsidR="009F27D7">
        <w:rPr>
          <w:rFonts w:asciiTheme="minorHAnsi" w:hAnsiTheme="minorHAnsi" w:cstheme="minorHAnsi"/>
          <w:lang w:val="en-US" w:eastAsia="zh-TW"/>
        </w:rPr>
        <w:t>.</w:t>
      </w:r>
      <w:r w:rsidR="00B63DCF">
        <w:rPr>
          <w:rFonts w:asciiTheme="minorHAnsi" w:hAnsiTheme="minorHAnsi" w:cstheme="minorHAnsi"/>
          <w:lang w:val="en-US" w:eastAsia="zh-TW"/>
        </w:rPr>
        <w:t>C</w:t>
      </w:r>
      <w:r w:rsidR="009F27D7">
        <w:rPr>
          <w:rFonts w:asciiTheme="minorHAnsi" w:hAnsiTheme="minorHAnsi" w:cstheme="minorHAnsi"/>
          <w:lang w:val="en-US" w:eastAsia="zh-TW"/>
        </w:rPr>
        <w:t>.</w:t>
      </w:r>
      <w:r w:rsidR="00B63DCF" w:rsidRPr="00B63DCF">
        <w:rPr>
          <w:rFonts w:asciiTheme="minorHAnsi" w:hAnsiTheme="minorHAnsi" w:cstheme="minorHAnsi"/>
          <w:lang w:eastAsia="zh-TW"/>
        </w:rPr>
        <w:t xml:space="preserve"> are assessed can </w:t>
      </w:r>
      <w:r w:rsidR="00B63DCF">
        <w:rPr>
          <w:rFonts w:asciiTheme="minorHAnsi" w:hAnsiTheme="minorHAnsi" w:cstheme="minorHAnsi"/>
          <w:lang w:val="en-US" w:eastAsia="zh-TW"/>
        </w:rPr>
        <w:t xml:space="preserve">also </w:t>
      </w:r>
      <w:r w:rsidR="009F27D7">
        <w:rPr>
          <w:rFonts w:asciiTheme="minorHAnsi" w:hAnsiTheme="minorHAnsi" w:cstheme="minorHAnsi"/>
          <w:lang w:val="en-US" w:eastAsia="zh-TW"/>
        </w:rPr>
        <w:t xml:space="preserve">be </w:t>
      </w:r>
      <w:r w:rsidR="00B63DCF" w:rsidRPr="00B63DCF">
        <w:rPr>
          <w:rFonts w:asciiTheme="minorHAnsi" w:hAnsiTheme="minorHAnsi" w:cstheme="minorHAnsi"/>
          <w:lang w:eastAsia="zh-TW"/>
        </w:rPr>
        <w:t>differentiated</w:t>
      </w:r>
      <w:r w:rsidR="009F27D7">
        <w:rPr>
          <w:rFonts w:asciiTheme="minorHAnsi" w:hAnsiTheme="minorHAnsi" w:cstheme="minorHAnsi"/>
          <w:lang w:val="en-US" w:eastAsia="zh-TW"/>
        </w:rPr>
        <w:t>,</w:t>
      </w:r>
      <w:r w:rsidR="00B63DCF">
        <w:rPr>
          <w:rFonts w:asciiTheme="minorHAnsi" w:hAnsiTheme="minorHAnsi" w:cstheme="minorHAnsi"/>
          <w:lang w:val="en-US" w:eastAsia="zh-TW"/>
        </w:rPr>
        <w:t xml:space="preserve"> and reasonable accommodations could be applied to the child assessments,</w:t>
      </w:r>
      <w:r w:rsidR="00B63DCF" w:rsidRPr="00B63DCF">
        <w:rPr>
          <w:rFonts w:asciiTheme="minorHAnsi" w:hAnsiTheme="minorHAnsi" w:cstheme="minorHAnsi"/>
          <w:lang w:eastAsia="zh-TW"/>
        </w:rPr>
        <w:t xml:space="preserve"> so that any disability</w:t>
      </w:r>
      <w:r w:rsidR="00B63DCF">
        <w:rPr>
          <w:rFonts w:asciiTheme="minorHAnsi" w:hAnsiTheme="minorHAnsi" w:cstheme="minorHAnsi"/>
          <w:lang w:val="en-US" w:eastAsia="zh-TW"/>
        </w:rPr>
        <w:t xml:space="preserve"> or learning difficulty</w:t>
      </w:r>
      <w:r w:rsidR="00B63DCF" w:rsidRPr="00B63DCF">
        <w:rPr>
          <w:rFonts w:asciiTheme="minorHAnsi" w:hAnsiTheme="minorHAnsi" w:cstheme="minorHAnsi"/>
          <w:lang w:eastAsia="zh-TW"/>
        </w:rPr>
        <w:t xml:space="preserve"> the </w:t>
      </w:r>
      <w:r w:rsidR="00B63DCF">
        <w:rPr>
          <w:rFonts w:asciiTheme="minorHAnsi" w:hAnsiTheme="minorHAnsi" w:cstheme="minorHAnsi"/>
          <w:lang w:val="en-US" w:eastAsia="zh-TW"/>
        </w:rPr>
        <w:t>child</w:t>
      </w:r>
      <w:r w:rsidR="00B63DCF" w:rsidRPr="00B63DCF">
        <w:rPr>
          <w:rFonts w:asciiTheme="minorHAnsi" w:hAnsiTheme="minorHAnsi" w:cstheme="minorHAnsi"/>
          <w:lang w:eastAsia="zh-TW"/>
        </w:rPr>
        <w:t xml:space="preserve"> might have can be </w:t>
      </w:r>
      <w:r w:rsidR="00B6312F">
        <w:rPr>
          <w:rFonts w:asciiTheme="minorHAnsi" w:hAnsiTheme="minorHAnsi" w:cstheme="minorHAnsi"/>
          <w:lang w:val="en-US" w:eastAsia="zh-TW"/>
        </w:rPr>
        <w:t>overcome</w:t>
      </w:r>
      <w:r w:rsidR="00DA7C6E">
        <w:rPr>
          <w:rFonts w:asciiTheme="minorHAnsi" w:hAnsiTheme="minorHAnsi" w:cstheme="minorHAnsi"/>
          <w:lang w:val="en-US" w:eastAsia="zh-TW"/>
        </w:rPr>
        <w:t>. Alternate assessments are also available in U</w:t>
      </w:r>
      <w:r w:rsidR="009F27D7">
        <w:rPr>
          <w:rFonts w:asciiTheme="minorHAnsi" w:hAnsiTheme="minorHAnsi" w:cstheme="minorHAnsi"/>
          <w:lang w:val="en-US" w:eastAsia="zh-TW"/>
        </w:rPr>
        <w:t>.</w:t>
      </w:r>
      <w:r w:rsidR="00DA7C6E">
        <w:rPr>
          <w:rFonts w:asciiTheme="minorHAnsi" w:hAnsiTheme="minorHAnsi" w:cstheme="minorHAnsi"/>
          <w:lang w:val="en-US" w:eastAsia="zh-TW"/>
        </w:rPr>
        <w:t>S</w:t>
      </w:r>
      <w:r w:rsidR="009F27D7">
        <w:rPr>
          <w:rFonts w:asciiTheme="minorHAnsi" w:hAnsiTheme="minorHAnsi" w:cstheme="minorHAnsi"/>
          <w:lang w:val="en-US" w:eastAsia="zh-TW"/>
        </w:rPr>
        <w:t>.</w:t>
      </w:r>
      <w:r w:rsidR="00DA7C6E">
        <w:rPr>
          <w:rFonts w:asciiTheme="minorHAnsi" w:hAnsiTheme="minorHAnsi" w:cstheme="minorHAnsi"/>
          <w:lang w:val="en-US" w:eastAsia="zh-TW"/>
        </w:rPr>
        <w:t xml:space="preserve"> schooling models for 3% of public school</w:t>
      </w:r>
      <w:r w:rsidR="009F27D7">
        <w:rPr>
          <w:rFonts w:asciiTheme="minorHAnsi" w:hAnsiTheme="minorHAnsi" w:cstheme="minorHAnsi"/>
          <w:lang w:val="en-US" w:eastAsia="zh-TW"/>
        </w:rPr>
        <w:t xml:space="preserve"> </w:t>
      </w:r>
      <w:r w:rsidR="00DA7C6E">
        <w:rPr>
          <w:rFonts w:asciiTheme="minorHAnsi" w:hAnsiTheme="minorHAnsi" w:cstheme="minorHAnsi"/>
          <w:lang w:val="en-US" w:eastAsia="zh-TW"/>
        </w:rPr>
        <w:t>students. In Egypt, assessments with accommodation</w:t>
      </w:r>
      <w:r w:rsidR="009F27D7">
        <w:rPr>
          <w:rFonts w:asciiTheme="minorHAnsi" w:hAnsiTheme="minorHAnsi" w:cstheme="minorHAnsi"/>
          <w:lang w:val="en-US" w:eastAsia="zh-TW"/>
        </w:rPr>
        <w:t>s</w:t>
      </w:r>
      <w:r w:rsidR="00DA7C6E">
        <w:rPr>
          <w:rFonts w:asciiTheme="minorHAnsi" w:hAnsiTheme="minorHAnsi" w:cstheme="minorHAnsi"/>
          <w:lang w:val="en-US" w:eastAsia="zh-TW"/>
        </w:rPr>
        <w:t xml:space="preserve"> are available, but </w:t>
      </w:r>
      <w:r w:rsidR="00D6623C">
        <w:rPr>
          <w:rFonts w:asciiTheme="minorHAnsi" w:hAnsiTheme="minorHAnsi" w:cstheme="minorHAnsi"/>
          <w:lang w:val="en-US" w:eastAsia="zh-TW"/>
        </w:rPr>
        <w:t>E</w:t>
      </w:r>
      <w:r w:rsidR="009F27D7">
        <w:rPr>
          <w:rFonts w:asciiTheme="minorHAnsi" w:hAnsiTheme="minorHAnsi" w:cstheme="minorHAnsi"/>
          <w:lang w:val="en-US" w:eastAsia="zh-TW"/>
        </w:rPr>
        <w:t>.</w:t>
      </w:r>
      <w:r w:rsidR="00D6623C">
        <w:rPr>
          <w:rFonts w:asciiTheme="minorHAnsi" w:hAnsiTheme="minorHAnsi" w:cstheme="minorHAnsi"/>
          <w:lang w:val="en-US" w:eastAsia="zh-TW"/>
        </w:rPr>
        <w:t>C</w:t>
      </w:r>
      <w:r w:rsidR="009F27D7">
        <w:rPr>
          <w:rFonts w:asciiTheme="minorHAnsi" w:hAnsiTheme="minorHAnsi" w:cstheme="minorHAnsi"/>
          <w:lang w:val="en-US" w:eastAsia="zh-TW"/>
        </w:rPr>
        <w:t>.</w:t>
      </w:r>
      <w:r w:rsidR="00D6623C">
        <w:rPr>
          <w:rFonts w:asciiTheme="minorHAnsi" w:hAnsiTheme="minorHAnsi" w:cstheme="minorHAnsi"/>
          <w:lang w:val="en-US" w:eastAsia="zh-TW"/>
        </w:rPr>
        <w:t xml:space="preserve"> parents always complain</w:t>
      </w:r>
      <w:r w:rsidR="00DA7C6E">
        <w:rPr>
          <w:rFonts w:asciiTheme="minorHAnsi" w:hAnsiTheme="minorHAnsi" w:cstheme="minorHAnsi"/>
          <w:lang w:val="en-US" w:eastAsia="zh-TW"/>
        </w:rPr>
        <w:t xml:space="preserve"> th</w:t>
      </w:r>
      <w:r w:rsidR="00D6623C">
        <w:rPr>
          <w:rFonts w:asciiTheme="minorHAnsi" w:hAnsiTheme="minorHAnsi" w:cstheme="minorHAnsi"/>
          <w:lang w:val="en-US" w:eastAsia="zh-TW"/>
        </w:rPr>
        <w:t>at</w:t>
      </w:r>
      <w:r w:rsidR="00DA7C6E">
        <w:rPr>
          <w:rFonts w:asciiTheme="minorHAnsi" w:hAnsiTheme="minorHAnsi" w:cstheme="minorHAnsi"/>
          <w:lang w:val="en-US" w:eastAsia="zh-TW"/>
        </w:rPr>
        <w:t xml:space="preserve"> accommodations are not based on the</w:t>
      </w:r>
      <w:r w:rsidR="00D6623C">
        <w:rPr>
          <w:rFonts w:asciiTheme="minorHAnsi" w:hAnsiTheme="minorHAnsi" w:cstheme="minorHAnsi"/>
          <w:lang w:val="en-US" w:eastAsia="zh-TW"/>
        </w:rPr>
        <w:t>ir children</w:t>
      </w:r>
      <w:r w:rsidR="009F27D7">
        <w:rPr>
          <w:rFonts w:asciiTheme="minorHAnsi" w:hAnsiTheme="minorHAnsi" w:cstheme="minorHAnsi"/>
          <w:lang w:val="en-US" w:eastAsia="zh-TW"/>
        </w:rPr>
        <w:t>’s</w:t>
      </w:r>
      <w:r w:rsidR="00DA7C6E">
        <w:rPr>
          <w:rFonts w:asciiTheme="minorHAnsi" w:hAnsiTheme="minorHAnsi" w:cstheme="minorHAnsi"/>
          <w:lang w:val="en-US" w:eastAsia="zh-TW"/>
        </w:rPr>
        <w:t xml:space="preserve"> needs</w:t>
      </w:r>
      <w:r w:rsidR="00D6623C">
        <w:rPr>
          <w:rFonts w:asciiTheme="minorHAnsi" w:hAnsiTheme="minorHAnsi" w:cstheme="minorHAnsi"/>
          <w:lang w:val="en-US" w:eastAsia="zh-TW"/>
        </w:rPr>
        <w:t xml:space="preserve"> and</w:t>
      </w:r>
      <w:r w:rsidR="00945583">
        <w:rPr>
          <w:rFonts w:asciiTheme="minorHAnsi" w:hAnsiTheme="minorHAnsi" w:cstheme="minorHAnsi"/>
          <w:lang w:val="en-US" w:eastAsia="zh-TW"/>
        </w:rPr>
        <w:t xml:space="preserve"> are not reasoned. Moreover, </w:t>
      </w:r>
      <w:r w:rsidR="00511464">
        <w:rPr>
          <w:rFonts w:asciiTheme="minorHAnsi" w:hAnsiTheme="minorHAnsi" w:cstheme="minorHAnsi"/>
          <w:lang w:val="en-US" w:eastAsia="zh-TW"/>
        </w:rPr>
        <w:t>assessments are</w:t>
      </w:r>
      <w:r w:rsidR="00D6623C">
        <w:rPr>
          <w:rFonts w:asciiTheme="minorHAnsi" w:hAnsiTheme="minorHAnsi" w:cstheme="minorHAnsi"/>
          <w:lang w:val="en-US" w:eastAsia="zh-TW"/>
        </w:rPr>
        <w:t xml:space="preserve"> long and</w:t>
      </w:r>
      <w:r w:rsidR="00511464">
        <w:rPr>
          <w:rFonts w:asciiTheme="minorHAnsi" w:hAnsiTheme="minorHAnsi" w:cstheme="minorHAnsi"/>
          <w:lang w:val="en-US" w:eastAsia="zh-TW"/>
        </w:rPr>
        <w:t xml:space="preserve"> </w:t>
      </w:r>
      <w:r w:rsidR="007C032D">
        <w:rPr>
          <w:rFonts w:asciiTheme="minorHAnsi" w:hAnsiTheme="minorHAnsi" w:cstheme="minorHAnsi"/>
          <w:lang w:val="en-US" w:eastAsia="zh-TW"/>
        </w:rPr>
        <w:t>i</w:t>
      </w:r>
      <w:r w:rsidR="009F27D7">
        <w:rPr>
          <w:rFonts w:asciiTheme="minorHAnsi" w:hAnsiTheme="minorHAnsi" w:cstheme="minorHAnsi"/>
          <w:lang w:val="en-US" w:eastAsia="zh-TW"/>
        </w:rPr>
        <w:t>n</w:t>
      </w:r>
      <w:r w:rsidR="00511464">
        <w:rPr>
          <w:rFonts w:asciiTheme="minorHAnsi" w:hAnsiTheme="minorHAnsi" w:cstheme="minorHAnsi"/>
          <w:lang w:val="en-US" w:eastAsia="zh-TW"/>
        </w:rPr>
        <w:t xml:space="preserve">appropriate for </w:t>
      </w:r>
      <w:r w:rsidR="00B6312F">
        <w:rPr>
          <w:rFonts w:asciiTheme="minorHAnsi" w:hAnsiTheme="minorHAnsi" w:cstheme="minorHAnsi"/>
          <w:lang w:val="en-US" w:eastAsia="zh-TW"/>
        </w:rPr>
        <w:t>E</w:t>
      </w:r>
      <w:r w:rsidR="009F27D7">
        <w:rPr>
          <w:rFonts w:asciiTheme="minorHAnsi" w:hAnsiTheme="minorHAnsi" w:cstheme="minorHAnsi"/>
          <w:lang w:val="en-US" w:eastAsia="zh-TW"/>
        </w:rPr>
        <w:t>.</w:t>
      </w:r>
      <w:r w:rsidR="00B6312F">
        <w:rPr>
          <w:rFonts w:asciiTheme="minorHAnsi" w:hAnsiTheme="minorHAnsi" w:cstheme="minorHAnsi"/>
          <w:lang w:val="en-US" w:eastAsia="zh-TW"/>
        </w:rPr>
        <w:t>C</w:t>
      </w:r>
      <w:r w:rsidR="009F27D7">
        <w:rPr>
          <w:rFonts w:asciiTheme="minorHAnsi" w:hAnsiTheme="minorHAnsi" w:cstheme="minorHAnsi"/>
          <w:lang w:val="en-US" w:eastAsia="zh-TW"/>
        </w:rPr>
        <w:t>.’s</w:t>
      </w:r>
      <w:r w:rsidR="00B6312F">
        <w:rPr>
          <w:rFonts w:asciiTheme="minorHAnsi" w:hAnsiTheme="minorHAnsi" w:cstheme="minorHAnsi"/>
          <w:lang w:val="en-US" w:eastAsia="zh-TW"/>
        </w:rPr>
        <w:t xml:space="preserve"> </w:t>
      </w:r>
      <w:r w:rsidR="00511464">
        <w:rPr>
          <w:rFonts w:asciiTheme="minorHAnsi" w:hAnsiTheme="minorHAnsi" w:cstheme="minorHAnsi"/>
          <w:lang w:val="en-US" w:eastAsia="zh-TW"/>
        </w:rPr>
        <w:t>academic level</w:t>
      </w:r>
      <w:r w:rsidR="00B6312F">
        <w:rPr>
          <w:rFonts w:asciiTheme="minorHAnsi" w:hAnsiTheme="minorHAnsi" w:cstheme="minorHAnsi"/>
          <w:lang w:val="en-US" w:eastAsia="zh-TW"/>
        </w:rPr>
        <w:t xml:space="preserve">s </w:t>
      </w:r>
      <w:r w:rsidR="00721687" w:rsidRPr="00381DD9">
        <w:rPr>
          <w:rFonts w:ascii="Calibri" w:hAnsi="Calibri" w:cs="Calibri"/>
          <w:color w:val="000000" w:themeColor="text1"/>
          <w:lang w:eastAsia="zh-TW"/>
        </w:rPr>
        <w:t>(Handicap International</w:t>
      </w:r>
      <w:r w:rsidR="009F27D7">
        <w:rPr>
          <w:rFonts w:ascii="Calibri" w:hAnsi="Calibri" w:cs="Calibri"/>
          <w:color w:val="000000" w:themeColor="text1"/>
          <w:lang w:val="en-US" w:eastAsia="zh-TW"/>
        </w:rPr>
        <w:t>,</w:t>
      </w:r>
      <w:r w:rsidR="00721687" w:rsidRPr="00381DD9">
        <w:rPr>
          <w:rFonts w:ascii="Calibri" w:hAnsi="Calibri" w:cs="Calibri"/>
          <w:color w:val="000000" w:themeColor="text1"/>
          <w:lang w:eastAsia="zh-TW"/>
        </w:rPr>
        <w:t xml:space="preserve"> 2016</w:t>
      </w:r>
      <w:r w:rsidR="00945583">
        <w:rPr>
          <w:rFonts w:ascii="Calibri" w:hAnsi="Calibri" w:cs="Calibri"/>
          <w:color w:val="000000" w:themeColor="text1"/>
          <w:lang w:val="en-US" w:eastAsia="zh-TW"/>
        </w:rPr>
        <w:t>)</w:t>
      </w:r>
      <w:r w:rsidR="00511464">
        <w:rPr>
          <w:rFonts w:asciiTheme="minorHAnsi" w:hAnsiTheme="minorHAnsi" w:cstheme="minorHAnsi"/>
          <w:lang w:val="en-US" w:eastAsia="zh-TW"/>
        </w:rPr>
        <w:t xml:space="preserve">, </w:t>
      </w:r>
      <w:r w:rsidR="00B6312F">
        <w:rPr>
          <w:rFonts w:asciiTheme="minorHAnsi" w:hAnsiTheme="minorHAnsi" w:cstheme="minorHAnsi"/>
          <w:lang w:val="en-US" w:eastAsia="zh-TW"/>
        </w:rPr>
        <w:t xml:space="preserve">and there </w:t>
      </w:r>
      <w:r w:rsidR="008C1587">
        <w:rPr>
          <w:rFonts w:asciiTheme="minorHAnsi" w:hAnsiTheme="minorHAnsi" w:cstheme="minorHAnsi"/>
          <w:lang w:val="en-US" w:eastAsia="zh-TW"/>
        </w:rPr>
        <w:t>are</w:t>
      </w:r>
      <w:r w:rsidR="00945583">
        <w:rPr>
          <w:rFonts w:asciiTheme="minorHAnsi" w:hAnsiTheme="minorHAnsi" w:cstheme="minorHAnsi"/>
          <w:lang w:val="en-US" w:eastAsia="zh-TW"/>
        </w:rPr>
        <w:t xml:space="preserve"> </w:t>
      </w:r>
      <w:r w:rsidR="00511464">
        <w:rPr>
          <w:rFonts w:asciiTheme="minorHAnsi" w:hAnsiTheme="minorHAnsi" w:cstheme="minorHAnsi"/>
          <w:lang w:val="en-US" w:eastAsia="zh-TW"/>
        </w:rPr>
        <w:t xml:space="preserve">no </w:t>
      </w:r>
      <w:r w:rsidR="009A3DE8" w:rsidRPr="00511464">
        <w:rPr>
          <w:rFonts w:asciiTheme="minorHAnsi" w:hAnsiTheme="minorHAnsi" w:cstheme="minorHAnsi"/>
          <w:lang w:val="en-US" w:eastAsia="zh-TW"/>
        </w:rPr>
        <w:t>alterna</w:t>
      </w:r>
      <w:r w:rsidR="00511464">
        <w:rPr>
          <w:rFonts w:asciiTheme="minorHAnsi" w:hAnsiTheme="minorHAnsi" w:cstheme="minorHAnsi"/>
          <w:lang w:val="en-US" w:eastAsia="zh-TW"/>
        </w:rPr>
        <w:t>te</w:t>
      </w:r>
      <w:r w:rsidR="009A3DE8" w:rsidRPr="00511464">
        <w:rPr>
          <w:rFonts w:asciiTheme="minorHAnsi" w:hAnsiTheme="minorHAnsi" w:cstheme="minorHAnsi"/>
          <w:lang w:val="en-US" w:eastAsia="zh-TW"/>
        </w:rPr>
        <w:t xml:space="preserve"> assessment</w:t>
      </w:r>
      <w:r w:rsidR="00945583">
        <w:rPr>
          <w:rFonts w:asciiTheme="minorHAnsi" w:hAnsiTheme="minorHAnsi" w:cstheme="minorHAnsi"/>
          <w:lang w:val="en-US" w:eastAsia="zh-TW"/>
        </w:rPr>
        <w:t>s.</w:t>
      </w:r>
    </w:p>
    <w:p w14:paraId="6EDB6640" w14:textId="1713A9B3" w:rsidR="00892561" w:rsidRPr="00703F37" w:rsidRDefault="00C864D8" w:rsidP="000D5C5B">
      <w:pPr>
        <w:jc w:val="both"/>
        <w:rPr>
          <w:rFonts w:asciiTheme="minorHAnsi" w:hAnsiTheme="minorHAnsi" w:cstheme="minorHAnsi"/>
          <w:b/>
          <w:bCs/>
          <w:lang w:eastAsia="zh-TW"/>
        </w:rPr>
      </w:pPr>
      <w:r w:rsidRPr="00703F37">
        <w:rPr>
          <w:rFonts w:asciiTheme="minorHAnsi" w:hAnsiTheme="minorHAnsi" w:cstheme="minorHAnsi"/>
          <w:b/>
          <w:bCs/>
          <w:lang w:eastAsia="zh-TW"/>
        </w:rPr>
        <w:t>Teacher Preparation</w:t>
      </w:r>
    </w:p>
    <w:p w14:paraId="0EF343B6" w14:textId="2549BCE2" w:rsidR="00020D3A" w:rsidRPr="006F0E9F" w:rsidRDefault="00B341C6" w:rsidP="004157EC">
      <w:pPr>
        <w:jc w:val="both"/>
        <w:rPr>
          <w:rFonts w:ascii="Calibri" w:hAnsi="Calibri" w:cs="Calibri"/>
          <w:color w:val="FF0000"/>
          <w:lang w:eastAsia="zh-TW"/>
        </w:rPr>
      </w:pPr>
      <w:r>
        <w:rPr>
          <w:rFonts w:asciiTheme="minorHAnsi" w:hAnsiTheme="minorHAnsi" w:cstheme="minorHAnsi"/>
          <w:lang w:val="en-US" w:eastAsia="zh-TW"/>
        </w:rPr>
        <w:t xml:space="preserve">      In </w:t>
      </w:r>
      <w:r w:rsidR="00B03FE6">
        <w:rPr>
          <w:rFonts w:asciiTheme="minorHAnsi" w:hAnsiTheme="minorHAnsi" w:cstheme="minorHAnsi"/>
          <w:lang w:val="en-US" w:eastAsia="zh-TW"/>
        </w:rPr>
        <w:t xml:space="preserve">the </w:t>
      </w:r>
      <w:r>
        <w:rPr>
          <w:rFonts w:asciiTheme="minorHAnsi" w:hAnsiTheme="minorHAnsi" w:cstheme="minorHAnsi"/>
          <w:lang w:val="en-US" w:eastAsia="zh-TW"/>
        </w:rPr>
        <w:t>U</w:t>
      </w:r>
      <w:r w:rsidR="00387EF6">
        <w:rPr>
          <w:rFonts w:asciiTheme="minorHAnsi" w:hAnsiTheme="minorHAnsi" w:cstheme="minorHAnsi"/>
          <w:lang w:val="en-US" w:eastAsia="zh-TW"/>
        </w:rPr>
        <w:t>.</w:t>
      </w:r>
      <w:r>
        <w:rPr>
          <w:rFonts w:asciiTheme="minorHAnsi" w:hAnsiTheme="minorHAnsi" w:cstheme="minorHAnsi"/>
          <w:lang w:val="en-US" w:eastAsia="zh-TW"/>
        </w:rPr>
        <w:t>S</w:t>
      </w:r>
      <w:r w:rsidR="00387EF6">
        <w:rPr>
          <w:rFonts w:asciiTheme="minorHAnsi" w:hAnsiTheme="minorHAnsi" w:cstheme="minorHAnsi"/>
          <w:lang w:val="en-US" w:eastAsia="zh-TW"/>
        </w:rPr>
        <w:t>.</w:t>
      </w:r>
      <w:r>
        <w:rPr>
          <w:rFonts w:asciiTheme="minorHAnsi" w:hAnsiTheme="minorHAnsi" w:cstheme="minorHAnsi"/>
          <w:lang w:val="en-US" w:eastAsia="zh-TW"/>
        </w:rPr>
        <w:t>,</w:t>
      </w:r>
      <w:r w:rsidR="00AE7B19">
        <w:rPr>
          <w:rFonts w:asciiTheme="minorHAnsi" w:hAnsiTheme="minorHAnsi" w:cstheme="minorHAnsi"/>
          <w:lang w:val="en-US" w:eastAsia="zh-TW"/>
        </w:rPr>
        <w:t xml:space="preserve"> special education</w:t>
      </w:r>
      <w:r>
        <w:rPr>
          <w:rFonts w:asciiTheme="minorHAnsi" w:hAnsiTheme="minorHAnsi" w:cstheme="minorHAnsi"/>
          <w:lang w:val="en-US" w:eastAsia="zh-TW"/>
        </w:rPr>
        <w:t xml:space="preserve"> </w:t>
      </w:r>
      <w:r w:rsidR="008D05AA">
        <w:rPr>
          <w:rFonts w:asciiTheme="minorHAnsi" w:hAnsiTheme="minorHAnsi" w:cstheme="minorHAnsi"/>
          <w:lang w:val="en-US" w:eastAsia="zh-TW"/>
        </w:rPr>
        <w:t>ITE</w:t>
      </w:r>
      <w:r>
        <w:rPr>
          <w:rFonts w:asciiTheme="minorHAnsi" w:hAnsiTheme="minorHAnsi" w:cstheme="minorHAnsi"/>
          <w:lang w:val="en-US" w:eastAsia="zh-TW"/>
        </w:rPr>
        <w:t xml:space="preserve"> programs i</w:t>
      </w:r>
      <w:r w:rsidR="00387EF6">
        <w:rPr>
          <w:rFonts w:asciiTheme="minorHAnsi" w:hAnsiTheme="minorHAnsi" w:cstheme="minorHAnsi"/>
          <w:lang w:val="en-US" w:eastAsia="zh-TW"/>
        </w:rPr>
        <w:t>n</w:t>
      </w:r>
      <w:r>
        <w:rPr>
          <w:rFonts w:asciiTheme="minorHAnsi" w:hAnsiTheme="minorHAnsi" w:cstheme="minorHAnsi"/>
          <w:lang w:val="en-US" w:eastAsia="zh-TW"/>
        </w:rPr>
        <w:t xml:space="preserve"> universities var</w:t>
      </w:r>
      <w:r w:rsidR="00387EF6">
        <w:rPr>
          <w:rFonts w:asciiTheme="minorHAnsi" w:hAnsiTheme="minorHAnsi" w:cstheme="minorHAnsi"/>
          <w:lang w:val="en-US" w:eastAsia="zh-TW"/>
        </w:rPr>
        <w:t>y</w:t>
      </w:r>
      <w:r>
        <w:rPr>
          <w:rFonts w:asciiTheme="minorHAnsi" w:hAnsiTheme="minorHAnsi" w:cstheme="minorHAnsi"/>
          <w:lang w:val="en-US" w:eastAsia="zh-TW"/>
        </w:rPr>
        <w:t xml:space="preserve"> between the infusion and</w:t>
      </w:r>
      <w:r w:rsidR="00CA625B">
        <w:rPr>
          <w:rFonts w:asciiTheme="minorHAnsi" w:hAnsiTheme="minorHAnsi" w:cstheme="minorHAnsi"/>
          <w:lang w:val="en-US" w:eastAsia="zh-TW"/>
        </w:rPr>
        <w:t xml:space="preserve"> </w:t>
      </w:r>
      <w:r>
        <w:rPr>
          <w:rFonts w:asciiTheme="minorHAnsi" w:hAnsiTheme="minorHAnsi" w:cstheme="minorHAnsi"/>
          <w:lang w:val="en-US" w:eastAsia="zh-TW"/>
        </w:rPr>
        <w:t>collaborative model</w:t>
      </w:r>
      <w:r w:rsidR="00387EF6">
        <w:rPr>
          <w:rFonts w:asciiTheme="minorHAnsi" w:hAnsiTheme="minorHAnsi" w:cstheme="minorHAnsi"/>
          <w:lang w:val="en-US" w:eastAsia="zh-TW"/>
        </w:rPr>
        <w:t>s</w:t>
      </w:r>
      <w:r>
        <w:rPr>
          <w:rFonts w:asciiTheme="minorHAnsi" w:hAnsiTheme="minorHAnsi" w:cstheme="minorHAnsi"/>
          <w:lang w:val="en-US" w:eastAsia="zh-TW"/>
        </w:rPr>
        <w:t>.</w:t>
      </w:r>
      <w:r w:rsidR="00AE7B19" w:rsidRPr="00AE7B19">
        <w:rPr>
          <w:rFonts w:asciiTheme="minorHAnsi" w:hAnsiTheme="minorHAnsi" w:cstheme="minorHAnsi"/>
          <w:lang w:val="en-US" w:eastAsia="zh-TW"/>
        </w:rPr>
        <w:t xml:space="preserve"> </w:t>
      </w:r>
      <w:r w:rsidR="00AE7B19" w:rsidRPr="00B341C6">
        <w:rPr>
          <w:rFonts w:asciiTheme="minorHAnsi" w:hAnsiTheme="minorHAnsi" w:cstheme="minorHAnsi"/>
          <w:lang w:val="en-US" w:eastAsia="zh-TW"/>
        </w:rPr>
        <w:t xml:space="preserve">In addition, during </w:t>
      </w:r>
      <w:r w:rsidR="00387EF6">
        <w:rPr>
          <w:rFonts w:asciiTheme="minorHAnsi" w:hAnsiTheme="minorHAnsi" w:cstheme="minorHAnsi"/>
          <w:lang w:val="en-US" w:eastAsia="zh-TW"/>
        </w:rPr>
        <w:t xml:space="preserve">the </w:t>
      </w:r>
      <w:r w:rsidR="00AE7B19" w:rsidRPr="00B341C6">
        <w:rPr>
          <w:rFonts w:asciiTheme="minorHAnsi" w:hAnsiTheme="minorHAnsi" w:cstheme="minorHAnsi"/>
          <w:lang w:val="en-US" w:eastAsia="zh-TW"/>
        </w:rPr>
        <w:t xml:space="preserve">general </w:t>
      </w:r>
      <w:r w:rsidR="008412C5">
        <w:rPr>
          <w:rFonts w:asciiTheme="minorHAnsi" w:hAnsiTheme="minorHAnsi" w:cstheme="minorHAnsi"/>
          <w:lang w:val="en-US" w:eastAsia="zh-TW"/>
        </w:rPr>
        <w:t>ITE</w:t>
      </w:r>
      <w:r w:rsidR="00A42030">
        <w:rPr>
          <w:rFonts w:asciiTheme="minorHAnsi" w:hAnsiTheme="minorHAnsi" w:cstheme="minorHAnsi"/>
          <w:lang w:val="en-US" w:eastAsia="zh-TW"/>
        </w:rPr>
        <w:t xml:space="preserve"> </w:t>
      </w:r>
      <w:r w:rsidR="00AE7B19">
        <w:rPr>
          <w:rFonts w:asciiTheme="minorHAnsi" w:hAnsiTheme="minorHAnsi" w:cstheme="minorHAnsi"/>
          <w:lang w:val="en-US" w:eastAsia="zh-TW"/>
        </w:rPr>
        <w:t>program</w:t>
      </w:r>
      <w:r w:rsidR="00AE7B19" w:rsidRPr="00B341C6">
        <w:rPr>
          <w:rFonts w:asciiTheme="minorHAnsi" w:hAnsiTheme="minorHAnsi" w:cstheme="minorHAnsi"/>
          <w:lang w:val="en-US" w:eastAsia="zh-TW"/>
        </w:rPr>
        <w:t xml:space="preserve">, trainee teachers </w:t>
      </w:r>
      <w:r w:rsidR="00387EF6">
        <w:rPr>
          <w:rFonts w:asciiTheme="minorHAnsi" w:hAnsiTheme="minorHAnsi" w:cstheme="minorHAnsi"/>
          <w:lang w:val="en-US" w:eastAsia="zh-TW"/>
        </w:rPr>
        <w:t xml:space="preserve">usually </w:t>
      </w:r>
      <w:r w:rsidR="00AE7B19" w:rsidRPr="00B341C6">
        <w:rPr>
          <w:rFonts w:asciiTheme="minorHAnsi" w:hAnsiTheme="minorHAnsi" w:cstheme="minorHAnsi"/>
          <w:lang w:val="en-US" w:eastAsia="zh-TW"/>
        </w:rPr>
        <w:t>have the option of undertaking specific optional courses relating to special education</w:t>
      </w:r>
      <w:r w:rsidR="00AE7B19">
        <w:rPr>
          <w:rFonts w:asciiTheme="minorHAnsi" w:hAnsiTheme="minorHAnsi" w:cstheme="minorHAnsi"/>
          <w:lang w:val="en-US" w:eastAsia="zh-TW"/>
        </w:rPr>
        <w:t xml:space="preserve"> </w:t>
      </w:r>
      <w:r w:rsidR="00AE7B19" w:rsidRPr="008C1587">
        <w:rPr>
          <w:rFonts w:asciiTheme="minorHAnsi" w:hAnsiTheme="minorHAnsi" w:cstheme="minorHAnsi"/>
          <w:lang w:val="en-US" w:eastAsia="zh-TW"/>
        </w:rPr>
        <w:t>(</w:t>
      </w:r>
      <w:r w:rsidR="008C1587" w:rsidRPr="008C1587">
        <w:rPr>
          <w:rFonts w:asciiTheme="minorHAnsi" w:hAnsiTheme="minorHAnsi" w:cstheme="minorHAnsi"/>
          <w:lang w:val="en-US" w:eastAsia="zh-TW"/>
        </w:rPr>
        <w:t>Mitchell, 2015</w:t>
      </w:r>
      <w:r w:rsidR="00AE7B19" w:rsidRPr="008C1587">
        <w:rPr>
          <w:rFonts w:asciiTheme="minorHAnsi" w:hAnsiTheme="minorHAnsi" w:cstheme="minorHAnsi"/>
          <w:lang w:val="en-US" w:eastAsia="zh-TW"/>
        </w:rPr>
        <w:t>)</w:t>
      </w:r>
      <w:r w:rsidR="00AE7B19">
        <w:rPr>
          <w:rFonts w:asciiTheme="minorHAnsi" w:hAnsiTheme="minorHAnsi" w:cstheme="minorHAnsi"/>
          <w:lang w:val="en-US" w:eastAsia="zh-TW"/>
        </w:rPr>
        <w:t xml:space="preserve">. </w:t>
      </w:r>
      <w:r w:rsidR="008C1587">
        <w:rPr>
          <w:rFonts w:asciiTheme="minorHAnsi" w:hAnsiTheme="minorHAnsi" w:cstheme="minorHAnsi"/>
          <w:lang w:val="en-US" w:eastAsia="zh-TW"/>
        </w:rPr>
        <w:t xml:space="preserve">Ultimately, </w:t>
      </w:r>
      <w:r w:rsidR="0063429C">
        <w:rPr>
          <w:rFonts w:asciiTheme="minorHAnsi" w:hAnsiTheme="minorHAnsi" w:cstheme="minorHAnsi"/>
          <w:lang w:val="en-US" w:eastAsia="zh-TW"/>
        </w:rPr>
        <w:t xml:space="preserve">there is a </w:t>
      </w:r>
      <w:r w:rsidR="004D5E8B">
        <w:rPr>
          <w:rFonts w:asciiTheme="minorHAnsi" w:hAnsiTheme="minorHAnsi" w:cstheme="minorHAnsi"/>
          <w:lang w:val="en-US" w:eastAsia="zh-TW"/>
        </w:rPr>
        <w:t>perfect alignment</w:t>
      </w:r>
      <w:r w:rsidR="0063429C">
        <w:rPr>
          <w:rFonts w:asciiTheme="minorHAnsi" w:hAnsiTheme="minorHAnsi" w:cstheme="minorHAnsi"/>
          <w:lang w:val="en-US" w:eastAsia="zh-TW"/>
        </w:rPr>
        <w:t xml:space="preserve"> between</w:t>
      </w:r>
      <w:r w:rsidR="0063429C" w:rsidRPr="0063429C">
        <w:rPr>
          <w:rFonts w:asciiTheme="minorHAnsi" w:hAnsiTheme="minorHAnsi" w:cstheme="minorHAnsi"/>
          <w:lang w:val="en-US" w:eastAsia="zh-TW"/>
        </w:rPr>
        <w:t xml:space="preserve"> </w:t>
      </w:r>
      <w:r w:rsidR="008412C5">
        <w:rPr>
          <w:rFonts w:asciiTheme="minorHAnsi" w:hAnsiTheme="minorHAnsi" w:cstheme="minorHAnsi"/>
          <w:lang w:val="en-US" w:eastAsia="zh-TW"/>
        </w:rPr>
        <w:t xml:space="preserve">ITE </w:t>
      </w:r>
      <w:r w:rsidR="0063429C" w:rsidRPr="00AE7B19">
        <w:rPr>
          <w:rFonts w:asciiTheme="minorHAnsi" w:hAnsiTheme="minorHAnsi" w:cstheme="minorHAnsi"/>
          <w:lang w:val="en-US" w:eastAsia="zh-TW"/>
        </w:rPr>
        <w:t>programs for special education</w:t>
      </w:r>
      <w:r w:rsidR="004D5E8B">
        <w:rPr>
          <w:rFonts w:asciiTheme="minorHAnsi" w:hAnsiTheme="minorHAnsi" w:cstheme="minorHAnsi"/>
          <w:lang w:val="en-US" w:eastAsia="zh-TW"/>
        </w:rPr>
        <w:t xml:space="preserve"> teachers</w:t>
      </w:r>
      <w:r w:rsidR="0063429C" w:rsidRPr="00AE7B19">
        <w:rPr>
          <w:rFonts w:asciiTheme="minorHAnsi" w:hAnsiTheme="minorHAnsi" w:cstheme="minorHAnsi"/>
          <w:lang w:val="en-US" w:eastAsia="zh-TW"/>
        </w:rPr>
        <w:t xml:space="preserve"> and general education teachers</w:t>
      </w:r>
      <w:r w:rsidR="00387EF6">
        <w:rPr>
          <w:rFonts w:asciiTheme="minorHAnsi" w:hAnsiTheme="minorHAnsi" w:cstheme="minorHAnsi"/>
          <w:lang w:val="en-US" w:eastAsia="zh-TW"/>
        </w:rPr>
        <w:t xml:space="preserve">, </w:t>
      </w:r>
      <w:r w:rsidR="00D43FC0">
        <w:rPr>
          <w:rFonts w:asciiTheme="minorHAnsi" w:hAnsiTheme="minorHAnsi" w:cstheme="minorHAnsi"/>
          <w:lang w:val="en-US" w:eastAsia="zh-TW"/>
        </w:rPr>
        <w:t>ensur</w:t>
      </w:r>
      <w:r w:rsidR="00387EF6">
        <w:rPr>
          <w:rFonts w:asciiTheme="minorHAnsi" w:hAnsiTheme="minorHAnsi" w:cstheme="minorHAnsi"/>
          <w:lang w:val="en-US" w:eastAsia="zh-TW"/>
        </w:rPr>
        <w:t>ing</w:t>
      </w:r>
      <w:r w:rsidR="00D43FC0">
        <w:rPr>
          <w:rFonts w:asciiTheme="minorHAnsi" w:hAnsiTheme="minorHAnsi" w:cstheme="minorHAnsi"/>
          <w:lang w:val="en-US" w:eastAsia="zh-TW"/>
        </w:rPr>
        <w:t xml:space="preserve"> </w:t>
      </w:r>
      <w:r w:rsidR="00C711B9" w:rsidRPr="00AE7B19">
        <w:rPr>
          <w:rFonts w:asciiTheme="minorHAnsi" w:hAnsiTheme="minorHAnsi" w:cstheme="minorHAnsi"/>
          <w:lang w:val="en-US" w:eastAsia="zh-TW"/>
        </w:rPr>
        <w:t xml:space="preserve">that </w:t>
      </w:r>
      <w:r w:rsidR="00AE7B19">
        <w:rPr>
          <w:rFonts w:asciiTheme="minorHAnsi" w:hAnsiTheme="minorHAnsi" w:cstheme="minorHAnsi"/>
          <w:lang w:val="en-US" w:eastAsia="zh-TW"/>
        </w:rPr>
        <w:t>trainee teachers</w:t>
      </w:r>
      <w:r w:rsidR="00C711B9" w:rsidRPr="00AE7B19">
        <w:rPr>
          <w:rFonts w:asciiTheme="minorHAnsi" w:hAnsiTheme="minorHAnsi" w:cstheme="minorHAnsi"/>
          <w:lang w:val="en-US" w:eastAsia="zh-TW"/>
        </w:rPr>
        <w:t xml:space="preserve"> meet the requirements of state licensing regulations</w:t>
      </w:r>
      <w:r w:rsidR="00D43FC0">
        <w:rPr>
          <w:rFonts w:asciiTheme="minorHAnsi" w:hAnsiTheme="minorHAnsi" w:cstheme="minorHAnsi"/>
          <w:lang w:val="en-US" w:eastAsia="zh-TW"/>
        </w:rPr>
        <w:t xml:space="preserve"> and can teach in inclusive settings. Moreover,</w:t>
      </w:r>
      <w:r w:rsidR="00020D3A">
        <w:rPr>
          <w:rFonts w:asciiTheme="minorHAnsi" w:hAnsiTheme="minorHAnsi" w:cstheme="minorHAnsi"/>
          <w:lang w:val="en-US" w:eastAsia="zh-TW"/>
        </w:rPr>
        <w:t xml:space="preserve"> </w:t>
      </w:r>
      <w:r w:rsidR="008412C5">
        <w:rPr>
          <w:rFonts w:asciiTheme="minorHAnsi" w:hAnsiTheme="minorHAnsi" w:cstheme="minorHAnsi"/>
          <w:lang w:val="en-US" w:eastAsia="zh-TW"/>
        </w:rPr>
        <w:t>a</w:t>
      </w:r>
      <w:r w:rsidR="00020D3A">
        <w:rPr>
          <w:rFonts w:asciiTheme="minorHAnsi" w:hAnsiTheme="minorHAnsi" w:cstheme="minorHAnsi"/>
          <w:lang w:val="en-US" w:eastAsia="zh-TW"/>
        </w:rPr>
        <w:t xml:space="preserve">ccording to NCLB, teachers in </w:t>
      </w:r>
      <w:r w:rsidR="00291555">
        <w:rPr>
          <w:rFonts w:asciiTheme="minorHAnsi" w:hAnsiTheme="minorHAnsi" w:cstheme="minorHAnsi"/>
          <w:lang w:val="en-US" w:eastAsia="zh-TW"/>
        </w:rPr>
        <w:t xml:space="preserve">the </w:t>
      </w:r>
      <w:r w:rsidR="00020D3A">
        <w:rPr>
          <w:rFonts w:asciiTheme="minorHAnsi" w:hAnsiTheme="minorHAnsi" w:cstheme="minorHAnsi"/>
          <w:lang w:val="en-US" w:eastAsia="zh-TW"/>
        </w:rPr>
        <w:t>U</w:t>
      </w:r>
      <w:r w:rsidR="00387EF6">
        <w:rPr>
          <w:rFonts w:asciiTheme="minorHAnsi" w:hAnsiTheme="minorHAnsi" w:cstheme="minorHAnsi"/>
          <w:lang w:val="en-US" w:eastAsia="zh-TW"/>
        </w:rPr>
        <w:t>.</w:t>
      </w:r>
      <w:r w:rsidR="00020D3A">
        <w:rPr>
          <w:rFonts w:asciiTheme="minorHAnsi" w:hAnsiTheme="minorHAnsi" w:cstheme="minorHAnsi"/>
          <w:lang w:val="en-US" w:eastAsia="zh-TW"/>
        </w:rPr>
        <w:t>S</w:t>
      </w:r>
      <w:r w:rsidR="00387EF6">
        <w:rPr>
          <w:rFonts w:asciiTheme="minorHAnsi" w:hAnsiTheme="minorHAnsi" w:cstheme="minorHAnsi"/>
          <w:lang w:val="en-US" w:eastAsia="zh-TW"/>
        </w:rPr>
        <w:t>.</w:t>
      </w:r>
      <w:r w:rsidR="00020D3A">
        <w:rPr>
          <w:rFonts w:asciiTheme="minorHAnsi" w:hAnsiTheme="minorHAnsi" w:cstheme="minorHAnsi"/>
          <w:lang w:val="en-US" w:eastAsia="zh-TW"/>
        </w:rPr>
        <w:t xml:space="preserve"> </w:t>
      </w:r>
      <w:r w:rsidR="00020D3A" w:rsidRPr="00B815A3">
        <w:rPr>
          <w:rFonts w:ascii="Calibri" w:hAnsi="Calibri" w:cs="Calibri"/>
          <w:lang w:eastAsia="zh-TW"/>
        </w:rPr>
        <w:t>are required to</w:t>
      </w:r>
      <w:r w:rsidR="00020D3A">
        <w:rPr>
          <w:rFonts w:ascii="Calibri" w:hAnsi="Calibri" w:cs="Calibri"/>
          <w:lang w:val="en-US" w:eastAsia="zh-TW"/>
        </w:rPr>
        <w:t xml:space="preserve"> </w:t>
      </w:r>
      <w:r w:rsidR="00020D3A" w:rsidRPr="00B815A3">
        <w:rPr>
          <w:rFonts w:ascii="Calibri" w:hAnsi="Calibri" w:cs="Calibri"/>
          <w:lang w:eastAsia="zh-TW"/>
        </w:rPr>
        <w:t>use</w:t>
      </w:r>
      <w:r w:rsidR="004157EC">
        <w:rPr>
          <w:rFonts w:ascii="Calibri" w:hAnsi="Calibri" w:cs="Calibri"/>
          <w:lang w:val="en-US" w:eastAsia="zh-TW"/>
        </w:rPr>
        <w:t xml:space="preserve"> </w:t>
      </w:r>
      <w:r w:rsidR="00020D3A" w:rsidRPr="00B815A3">
        <w:rPr>
          <w:rFonts w:ascii="Calibri" w:hAnsi="Calibri" w:cs="Calibri"/>
          <w:lang w:eastAsia="zh-TW"/>
        </w:rPr>
        <w:t xml:space="preserve">evidence-based </w:t>
      </w:r>
      <w:r w:rsidR="00020D3A">
        <w:rPr>
          <w:rFonts w:ascii="Calibri" w:hAnsi="Calibri" w:cs="Calibri"/>
          <w:lang w:val="en-US" w:eastAsia="zh-TW"/>
        </w:rPr>
        <w:t xml:space="preserve">teaching </w:t>
      </w:r>
      <w:r w:rsidR="00020D3A" w:rsidRPr="00B815A3">
        <w:rPr>
          <w:rFonts w:ascii="Calibri" w:hAnsi="Calibri" w:cs="Calibri"/>
          <w:lang w:eastAsia="zh-TW"/>
        </w:rPr>
        <w:t>strategies</w:t>
      </w:r>
      <w:r w:rsidR="004157EC">
        <w:rPr>
          <w:rFonts w:ascii="Calibri" w:hAnsi="Calibri" w:cs="Calibri"/>
          <w:lang w:val="en-US" w:eastAsia="zh-TW"/>
        </w:rPr>
        <w:t xml:space="preserve">, </w:t>
      </w:r>
      <w:r w:rsidR="004157EC">
        <w:rPr>
          <w:rFonts w:asciiTheme="minorHAnsi" w:hAnsiTheme="minorHAnsi" w:cstheme="minorHAnsi"/>
          <w:lang w:val="en-US" w:eastAsia="zh-TW"/>
        </w:rPr>
        <w:t xml:space="preserve">which </w:t>
      </w:r>
      <w:r w:rsidR="00020D3A" w:rsidRPr="00892561">
        <w:rPr>
          <w:rFonts w:ascii="Calibri" w:hAnsi="Calibri" w:cs="Calibri"/>
          <w:lang w:eastAsia="zh-TW"/>
        </w:rPr>
        <w:t>may be defined as clearly specified teaching strategies that have been shown in controlled research to be effective in bringing about desired outcomes in a delineated population of learners</w:t>
      </w:r>
      <w:r w:rsidR="00020D3A" w:rsidRPr="00A43DD1">
        <w:rPr>
          <w:rFonts w:ascii="Calibri" w:hAnsi="Calibri" w:cs="Calibri"/>
          <w:color w:val="000000" w:themeColor="text1"/>
          <w:lang w:eastAsia="zh-TW"/>
        </w:rPr>
        <w:t xml:space="preserve"> (Mitchell, 2014).</w:t>
      </w:r>
    </w:p>
    <w:p w14:paraId="331702B9" w14:textId="25DF4CFC" w:rsidR="007C032D" w:rsidRDefault="004157EC" w:rsidP="006F074D">
      <w:pPr>
        <w:jc w:val="both"/>
        <w:rPr>
          <w:rFonts w:ascii="Calibri" w:hAnsi="Calibri" w:cs="Calibri"/>
          <w:lang w:val="en-US" w:eastAsia="zh-TW"/>
        </w:rPr>
      </w:pPr>
      <w:r>
        <w:rPr>
          <w:rFonts w:ascii="Calibri" w:hAnsi="Calibri" w:cs="Calibri"/>
          <w:lang w:val="en-US" w:eastAsia="zh-TW"/>
        </w:rPr>
        <w:t xml:space="preserve">     </w:t>
      </w:r>
      <w:r w:rsidR="00CB507F">
        <w:rPr>
          <w:rFonts w:ascii="Calibri" w:hAnsi="Calibri" w:cs="Calibri"/>
          <w:lang w:val="en-US" w:eastAsia="zh-TW"/>
        </w:rPr>
        <w:t xml:space="preserve"> </w:t>
      </w:r>
      <w:r>
        <w:rPr>
          <w:rFonts w:ascii="Calibri" w:hAnsi="Calibri" w:cs="Calibri"/>
          <w:lang w:val="en-US" w:eastAsia="zh-TW"/>
        </w:rPr>
        <w:t xml:space="preserve">In Egypt, </w:t>
      </w:r>
      <w:r w:rsidR="003A5D7B">
        <w:rPr>
          <w:rFonts w:ascii="Calibri" w:hAnsi="Calibri" w:cs="Calibri"/>
          <w:lang w:val="en-US" w:eastAsia="zh-TW"/>
        </w:rPr>
        <w:t xml:space="preserve">the </w:t>
      </w:r>
      <w:r w:rsidR="00764CEE">
        <w:rPr>
          <w:rFonts w:ascii="Calibri" w:hAnsi="Calibri" w:cs="Calibri"/>
          <w:lang w:val="en-US" w:eastAsia="zh-TW"/>
        </w:rPr>
        <w:t xml:space="preserve">ITE </w:t>
      </w:r>
      <w:r w:rsidR="003A5D7B">
        <w:rPr>
          <w:rFonts w:ascii="Calibri" w:hAnsi="Calibri" w:cs="Calibri"/>
          <w:lang w:val="en-US" w:eastAsia="zh-TW"/>
        </w:rPr>
        <w:t>programs for general education do not include any courses for inclusive education</w:t>
      </w:r>
      <w:r w:rsidR="00CB507F">
        <w:rPr>
          <w:rFonts w:ascii="Calibri" w:hAnsi="Calibri" w:cs="Calibri"/>
          <w:lang w:val="en-US" w:eastAsia="zh-TW"/>
        </w:rPr>
        <w:t>,</w:t>
      </w:r>
      <w:r w:rsidR="003A5D7B">
        <w:rPr>
          <w:rFonts w:ascii="Calibri" w:hAnsi="Calibri" w:cs="Calibri"/>
          <w:lang w:val="en-US" w:eastAsia="zh-TW"/>
        </w:rPr>
        <w:t xml:space="preserve"> and </w:t>
      </w:r>
      <w:r>
        <w:rPr>
          <w:rFonts w:ascii="Calibri" w:hAnsi="Calibri" w:cs="Calibri"/>
          <w:lang w:val="en-US" w:eastAsia="zh-TW"/>
        </w:rPr>
        <w:t>there is</w:t>
      </w:r>
      <w:r w:rsidR="004D5E8B">
        <w:rPr>
          <w:rFonts w:ascii="Calibri" w:hAnsi="Calibri" w:cs="Calibri"/>
          <w:lang w:val="en-US" w:eastAsia="zh-TW"/>
        </w:rPr>
        <w:t xml:space="preserve"> a complete separation</w:t>
      </w:r>
      <w:r>
        <w:rPr>
          <w:rFonts w:ascii="Calibri" w:hAnsi="Calibri" w:cs="Calibri"/>
          <w:lang w:val="en-US" w:eastAsia="zh-TW"/>
        </w:rPr>
        <w:t xml:space="preserve"> between the </w:t>
      </w:r>
      <w:r w:rsidR="00764CEE">
        <w:rPr>
          <w:rFonts w:asciiTheme="minorHAnsi" w:hAnsiTheme="minorHAnsi" w:cstheme="minorHAnsi"/>
          <w:lang w:val="en-US" w:eastAsia="zh-TW"/>
        </w:rPr>
        <w:t xml:space="preserve">ITE </w:t>
      </w:r>
      <w:r w:rsidRPr="00AE7B19">
        <w:rPr>
          <w:rFonts w:asciiTheme="minorHAnsi" w:hAnsiTheme="minorHAnsi" w:cstheme="minorHAnsi"/>
          <w:lang w:val="en-US" w:eastAsia="zh-TW"/>
        </w:rPr>
        <w:t>programs for special education teachers and general education teachers</w:t>
      </w:r>
      <w:r>
        <w:rPr>
          <w:rFonts w:asciiTheme="minorHAnsi" w:hAnsiTheme="minorHAnsi" w:cstheme="minorHAnsi"/>
          <w:lang w:val="en-US" w:eastAsia="zh-TW"/>
        </w:rPr>
        <w:t xml:space="preserve">. </w:t>
      </w:r>
      <w:r w:rsidR="003A5D7B">
        <w:rPr>
          <w:rFonts w:asciiTheme="minorHAnsi" w:hAnsiTheme="minorHAnsi" w:cstheme="minorHAnsi"/>
          <w:lang w:val="en-US" w:eastAsia="zh-TW"/>
        </w:rPr>
        <w:t xml:space="preserve">This </w:t>
      </w:r>
      <w:r w:rsidRPr="004157EC">
        <w:rPr>
          <w:rFonts w:ascii="Calibri" w:hAnsi="Calibri" w:cs="Calibri"/>
          <w:lang w:eastAsia="zh-TW"/>
        </w:rPr>
        <w:t>makes it impossible to apply</w:t>
      </w:r>
      <w:r w:rsidR="003A5D7B">
        <w:rPr>
          <w:rFonts w:ascii="Calibri" w:hAnsi="Calibri" w:cs="Calibri"/>
          <w:lang w:val="en-US" w:eastAsia="zh-TW"/>
        </w:rPr>
        <w:t xml:space="preserve"> successful inclusive education </w:t>
      </w:r>
      <w:r w:rsidR="00A43DD1">
        <w:rPr>
          <w:rFonts w:ascii="Calibri" w:hAnsi="Calibri" w:cs="Calibri"/>
          <w:lang w:val="en-US" w:eastAsia="zh-TW"/>
        </w:rPr>
        <w:t>practices</w:t>
      </w:r>
      <w:r w:rsidR="003A5D7B">
        <w:rPr>
          <w:rFonts w:ascii="Calibri" w:hAnsi="Calibri" w:cs="Calibri"/>
          <w:lang w:val="en-US" w:eastAsia="zh-TW"/>
        </w:rPr>
        <w:t xml:space="preserve"> in </w:t>
      </w:r>
      <w:r w:rsidR="009A2BA0">
        <w:rPr>
          <w:rFonts w:ascii="Calibri" w:hAnsi="Calibri" w:cs="Calibri"/>
          <w:lang w:val="en-US" w:eastAsia="zh-TW"/>
        </w:rPr>
        <w:t>inclusive public schools</w:t>
      </w:r>
      <w:r w:rsidR="003A5D7B">
        <w:rPr>
          <w:rFonts w:ascii="Calibri" w:hAnsi="Calibri" w:cs="Calibri"/>
          <w:lang w:val="en-US" w:eastAsia="zh-TW"/>
        </w:rPr>
        <w:t xml:space="preserve"> </w:t>
      </w:r>
      <w:r w:rsidRPr="004157EC">
        <w:rPr>
          <w:rFonts w:ascii="Calibri" w:hAnsi="Calibri" w:cs="Calibri"/>
          <w:lang w:eastAsia="zh-TW"/>
        </w:rPr>
        <w:t>because regular and special education teachers were not trained at the university preparatory stage on collaborat</w:t>
      </w:r>
      <w:r w:rsidR="00CB507F">
        <w:rPr>
          <w:rFonts w:ascii="Calibri" w:hAnsi="Calibri" w:cs="Calibri"/>
          <w:lang w:val="en-US" w:eastAsia="zh-TW"/>
        </w:rPr>
        <w:t>ing</w:t>
      </w:r>
      <w:r w:rsidRPr="004157EC">
        <w:rPr>
          <w:rFonts w:ascii="Calibri" w:hAnsi="Calibri" w:cs="Calibri"/>
          <w:lang w:eastAsia="zh-TW"/>
        </w:rPr>
        <w:t xml:space="preserve"> effectively to accommodate the E</w:t>
      </w:r>
      <w:r w:rsidR="00CB507F">
        <w:rPr>
          <w:rFonts w:ascii="Calibri" w:hAnsi="Calibri" w:cs="Calibri"/>
          <w:lang w:val="en-US" w:eastAsia="zh-TW"/>
        </w:rPr>
        <w:t>.</w:t>
      </w:r>
      <w:r w:rsidRPr="004157EC">
        <w:rPr>
          <w:rFonts w:ascii="Calibri" w:hAnsi="Calibri" w:cs="Calibri"/>
          <w:lang w:eastAsia="zh-TW"/>
        </w:rPr>
        <w:t>C</w:t>
      </w:r>
      <w:r w:rsidR="00CB507F">
        <w:rPr>
          <w:rFonts w:ascii="Calibri" w:hAnsi="Calibri" w:cs="Calibri"/>
          <w:lang w:val="en-US" w:eastAsia="zh-TW"/>
        </w:rPr>
        <w:t>.</w:t>
      </w:r>
      <w:r w:rsidRPr="004157EC">
        <w:rPr>
          <w:rFonts w:ascii="Calibri" w:hAnsi="Calibri" w:cs="Calibri"/>
          <w:lang w:eastAsia="zh-TW"/>
        </w:rPr>
        <w:t xml:space="preserve"> in inclusive learning environments</w:t>
      </w:r>
      <w:r w:rsidR="00D326FF">
        <w:rPr>
          <w:rFonts w:ascii="Calibri" w:hAnsi="Calibri" w:cs="Calibri"/>
          <w:lang w:val="en-US" w:eastAsia="zh-TW"/>
        </w:rPr>
        <w:t>. A</w:t>
      </w:r>
      <w:r w:rsidR="00535C73">
        <w:rPr>
          <w:rFonts w:ascii="Calibri" w:hAnsi="Calibri" w:cs="Calibri"/>
          <w:lang w:val="en-US" w:eastAsia="zh-TW"/>
        </w:rPr>
        <w:t xml:space="preserve"> reform </w:t>
      </w:r>
      <w:r w:rsidR="00764CEE">
        <w:rPr>
          <w:rFonts w:ascii="Calibri" w:hAnsi="Calibri" w:cs="Calibri"/>
          <w:lang w:val="en-US" w:eastAsia="zh-TW"/>
        </w:rPr>
        <w:t xml:space="preserve">of ITE </w:t>
      </w:r>
      <w:r w:rsidR="00535C73">
        <w:rPr>
          <w:rFonts w:ascii="Calibri" w:hAnsi="Calibri" w:cs="Calibri"/>
          <w:lang w:val="en-US" w:eastAsia="zh-TW"/>
        </w:rPr>
        <w:t xml:space="preserve">programs for general and special education must be undertaken to </w:t>
      </w:r>
      <w:r w:rsidR="00CB507F">
        <w:rPr>
          <w:rFonts w:ascii="Calibri" w:hAnsi="Calibri" w:cs="Calibri"/>
          <w:lang w:val="en-US" w:eastAsia="zh-TW"/>
        </w:rPr>
        <w:t xml:space="preserve">the </w:t>
      </w:r>
      <w:r w:rsidR="00535C73">
        <w:rPr>
          <w:rFonts w:ascii="Calibri" w:hAnsi="Calibri" w:cs="Calibri"/>
          <w:lang w:val="en-US" w:eastAsia="zh-TW"/>
        </w:rPr>
        <w:t xml:space="preserve">support </w:t>
      </w:r>
      <w:r w:rsidR="00D326FF">
        <w:rPr>
          <w:rFonts w:ascii="Calibri" w:hAnsi="Calibri" w:cs="Calibri"/>
          <w:lang w:val="en-US" w:eastAsia="zh-TW"/>
        </w:rPr>
        <w:t>inclusion of E</w:t>
      </w:r>
      <w:r w:rsidR="00CB507F">
        <w:rPr>
          <w:rFonts w:ascii="Calibri" w:hAnsi="Calibri" w:cs="Calibri"/>
          <w:lang w:val="en-US" w:eastAsia="zh-TW"/>
        </w:rPr>
        <w:t>.</w:t>
      </w:r>
      <w:r w:rsidR="00D326FF">
        <w:rPr>
          <w:rFonts w:ascii="Calibri" w:hAnsi="Calibri" w:cs="Calibri"/>
          <w:lang w:val="en-US" w:eastAsia="zh-TW"/>
        </w:rPr>
        <w:t>C</w:t>
      </w:r>
      <w:r w:rsidR="00CB507F">
        <w:rPr>
          <w:rFonts w:ascii="Calibri" w:hAnsi="Calibri" w:cs="Calibri"/>
          <w:lang w:val="en-US" w:eastAsia="zh-TW"/>
        </w:rPr>
        <w:t>.</w:t>
      </w:r>
      <w:r w:rsidR="00B953DD">
        <w:rPr>
          <w:rFonts w:ascii="Calibri" w:hAnsi="Calibri" w:cs="Calibri"/>
          <w:lang w:val="en-US" w:eastAsia="zh-TW"/>
        </w:rPr>
        <w:t xml:space="preserve"> </w:t>
      </w:r>
      <w:r w:rsidR="00535C73">
        <w:rPr>
          <w:rFonts w:ascii="Calibri" w:hAnsi="Calibri" w:cs="Calibri"/>
          <w:lang w:val="en-US" w:eastAsia="zh-TW"/>
        </w:rPr>
        <w:t>in Egypt.</w:t>
      </w:r>
      <w:r w:rsidR="00D326FF">
        <w:rPr>
          <w:rFonts w:ascii="Calibri" w:hAnsi="Calibri" w:cs="Calibri"/>
          <w:lang w:val="en-US" w:eastAsia="zh-TW"/>
        </w:rPr>
        <w:t xml:space="preserve"> </w:t>
      </w:r>
    </w:p>
    <w:p w14:paraId="5F75285C" w14:textId="77777777" w:rsidR="007C032D" w:rsidRDefault="007C032D" w:rsidP="006F074D">
      <w:pPr>
        <w:jc w:val="both"/>
        <w:rPr>
          <w:rFonts w:ascii="Calibri" w:hAnsi="Calibri" w:cs="Calibri"/>
          <w:lang w:val="en-US" w:eastAsia="zh-TW"/>
        </w:rPr>
      </w:pPr>
    </w:p>
    <w:p w14:paraId="16C0F02E" w14:textId="32EA6A76" w:rsidR="007C032D" w:rsidRDefault="00CC4C34" w:rsidP="006F074D">
      <w:pPr>
        <w:jc w:val="both"/>
        <w:rPr>
          <w:rFonts w:ascii="Calibri" w:hAnsi="Calibri" w:cs="Calibri"/>
          <w:lang w:eastAsia="zh-TW"/>
        </w:rPr>
      </w:pPr>
      <w:r>
        <w:rPr>
          <w:rFonts w:ascii="Calibri" w:hAnsi="Calibri" w:cs="Calibri"/>
          <w:lang w:val="en-US" w:eastAsia="zh-TW"/>
        </w:rPr>
        <w:t xml:space="preserve">A summary of similarities and differences between the Egyptian </w:t>
      </w:r>
      <w:r w:rsidR="009B7760">
        <w:rPr>
          <w:rFonts w:ascii="Calibri" w:hAnsi="Calibri" w:cs="Calibri"/>
          <w:lang w:val="en-US" w:eastAsia="zh-TW"/>
        </w:rPr>
        <w:t>and the U</w:t>
      </w:r>
      <w:r w:rsidR="007C032D">
        <w:rPr>
          <w:rFonts w:ascii="Calibri" w:hAnsi="Calibri" w:cs="Calibri"/>
          <w:lang w:val="en-US" w:eastAsia="zh-TW"/>
        </w:rPr>
        <w:t>.</w:t>
      </w:r>
      <w:r w:rsidR="009B7760">
        <w:rPr>
          <w:rFonts w:ascii="Calibri" w:hAnsi="Calibri" w:cs="Calibri"/>
          <w:lang w:val="en-US" w:eastAsia="zh-TW"/>
        </w:rPr>
        <w:t>S</w:t>
      </w:r>
      <w:r w:rsidR="007C032D">
        <w:rPr>
          <w:rFonts w:ascii="Calibri" w:hAnsi="Calibri" w:cs="Calibri"/>
          <w:lang w:val="en-US" w:eastAsia="zh-TW"/>
        </w:rPr>
        <w:t>.</w:t>
      </w:r>
      <w:r>
        <w:rPr>
          <w:rFonts w:ascii="Calibri" w:hAnsi="Calibri" w:cs="Calibri"/>
          <w:lang w:val="en-US" w:eastAsia="zh-TW"/>
        </w:rPr>
        <w:t xml:space="preserve"> inclusive education</w:t>
      </w:r>
      <w:r w:rsidR="009B7760">
        <w:rPr>
          <w:rFonts w:ascii="Calibri" w:hAnsi="Calibri" w:cs="Calibri"/>
          <w:lang w:val="en-US" w:eastAsia="zh-TW"/>
        </w:rPr>
        <w:t xml:space="preserve"> systems is presented in table (</w:t>
      </w:r>
      <w:r w:rsidR="00335912">
        <w:rPr>
          <w:rFonts w:ascii="Calibri" w:hAnsi="Calibri" w:cs="Calibri"/>
          <w:lang w:val="en-US" w:eastAsia="zh-TW"/>
        </w:rPr>
        <w:t>1</w:t>
      </w:r>
      <w:r w:rsidR="009B7760">
        <w:rPr>
          <w:rFonts w:ascii="Calibri" w:hAnsi="Calibri" w:cs="Calibri"/>
          <w:lang w:val="en-US" w:eastAsia="zh-TW"/>
        </w:rPr>
        <w:t>).</w:t>
      </w:r>
      <w:r w:rsidR="006B3347">
        <w:rPr>
          <w:rFonts w:ascii="Calibri" w:hAnsi="Calibri" w:cs="Calibri"/>
          <w:lang w:eastAsia="zh-TW"/>
        </w:rPr>
        <w:t xml:space="preserve"> </w:t>
      </w:r>
    </w:p>
    <w:p w14:paraId="3A20B795" w14:textId="77777777" w:rsidR="007C032D" w:rsidRDefault="007C032D" w:rsidP="006F074D">
      <w:pPr>
        <w:jc w:val="both"/>
        <w:rPr>
          <w:rFonts w:ascii="Calibri" w:hAnsi="Calibri" w:cs="Calibri"/>
          <w:lang w:eastAsia="zh-TW"/>
        </w:rPr>
      </w:pPr>
    </w:p>
    <w:p w14:paraId="527A27C8" w14:textId="77777777" w:rsidR="007C032D" w:rsidRDefault="007C032D" w:rsidP="006F074D">
      <w:pPr>
        <w:jc w:val="both"/>
        <w:rPr>
          <w:rFonts w:ascii="Calibri" w:hAnsi="Calibri" w:cs="Calibri"/>
          <w:lang w:eastAsia="zh-TW"/>
        </w:rPr>
      </w:pPr>
    </w:p>
    <w:p w14:paraId="4E431662" w14:textId="13417D8C" w:rsidR="00CC0C61" w:rsidRPr="006F074D" w:rsidRDefault="006B3347" w:rsidP="006F074D">
      <w:pPr>
        <w:jc w:val="both"/>
        <w:rPr>
          <w:rFonts w:asciiTheme="minorHAnsi" w:hAnsiTheme="minorHAnsi" w:cstheme="minorHAnsi"/>
          <w:lang w:eastAsia="zh-TW"/>
        </w:rPr>
      </w:pPr>
      <w:r>
        <w:rPr>
          <w:rFonts w:ascii="Calibri" w:hAnsi="Calibri" w:cs="Calibri"/>
          <w:lang w:eastAsia="zh-TW"/>
        </w:rPr>
        <w:t xml:space="preserve">  </w:t>
      </w:r>
    </w:p>
    <w:p w14:paraId="346CD8BD" w14:textId="586EDCEE" w:rsidR="009A2BA0" w:rsidRPr="00660CC0" w:rsidRDefault="00CC0C61" w:rsidP="009A2BA0">
      <w:pPr>
        <w:jc w:val="both"/>
        <w:rPr>
          <w:rFonts w:ascii="Calibri" w:hAnsi="Calibri" w:cs="Calibri"/>
          <w:color w:val="000000" w:themeColor="text1"/>
          <w:lang w:val="en-US" w:eastAsia="zh-TW"/>
        </w:rPr>
      </w:pPr>
      <w:r w:rsidRPr="00660CC0">
        <w:rPr>
          <w:rFonts w:ascii="Calibri" w:hAnsi="Calibri" w:cs="Calibri"/>
          <w:color w:val="000000" w:themeColor="text1"/>
          <w:lang w:val="en-US" w:eastAsia="zh-TW"/>
        </w:rPr>
        <w:t>Table (</w:t>
      </w:r>
      <w:r w:rsidR="00335912">
        <w:rPr>
          <w:rFonts w:ascii="Calibri" w:hAnsi="Calibri" w:cs="Calibri"/>
          <w:color w:val="000000" w:themeColor="text1"/>
          <w:lang w:val="en-US" w:eastAsia="zh-TW"/>
        </w:rPr>
        <w:t>1</w:t>
      </w:r>
      <w:r w:rsidRPr="00660CC0">
        <w:rPr>
          <w:rFonts w:ascii="Calibri" w:hAnsi="Calibri" w:cs="Calibri"/>
          <w:color w:val="000000" w:themeColor="text1"/>
          <w:lang w:val="en-US" w:eastAsia="zh-TW"/>
        </w:rPr>
        <w:t xml:space="preserve">): </w:t>
      </w:r>
      <w:r w:rsidR="00655EC2">
        <w:rPr>
          <w:rFonts w:ascii="Calibri" w:hAnsi="Calibri" w:cs="Calibri"/>
          <w:lang w:val="en-US" w:eastAsia="zh-TW"/>
        </w:rPr>
        <w:t>S</w:t>
      </w:r>
      <w:r w:rsidR="00335912">
        <w:rPr>
          <w:rFonts w:ascii="Calibri" w:hAnsi="Calibri" w:cs="Calibri"/>
          <w:lang w:val="en-US" w:eastAsia="zh-TW"/>
        </w:rPr>
        <w:t xml:space="preserve">imilarities and differences </w:t>
      </w:r>
      <w:r w:rsidR="007C032D">
        <w:rPr>
          <w:rFonts w:ascii="Calibri" w:hAnsi="Calibri" w:cs="Calibri"/>
          <w:color w:val="000000" w:themeColor="text1"/>
          <w:lang w:val="en-US" w:eastAsia="zh-TW"/>
        </w:rPr>
        <w:t>between</w:t>
      </w:r>
      <w:r w:rsidR="00660CC0">
        <w:rPr>
          <w:rFonts w:ascii="Calibri" w:hAnsi="Calibri" w:cs="Calibri"/>
          <w:color w:val="000000" w:themeColor="text1"/>
          <w:lang w:val="en-US" w:eastAsia="zh-TW"/>
        </w:rPr>
        <w:t xml:space="preserve"> Inclusive Education in Egypt and </w:t>
      </w:r>
      <w:r w:rsidR="009A2BA0">
        <w:rPr>
          <w:rFonts w:ascii="Calibri" w:hAnsi="Calibri" w:cs="Calibri"/>
          <w:color w:val="000000" w:themeColor="text1"/>
          <w:lang w:val="en-US" w:eastAsia="zh-TW"/>
        </w:rPr>
        <w:t xml:space="preserve">the </w:t>
      </w:r>
      <w:r w:rsidR="00660CC0">
        <w:rPr>
          <w:rFonts w:ascii="Calibri" w:hAnsi="Calibri" w:cs="Calibri"/>
          <w:color w:val="000000" w:themeColor="text1"/>
          <w:lang w:val="en-US" w:eastAsia="zh-TW"/>
        </w:rPr>
        <w:t>U</w:t>
      </w:r>
      <w:r w:rsidR="007C032D">
        <w:rPr>
          <w:rFonts w:ascii="Calibri" w:hAnsi="Calibri" w:cs="Calibri"/>
          <w:color w:val="000000" w:themeColor="text1"/>
          <w:lang w:val="en-US" w:eastAsia="zh-TW"/>
        </w:rPr>
        <w:t>.</w:t>
      </w:r>
      <w:r w:rsidR="00660CC0">
        <w:rPr>
          <w:rFonts w:ascii="Calibri" w:hAnsi="Calibri" w:cs="Calibri"/>
          <w:color w:val="000000" w:themeColor="text1"/>
          <w:lang w:val="en-US" w:eastAsia="zh-TW"/>
        </w:rPr>
        <w:t>S</w:t>
      </w:r>
      <w:r w:rsidR="00577FC2">
        <w:rPr>
          <w:rFonts w:ascii="Calibri" w:hAnsi="Calibri" w:cs="Calibri"/>
          <w:color w:val="000000" w:themeColor="text1"/>
          <w:lang w:val="en-US" w:eastAsia="zh-TW"/>
        </w:rPr>
        <w:t>.</w:t>
      </w:r>
      <w:r w:rsidR="00660CC0">
        <w:rPr>
          <w:rFonts w:ascii="Calibri" w:hAnsi="Calibri" w:cs="Calibri"/>
          <w:color w:val="000000" w:themeColor="text1"/>
          <w:lang w:val="en-US" w:eastAsia="zh-TW"/>
        </w:rPr>
        <w:t xml:space="preserve"> </w:t>
      </w:r>
      <w:r w:rsidR="00660CC0" w:rsidRPr="00660CC0">
        <w:rPr>
          <w:rFonts w:ascii="Calibri" w:hAnsi="Calibri" w:cs="Calibri"/>
          <w:color w:val="000000" w:themeColor="text1"/>
          <w:lang w:val="en-US" w:eastAsia="zh-TW"/>
        </w:rPr>
        <w:t xml:space="preserve"> </w:t>
      </w:r>
    </w:p>
    <w:p w14:paraId="41FEBD5B" w14:textId="64B3163C" w:rsidR="0094691F" w:rsidRPr="00655EC2" w:rsidRDefault="0094691F" w:rsidP="0030693C">
      <w:pPr>
        <w:jc w:val="both"/>
        <w:rPr>
          <w:rFonts w:ascii="Calibri" w:hAnsi="Calibri" w:cs="Calibri"/>
          <w:color w:val="000000"/>
          <w:lang w:val="en-US" w:eastAsia="zh-TW"/>
        </w:rPr>
      </w:pPr>
    </w:p>
    <w:tbl>
      <w:tblPr>
        <w:tblStyle w:val="TableGrid"/>
        <w:tblW w:w="9351" w:type="dxa"/>
        <w:tblLook w:val="04A0" w:firstRow="1" w:lastRow="0" w:firstColumn="1" w:lastColumn="0" w:noHBand="0" w:noVBand="1"/>
      </w:tblPr>
      <w:tblGrid>
        <w:gridCol w:w="1838"/>
        <w:gridCol w:w="3827"/>
        <w:gridCol w:w="3686"/>
      </w:tblGrid>
      <w:tr w:rsidR="00FC5962" w14:paraId="78201019" w14:textId="77777777" w:rsidTr="005017E2">
        <w:tc>
          <w:tcPr>
            <w:tcW w:w="1838" w:type="dxa"/>
          </w:tcPr>
          <w:p w14:paraId="225CC627" w14:textId="25C69CCC" w:rsidR="007E3290" w:rsidRPr="00CC0C61" w:rsidRDefault="00F81086" w:rsidP="00CC0C61">
            <w:pPr>
              <w:jc w:val="center"/>
              <w:rPr>
                <w:rFonts w:asciiTheme="minorHAnsi" w:hAnsiTheme="minorHAnsi" w:cstheme="minorHAnsi"/>
                <w:lang w:eastAsia="zh-TW"/>
              </w:rPr>
            </w:pPr>
            <w:r w:rsidRPr="00CC0C61">
              <w:rPr>
                <w:rFonts w:asciiTheme="minorHAnsi" w:hAnsiTheme="minorHAnsi" w:cstheme="minorHAnsi"/>
                <w:lang w:eastAsia="zh-TW"/>
              </w:rPr>
              <w:t>Elements of inclusive education</w:t>
            </w:r>
          </w:p>
        </w:tc>
        <w:tc>
          <w:tcPr>
            <w:tcW w:w="3827" w:type="dxa"/>
          </w:tcPr>
          <w:p w14:paraId="53A846AC" w14:textId="77777777" w:rsidR="00FC5962" w:rsidRPr="00CC0C61" w:rsidRDefault="00FC5962" w:rsidP="00CC0C61">
            <w:pPr>
              <w:jc w:val="center"/>
              <w:rPr>
                <w:rFonts w:asciiTheme="minorHAnsi" w:hAnsiTheme="minorHAnsi" w:cstheme="minorHAnsi"/>
                <w:lang w:eastAsia="zh-TW"/>
              </w:rPr>
            </w:pPr>
          </w:p>
          <w:p w14:paraId="11F548A0" w14:textId="148375AD" w:rsidR="00FC5962" w:rsidRPr="00CC0C61" w:rsidRDefault="00FC5962" w:rsidP="00CC0C61">
            <w:pPr>
              <w:jc w:val="center"/>
              <w:rPr>
                <w:rFonts w:asciiTheme="minorHAnsi" w:hAnsiTheme="minorHAnsi" w:cstheme="minorHAnsi"/>
                <w:lang w:eastAsia="zh-TW"/>
              </w:rPr>
            </w:pPr>
            <w:r w:rsidRPr="00CC0C61">
              <w:rPr>
                <w:rFonts w:asciiTheme="minorHAnsi" w:hAnsiTheme="minorHAnsi" w:cstheme="minorHAnsi"/>
                <w:lang w:eastAsia="zh-TW"/>
              </w:rPr>
              <w:t>Egypt</w:t>
            </w:r>
          </w:p>
          <w:p w14:paraId="5C2A8375" w14:textId="102FB9BD" w:rsidR="00FC5962" w:rsidRPr="00CC0C61" w:rsidRDefault="00FC5962" w:rsidP="00CC0C61">
            <w:pPr>
              <w:jc w:val="center"/>
              <w:rPr>
                <w:rFonts w:asciiTheme="minorHAnsi" w:hAnsiTheme="minorHAnsi" w:cstheme="minorHAnsi"/>
                <w:lang w:eastAsia="zh-TW"/>
              </w:rPr>
            </w:pPr>
          </w:p>
        </w:tc>
        <w:tc>
          <w:tcPr>
            <w:tcW w:w="3686" w:type="dxa"/>
          </w:tcPr>
          <w:p w14:paraId="5B4C19B1" w14:textId="77777777" w:rsidR="00FC5962" w:rsidRPr="00CC0C61" w:rsidRDefault="00FC5962" w:rsidP="00CC0C61">
            <w:pPr>
              <w:jc w:val="center"/>
              <w:rPr>
                <w:rFonts w:asciiTheme="minorHAnsi" w:hAnsiTheme="minorHAnsi" w:cstheme="minorHAnsi"/>
                <w:lang w:eastAsia="zh-TW"/>
              </w:rPr>
            </w:pPr>
          </w:p>
          <w:p w14:paraId="66020FAB" w14:textId="5E6B7A6F" w:rsidR="00FC5962" w:rsidRPr="00CC0C61" w:rsidRDefault="00F05700" w:rsidP="00CC0C61">
            <w:pPr>
              <w:jc w:val="center"/>
              <w:rPr>
                <w:rFonts w:asciiTheme="minorHAnsi" w:hAnsiTheme="minorHAnsi" w:cstheme="minorHAnsi"/>
                <w:lang w:eastAsia="zh-TW"/>
              </w:rPr>
            </w:pPr>
            <w:r>
              <w:rPr>
                <w:rFonts w:asciiTheme="minorHAnsi" w:hAnsiTheme="minorHAnsi" w:cstheme="minorHAnsi"/>
                <w:lang w:val="en-US" w:eastAsia="zh-TW"/>
              </w:rPr>
              <w:t xml:space="preserve">The </w:t>
            </w:r>
            <w:r w:rsidR="00FC5962" w:rsidRPr="00CC0C61">
              <w:rPr>
                <w:rFonts w:asciiTheme="minorHAnsi" w:hAnsiTheme="minorHAnsi" w:cstheme="minorHAnsi"/>
                <w:lang w:eastAsia="zh-TW"/>
              </w:rPr>
              <w:t>US</w:t>
            </w:r>
          </w:p>
        </w:tc>
      </w:tr>
      <w:tr w:rsidR="00FC5962" w14:paraId="476CC2F3" w14:textId="77777777" w:rsidTr="005017E2">
        <w:tc>
          <w:tcPr>
            <w:tcW w:w="1838" w:type="dxa"/>
          </w:tcPr>
          <w:p w14:paraId="469FD6E6" w14:textId="77777777" w:rsidR="00FC5962" w:rsidRPr="00CC0C61" w:rsidRDefault="00FC5962" w:rsidP="00CC0C61">
            <w:pPr>
              <w:jc w:val="center"/>
              <w:rPr>
                <w:rFonts w:asciiTheme="minorHAnsi" w:hAnsiTheme="minorHAnsi" w:cstheme="minorHAnsi"/>
                <w:lang w:eastAsia="zh-TW"/>
              </w:rPr>
            </w:pPr>
          </w:p>
          <w:p w14:paraId="56270E1D" w14:textId="77777777" w:rsidR="00FC5962" w:rsidRPr="00CC0C61" w:rsidRDefault="00FC5962" w:rsidP="00CC0C61">
            <w:pPr>
              <w:jc w:val="center"/>
              <w:rPr>
                <w:rFonts w:asciiTheme="minorHAnsi" w:hAnsiTheme="minorHAnsi" w:cstheme="minorHAnsi"/>
                <w:lang w:eastAsia="zh-TW"/>
              </w:rPr>
            </w:pPr>
            <w:r w:rsidRPr="00CC0C61">
              <w:rPr>
                <w:rFonts w:asciiTheme="minorHAnsi" w:hAnsiTheme="minorHAnsi" w:cstheme="minorHAnsi"/>
                <w:lang w:eastAsia="zh-TW"/>
              </w:rPr>
              <w:t>Legislations &amp; Laws</w:t>
            </w:r>
          </w:p>
          <w:p w14:paraId="01168E64" w14:textId="054228E2" w:rsidR="00FC5962" w:rsidRPr="00CC0C61" w:rsidRDefault="00FC5962" w:rsidP="00CC0C61">
            <w:pPr>
              <w:jc w:val="center"/>
              <w:rPr>
                <w:rFonts w:asciiTheme="minorHAnsi" w:hAnsiTheme="minorHAnsi" w:cstheme="minorHAnsi"/>
                <w:lang w:eastAsia="zh-TW"/>
              </w:rPr>
            </w:pPr>
          </w:p>
        </w:tc>
        <w:tc>
          <w:tcPr>
            <w:tcW w:w="3827" w:type="dxa"/>
          </w:tcPr>
          <w:p w14:paraId="01928084" w14:textId="5C0A8C7E" w:rsidR="00FC5962" w:rsidRDefault="00E84523" w:rsidP="00E84523">
            <w:pPr>
              <w:jc w:val="both"/>
              <w:rPr>
                <w:rFonts w:ascii="Calibri" w:hAnsi="Calibri" w:cs="Calibri"/>
                <w:color w:val="000000"/>
                <w:lang w:val="en-US" w:eastAsia="zh-TW"/>
              </w:rPr>
            </w:pPr>
            <w:r>
              <w:rPr>
                <w:rFonts w:ascii="Calibri" w:hAnsi="Calibri" w:cs="Calibri"/>
                <w:color w:val="000000"/>
                <w:lang w:val="en-US" w:eastAsia="zh-TW"/>
              </w:rPr>
              <w:t>Enacted on right</w:t>
            </w:r>
            <w:r w:rsidR="00CA625B">
              <w:rPr>
                <w:rFonts w:ascii="Calibri" w:hAnsi="Calibri" w:cs="Calibri"/>
                <w:color w:val="000000"/>
                <w:lang w:val="en-US" w:eastAsia="zh-TW"/>
              </w:rPr>
              <w:t>s</w:t>
            </w:r>
            <w:r w:rsidR="00471A99">
              <w:rPr>
                <w:rFonts w:ascii="Calibri" w:hAnsi="Calibri" w:cs="Calibri"/>
                <w:color w:val="000000"/>
                <w:lang w:val="en-US" w:eastAsia="zh-TW"/>
              </w:rPr>
              <w:t>-</w:t>
            </w:r>
            <w:r>
              <w:rPr>
                <w:rFonts w:ascii="Calibri" w:hAnsi="Calibri" w:cs="Calibri"/>
                <w:color w:val="000000"/>
                <w:lang w:val="en-US" w:eastAsia="zh-TW"/>
              </w:rPr>
              <w:t xml:space="preserve"> based approach, in line with CRPD standards.</w:t>
            </w:r>
          </w:p>
          <w:p w14:paraId="768FBD84" w14:textId="2E0E2854" w:rsidR="00BF0495" w:rsidRDefault="001706F4" w:rsidP="00BF0495">
            <w:pPr>
              <w:jc w:val="both"/>
              <w:rPr>
                <w:rFonts w:ascii="Calibri" w:hAnsi="Calibri" w:cs="Calibri"/>
                <w:color w:val="000000"/>
                <w:lang w:val="en-US" w:eastAsia="zh-TW"/>
              </w:rPr>
            </w:pPr>
            <w:r>
              <w:rPr>
                <w:rFonts w:ascii="Calibri" w:hAnsi="Calibri" w:cs="Calibri"/>
                <w:color w:val="000000"/>
                <w:lang w:val="en-US" w:eastAsia="zh-TW"/>
              </w:rPr>
              <w:t xml:space="preserve">Not </w:t>
            </w:r>
            <w:r w:rsidR="00EF4048">
              <w:rPr>
                <w:rFonts w:ascii="Calibri" w:hAnsi="Calibri" w:cs="Calibri"/>
                <w:color w:val="000000"/>
                <w:lang w:val="en-US" w:eastAsia="zh-TW"/>
              </w:rPr>
              <w:t>implement</w:t>
            </w:r>
            <w:r>
              <w:rPr>
                <w:rFonts w:ascii="Calibri" w:hAnsi="Calibri" w:cs="Calibri"/>
                <w:color w:val="000000"/>
                <w:lang w:val="en-US" w:eastAsia="zh-TW"/>
              </w:rPr>
              <w:t>ed efficiently</w:t>
            </w:r>
            <w:r w:rsidR="00B51330">
              <w:rPr>
                <w:rFonts w:ascii="Calibri" w:hAnsi="Calibri" w:cs="Calibri"/>
                <w:color w:val="000000"/>
                <w:lang w:val="en-US" w:eastAsia="zh-TW"/>
              </w:rPr>
              <w:t>.</w:t>
            </w:r>
            <w:r w:rsidR="00BF0495">
              <w:rPr>
                <w:rFonts w:ascii="Calibri" w:hAnsi="Calibri" w:cs="Calibri"/>
                <w:color w:val="000000"/>
                <w:lang w:val="en-US" w:eastAsia="zh-TW"/>
              </w:rPr>
              <w:t xml:space="preserve"> </w:t>
            </w:r>
          </w:p>
          <w:p w14:paraId="13BF819E" w14:textId="67B64958" w:rsidR="00EF4048" w:rsidRDefault="00BF0495" w:rsidP="00BF0495">
            <w:pPr>
              <w:jc w:val="both"/>
              <w:rPr>
                <w:rFonts w:ascii="Calibri" w:hAnsi="Calibri" w:cs="Calibri"/>
                <w:color w:val="000000"/>
                <w:lang w:val="en-US" w:eastAsia="zh-TW"/>
              </w:rPr>
            </w:pPr>
            <w:r>
              <w:rPr>
                <w:rFonts w:ascii="Calibri" w:hAnsi="Calibri" w:cs="Calibri"/>
                <w:color w:val="000000"/>
                <w:lang w:val="en-US" w:eastAsia="zh-TW"/>
              </w:rPr>
              <w:t>Weak public awareness.</w:t>
            </w:r>
            <w:r w:rsidR="00EF4048">
              <w:rPr>
                <w:rFonts w:ascii="Calibri" w:hAnsi="Calibri" w:cs="Calibri"/>
                <w:color w:val="000000"/>
                <w:lang w:val="en-US" w:eastAsia="zh-TW"/>
              </w:rPr>
              <w:t xml:space="preserve"> </w:t>
            </w:r>
          </w:p>
          <w:p w14:paraId="596136D1" w14:textId="617FDEC8" w:rsidR="00E84523" w:rsidRPr="00E84523" w:rsidRDefault="00E84523" w:rsidP="0030693C">
            <w:pPr>
              <w:jc w:val="both"/>
              <w:rPr>
                <w:rFonts w:ascii="Calibri" w:hAnsi="Calibri" w:cs="Calibri"/>
                <w:color w:val="000000"/>
                <w:lang w:val="en-US" w:eastAsia="zh-TW"/>
              </w:rPr>
            </w:pPr>
          </w:p>
        </w:tc>
        <w:tc>
          <w:tcPr>
            <w:tcW w:w="3686" w:type="dxa"/>
          </w:tcPr>
          <w:p w14:paraId="21414FDE" w14:textId="17841EDF" w:rsidR="00471A99" w:rsidRDefault="00D326FF" w:rsidP="00BF0495">
            <w:pPr>
              <w:jc w:val="both"/>
              <w:rPr>
                <w:rFonts w:ascii="Calibri" w:hAnsi="Calibri" w:cs="Calibri"/>
                <w:color w:val="000000"/>
                <w:lang w:val="en-US" w:eastAsia="zh-TW"/>
              </w:rPr>
            </w:pPr>
            <w:r>
              <w:rPr>
                <w:rFonts w:ascii="Calibri" w:hAnsi="Calibri" w:cs="Calibri"/>
                <w:color w:val="000000"/>
                <w:lang w:val="en-US" w:eastAsia="zh-TW"/>
              </w:rPr>
              <w:t xml:space="preserve"> </w:t>
            </w:r>
            <w:r w:rsidR="00BF0495">
              <w:rPr>
                <w:rFonts w:ascii="Calibri" w:hAnsi="Calibri" w:cs="Calibri"/>
                <w:color w:val="000000"/>
                <w:lang w:val="en-US" w:eastAsia="zh-TW"/>
              </w:rPr>
              <w:t>Enacted on right</w:t>
            </w:r>
            <w:r w:rsidR="00CA625B">
              <w:rPr>
                <w:rFonts w:ascii="Calibri" w:hAnsi="Calibri" w:cs="Calibri"/>
                <w:color w:val="000000"/>
                <w:lang w:val="en-US" w:eastAsia="zh-TW"/>
              </w:rPr>
              <w:t>s</w:t>
            </w:r>
            <w:r w:rsidR="00471A99">
              <w:rPr>
                <w:rFonts w:ascii="Calibri" w:hAnsi="Calibri" w:cs="Calibri"/>
                <w:color w:val="000000"/>
                <w:lang w:val="en-US" w:eastAsia="zh-TW"/>
              </w:rPr>
              <w:t>-</w:t>
            </w:r>
            <w:r w:rsidR="00BF0495">
              <w:rPr>
                <w:rFonts w:ascii="Calibri" w:hAnsi="Calibri" w:cs="Calibri"/>
                <w:color w:val="000000"/>
                <w:lang w:val="en-US" w:eastAsia="zh-TW"/>
              </w:rPr>
              <w:t xml:space="preserve"> based approach, </w:t>
            </w:r>
            <w:r w:rsidR="00471A99">
              <w:rPr>
                <w:rFonts w:ascii="Calibri" w:hAnsi="Calibri" w:cs="Calibri"/>
                <w:color w:val="000000"/>
                <w:lang w:val="en-US" w:eastAsia="zh-TW"/>
              </w:rPr>
              <w:t xml:space="preserve">  </w:t>
            </w:r>
          </w:p>
          <w:p w14:paraId="0474317B" w14:textId="61A1CEB7" w:rsidR="00BF0495" w:rsidRDefault="00471A99" w:rsidP="00BF0495">
            <w:pPr>
              <w:jc w:val="both"/>
              <w:rPr>
                <w:rFonts w:ascii="Calibri" w:hAnsi="Calibri" w:cs="Calibri"/>
                <w:color w:val="000000"/>
                <w:lang w:val="en-US" w:eastAsia="zh-TW"/>
              </w:rPr>
            </w:pPr>
            <w:r>
              <w:rPr>
                <w:rFonts w:ascii="Calibri" w:hAnsi="Calibri" w:cs="Calibri"/>
                <w:color w:val="000000"/>
                <w:lang w:val="en-US" w:eastAsia="zh-TW"/>
              </w:rPr>
              <w:t xml:space="preserve"> </w:t>
            </w:r>
            <w:r w:rsidR="00BF0495">
              <w:rPr>
                <w:rFonts w:ascii="Calibri" w:hAnsi="Calibri" w:cs="Calibri"/>
                <w:color w:val="000000"/>
                <w:lang w:val="en-US" w:eastAsia="zh-TW"/>
              </w:rPr>
              <w:t>in line with CRPD standards.</w:t>
            </w:r>
          </w:p>
          <w:p w14:paraId="789ADD40" w14:textId="24592DFE" w:rsidR="00BF0495" w:rsidRDefault="00471A99" w:rsidP="00BF0495">
            <w:pPr>
              <w:jc w:val="both"/>
              <w:rPr>
                <w:rFonts w:ascii="Calibri" w:hAnsi="Calibri" w:cs="Calibri"/>
                <w:color w:val="000000"/>
                <w:lang w:val="en-US" w:eastAsia="zh-TW"/>
              </w:rPr>
            </w:pPr>
            <w:r>
              <w:rPr>
                <w:rFonts w:ascii="Calibri" w:hAnsi="Calibri" w:cs="Calibri"/>
                <w:color w:val="000000"/>
                <w:lang w:val="en-US" w:eastAsia="zh-TW"/>
              </w:rPr>
              <w:t xml:space="preserve"> </w:t>
            </w:r>
            <w:r w:rsidR="00BF0495">
              <w:rPr>
                <w:rFonts w:ascii="Calibri" w:hAnsi="Calibri" w:cs="Calibri"/>
                <w:color w:val="000000"/>
                <w:lang w:val="en-US" w:eastAsia="zh-TW"/>
              </w:rPr>
              <w:t>Implemented firmly</w:t>
            </w:r>
            <w:r>
              <w:rPr>
                <w:rFonts w:ascii="Calibri" w:hAnsi="Calibri" w:cs="Calibri"/>
                <w:color w:val="000000"/>
                <w:lang w:val="en-US" w:eastAsia="zh-TW"/>
              </w:rPr>
              <w:t xml:space="preserve"> and </w:t>
            </w:r>
            <w:r w:rsidR="00BF0495">
              <w:rPr>
                <w:rFonts w:ascii="Calibri" w:hAnsi="Calibri" w:cs="Calibri"/>
                <w:color w:val="000000"/>
                <w:lang w:val="en-US" w:eastAsia="zh-TW"/>
              </w:rPr>
              <w:t>efficiently</w:t>
            </w:r>
            <w:r>
              <w:rPr>
                <w:rFonts w:ascii="Calibri" w:hAnsi="Calibri" w:cs="Calibri"/>
                <w:color w:val="000000"/>
                <w:lang w:val="en-US" w:eastAsia="zh-TW"/>
              </w:rPr>
              <w:t>.</w:t>
            </w:r>
            <w:r w:rsidR="00BF0495">
              <w:rPr>
                <w:rFonts w:ascii="Calibri" w:hAnsi="Calibri" w:cs="Calibri"/>
                <w:color w:val="000000"/>
                <w:lang w:val="en-US" w:eastAsia="zh-TW"/>
              </w:rPr>
              <w:t xml:space="preserve"> </w:t>
            </w:r>
          </w:p>
          <w:p w14:paraId="6826C879" w14:textId="1387C9B4" w:rsidR="00BF0495" w:rsidRDefault="00471A99" w:rsidP="00BF0495">
            <w:pPr>
              <w:jc w:val="both"/>
              <w:rPr>
                <w:rFonts w:ascii="Calibri" w:hAnsi="Calibri" w:cs="Calibri"/>
                <w:color w:val="000000"/>
                <w:lang w:val="en-US" w:eastAsia="zh-TW"/>
              </w:rPr>
            </w:pPr>
            <w:r>
              <w:rPr>
                <w:rFonts w:ascii="Calibri" w:hAnsi="Calibri" w:cs="Calibri"/>
                <w:color w:val="000000"/>
                <w:lang w:val="en-US" w:eastAsia="zh-TW"/>
              </w:rPr>
              <w:t xml:space="preserve"> </w:t>
            </w:r>
            <w:r w:rsidR="00BF0495">
              <w:rPr>
                <w:rFonts w:ascii="Calibri" w:hAnsi="Calibri" w:cs="Calibri"/>
                <w:color w:val="000000"/>
                <w:lang w:val="en-US" w:eastAsia="zh-TW"/>
              </w:rPr>
              <w:t xml:space="preserve">High public awareness. </w:t>
            </w:r>
          </w:p>
          <w:p w14:paraId="0180DB61" w14:textId="77777777" w:rsidR="00FC5962" w:rsidRPr="00BF0495" w:rsidRDefault="00FC5962" w:rsidP="0030693C">
            <w:pPr>
              <w:jc w:val="both"/>
              <w:rPr>
                <w:rFonts w:ascii="Calibri" w:hAnsi="Calibri" w:cs="Calibri"/>
                <w:color w:val="000000"/>
                <w:lang w:val="en-US" w:eastAsia="zh-TW"/>
              </w:rPr>
            </w:pPr>
          </w:p>
        </w:tc>
      </w:tr>
      <w:tr w:rsidR="00FC5962" w14:paraId="11101B34" w14:textId="77777777" w:rsidTr="005017E2">
        <w:tc>
          <w:tcPr>
            <w:tcW w:w="1838" w:type="dxa"/>
          </w:tcPr>
          <w:p w14:paraId="301B36E3" w14:textId="77777777" w:rsidR="007A7CEE" w:rsidRPr="00CC0C61" w:rsidRDefault="007A7CEE" w:rsidP="00CC0C61">
            <w:pPr>
              <w:jc w:val="center"/>
              <w:rPr>
                <w:rFonts w:asciiTheme="minorHAnsi" w:hAnsiTheme="minorHAnsi" w:cstheme="minorHAnsi"/>
                <w:lang w:eastAsia="zh-TW"/>
              </w:rPr>
            </w:pPr>
          </w:p>
          <w:p w14:paraId="3B3AE404" w14:textId="1B268724" w:rsidR="00FC5962" w:rsidRPr="00CC0C61" w:rsidRDefault="00FC5962" w:rsidP="00CC0C61">
            <w:pPr>
              <w:jc w:val="center"/>
              <w:rPr>
                <w:rFonts w:asciiTheme="minorHAnsi" w:hAnsiTheme="minorHAnsi" w:cstheme="minorHAnsi"/>
                <w:lang w:eastAsia="zh-TW"/>
              </w:rPr>
            </w:pPr>
            <w:r w:rsidRPr="00CC0C61">
              <w:rPr>
                <w:rFonts w:asciiTheme="minorHAnsi" w:hAnsiTheme="minorHAnsi" w:cstheme="minorHAnsi"/>
                <w:lang w:eastAsia="zh-TW"/>
              </w:rPr>
              <w:t>Administration &amp; Funding</w:t>
            </w:r>
          </w:p>
          <w:p w14:paraId="327FAC49" w14:textId="77777777" w:rsidR="00FC5962" w:rsidRPr="00CC0C61" w:rsidRDefault="00FC5962" w:rsidP="00CC0C61">
            <w:pPr>
              <w:jc w:val="center"/>
              <w:rPr>
                <w:rFonts w:asciiTheme="minorHAnsi" w:hAnsiTheme="minorHAnsi" w:cstheme="minorHAnsi"/>
                <w:lang w:eastAsia="zh-TW"/>
              </w:rPr>
            </w:pPr>
          </w:p>
        </w:tc>
        <w:tc>
          <w:tcPr>
            <w:tcW w:w="3827" w:type="dxa"/>
          </w:tcPr>
          <w:p w14:paraId="482D0AC4" w14:textId="228DE68F" w:rsidR="00B6403A" w:rsidRDefault="00A93440" w:rsidP="0030693C">
            <w:pPr>
              <w:jc w:val="both"/>
              <w:rPr>
                <w:rFonts w:ascii="Calibri" w:hAnsi="Calibri" w:cs="Calibri"/>
                <w:color w:val="000000"/>
                <w:lang w:val="en-US" w:eastAsia="zh-TW"/>
              </w:rPr>
            </w:pPr>
            <w:r>
              <w:rPr>
                <w:rFonts w:ascii="Calibri" w:hAnsi="Calibri" w:cs="Calibri"/>
                <w:color w:val="000000"/>
                <w:lang w:val="en-US" w:eastAsia="zh-TW"/>
              </w:rPr>
              <w:t>Highly centralized administration with no</w:t>
            </w:r>
            <w:r w:rsidR="00B6403A">
              <w:rPr>
                <w:rFonts w:ascii="Calibri" w:hAnsi="Calibri" w:cs="Calibri"/>
                <w:color w:val="000000"/>
                <w:lang w:val="en-US" w:eastAsia="zh-TW"/>
              </w:rPr>
              <w:t xml:space="preserve"> accountability </w:t>
            </w:r>
            <w:r w:rsidR="00ED1922">
              <w:rPr>
                <w:rFonts w:ascii="Calibri" w:hAnsi="Calibri" w:cs="Calibri"/>
                <w:color w:val="000000"/>
                <w:lang w:val="en-US" w:eastAsia="zh-TW"/>
              </w:rPr>
              <w:t xml:space="preserve">and </w:t>
            </w:r>
            <w:r w:rsidR="00B6403A">
              <w:rPr>
                <w:rFonts w:ascii="Calibri" w:hAnsi="Calibri" w:cs="Calibri"/>
                <w:color w:val="000000"/>
                <w:lang w:val="en-US" w:eastAsia="zh-TW"/>
              </w:rPr>
              <w:t>monitoring system</w:t>
            </w:r>
            <w:r w:rsidR="00991BA1">
              <w:rPr>
                <w:rFonts w:ascii="Calibri" w:hAnsi="Calibri" w:cs="Calibri"/>
                <w:color w:val="000000"/>
                <w:lang w:val="en-US" w:eastAsia="zh-TW"/>
              </w:rPr>
              <w:t>s</w:t>
            </w:r>
            <w:r w:rsidR="00B6403A">
              <w:rPr>
                <w:rFonts w:ascii="Calibri" w:hAnsi="Calibri" w:cs="Calibri"/>
                <w:color w:val="000000"/>
                <w:lang w:val="en-US" w:eastAsia="zh-TW"/>
              </w:rPr>
              <w:t>.</w:t>
            </w:r>
          </w:p>
          <w:p w14:paraId="705FEACB" w14:textId="4330CAFC" w:rsidR="00FC5962" w:rsidRDefault="00B6403A" w:rsidP="0030693C">
            <w:pPr>
              <w:jc w:val="both"/>
              <w:rPr>
                <w:rFonts w:ascii="Calibri" w:hAnsi="Calibri" w:cs="Calibri"/>
                <w:color w:val="000000"/>
                <w:lang w:val="en-US" w:eastAsia="zh-TW"/>
              </w:rPr>
            </w:pPr>
            <w:r>
              <w:rPr>
                <w:rFonts w:ascii="Calibri" w:hAnsi="Calibri" w:cs="Calibri"/>
                <w:color w:val="000000"/>
                <w:lang w:val="en-US" w:eastAsia="zh-TW"/>
              </w:rPr>
              <w:t xml:space="preserve">No </w:t>
            </w:r>
            <w:r w:rsidR="00ED1922">
              <w:rPr>
                <w:rFonts w:ascii="Calibri" w:hAnsi="Calibri" w:cs="Calibri"/>
                <w:color w:val="000000"/>
                <w:lang w:val="en-US" w:eastAsia="zh-TW"/>
              </w:rPr>
              <w:t>explicit</w:t>
            </w:r>
            <w:r>
              <w:rPr>
                <w:rFonts w:ascii="Calibri" w:hAnsi="Calibri" w:cs="Calibri"/>
                <w:color w:val="000000"/>
                <w:lang w:val="en-US" w:eastAsia="zh-TW"/>
              </w:rPr>
              <w:t xml:space="preserve"> funding model</w:t>
            </w:r>
            <w:r w:rsidR="00B51330">
              <w:rPr>
                <w:rFonts w:ascii="Calibri" w:hAnsi="Calibri" w:cs="Calibri"/>
                <w:color w:val="000000"/>
                <w:lang w:val="en-US" w:eastAsia="zh-TW"/>
              </w:rPr>
              <w:t>s</w:t>
            </w:r>
            <w:r w:rsidR="009C74BD">
              <w:rPr>
                <w:rFonts w:ascii="Calibri" w:hAnsi="Calibri" w:cs="Calibri"/>
                <w:color w:val="000000"/>
                <w:lang w:val="en-US" w:eastAsia="zh-TW"/>
              </w:rPr>
              <w:t>.</w:t>
            </w:r>
            <w:r>
              <w:rPr>
                <w:rFonts w:ascii="Calibri" w:hAnsi="Calibri" w:cs="Calibri"/>
                <w:color w:val="000000"/>
                <w:lang w:val="en-US" w:eastAsia="zh-TW"/>
              </w:rPr>
              <w:t xml:space="preserve"> </w:t>
            </w:r>
            <w:r w:rsidR="00A93440">
              <w:rPr>
                <w:rFonts w:ascii="Calibri" w:hAnsi="Calibri" w:cs="Calibri"/>
                <w:color w:val="000000"/>
                <w:lang w:val="en-US" w:eastAsia="zh-TW"/>
              </w:rPr>
              <w:t xml:space="preserve"> </w:t>
            </w:r>
          </w:p>
          <w:p w14:paraId="0CFB22A3" w14:textId="77777777" w:rsidR="00D326FF" w:rsidRDefault="00D326FF" w:rsidP="0030693C">
            <w:pPr>
              <w:jc w:val="both"/>
              <w:rPr>
                <w:rFonts w:ascii="Calibri" w:hAnsi="Calibri" w:cs="Calibri"/>
                <w:color w:val="000000"/>
                <w:lang w:val="en-US" w:eastAsia="zh-TW"/>
              </w:rPr>
            </w:pPr>
          </w:p>
          <w:p w14:paraId="670140D0" w14:textId="2ABF6E67" w:rsidR="00D326FF" w:rsidRPr="00BF0495" w:rsidRDefault="00D326FF" w:rsidP="0030693C">
            <w:pPr>
              <w:jc w:val="both"/>
              <w:rPr>
                <w:rFonts w:ascii="Calibri" w:hAnsi="Calibri" w:cs="Calibri"/>
                <w:color w:val="000000"/>
                <w:lang w:val="en-US" w:eastAsia="zh-TW"/>
              </w:rPr>
            </w:pPr>
          </w:p>
        </w:tc>
        <w:tc>
          <w:tcPr>
            <w:tcW w:w="3686" w:type="dxa"/>
          </w:tcPr>
          <w:p w14:paraId="1A331E5E" w14:textId="0403724C" w:rsidR="00FC5962" w:rsidRDefault="00B6403A" w:rsidP="0030693C">
            <w:pPr>
              <w:jc w:val="both"/>
              <w:rPr>
                <w:rFonts w:ascii="Calibri" w:hAnsi="Calibri" w:cs="Calibri"/>
                <w:color w:val="000000"/>
                <w:lang w:val="en-US" w:eastAsia="zh-TW"/>
              </w:rPr>
            </w:pPr>
            <w:r>
              <w:rPr>
                <w:rFonts w:ascii="Calibri" w:hAnsi="Calibri" w:cs="Calibri"/>
                <w:color w:val="000000"/>
                <w:lang w:val="en-US" w:eastAsia="zh-TW"/>
              </w:rPr>
              <w:t xml:space="preserve">Decentralized administration with </w:t>
            </w:r>
            <w:r w:rsidR="00ED1922">
              <w:rPr>
                <w:rFonts w:ascii="Calibri" w:hAnsi="Calibri" w:cs="Calibri"/>
                <w:color w:val="000000"/>
                <w:lang w:val="en-US" w:eastAsia="zh-TW"/>
              </w:rPr>
              <w:t>precise</w:t>
            </w:r>
            <w:r>
              <w:rPr>
                <w:rFonts w:ascii="Calibri" w:hAnsi="Calibri" w:cs="Calibri"/>
                <w:color w:val="000000"/>
                <w:lang w:val="en-US" w:eastAsia="zh-TW"/>
              </w:rPr>
              <w:t xml:space="preserve"> accountability mechanisms based on performance assessment.</w:t>
            </w:r>
          </w:p>
          <w:p w14:paraId="4B0DC6D9" w14:textId="63E53391" w:rsidR="00B6403A" w:rsidRDefault="00B6403A" w:rsidP="0030693C">
            <w:pPr>
              <w:jc w:val="both"/>
              <w:rPr>
                <w:rFonts w:ascii="Calibri" w:hAnsi="Calibri" w:cs="Calibri"/>
                <w:color w:val="000000"/>
                <w:lang w:val="en-US" w:eastAsia="zh-TW"/>
              </w:rPr>
            </w:pPr>
            <w:r>
              <w:rPr>
                <w:rFonts w:ascii="Calibri" w:hAnsi="Calibri" w:cs="Calibri"/>
                <w:color w:val="000000"/>
                <w:lang w:val="en-US" w:eastAsia="zh-TW"/>
              </w:rPr>
              <w:t xml:space="preserve">Specific funding model for each state based on </w:t>
            </w:r>
            <w:r w:rsidR="00ED1922">
              <w:rPr>
                <w:rFonts w:ascii="Calibri" w:hAnsi="Calibri" w:cs="Calibri"/>
                <w:color w:val="000000"/>
                <w:lang w:val="en-US" w:eastAsia="zh-TW"/>
              </w:rPr>
              <w:t>the number</w:t>
            </w:r>
            <w:r>
              <w:rPr>
                <w:rFonts w:ascii="Calibri" w:hAnsi="Calibri" w:cs="Calibri"/>
                <w:color w:val="000000"/>
                <w:lang w:val="en-US" w:eastAsia="zh-TW"/>
              </w:rPr>
              <w:t xml:space="preserve"> of E</w:t>
            </w:r>
            <w:r w:rsidR="00ED1922">
              <w:rPr>
                <w:rFonts w:ascii="Calibri" w:hAnsi="Calibri" w:cs="Calibri"/>
                <w:color w:val="000000"/>
                <w:lang w:val="en-US" w:eastAsia="zh-TW"/>
              </w:rPr>
              <w:t>.</w:t>
            </w:r>
            <w:r>
              <w:rPr>
                <w:rFonts w:ascii="Calibri" w:hAnsi="Calibri" w:cs="Calibri"/>
                <w:color w:val="000000"/>
                <w:lang w:val="en-US" w:eastAsia="zh-TW"/>
              </w:rPr>
              <w:t>C</w:t>
            </w:r>
            <w:r w:rsidR="00ED1922">
              <w:rPr>
                <w:rFonts w:ascii="Calibri" w:hAnsi="Calibri" w:cs="Calibri"/>
                <w:color w:val="000000"/>
                <w:lang w:val="en-US" w:eastAsia="zh-TW"/>
              </w:rPr>
              <w:t>.</w:t>
            </w:r>
            <w:r>
              <w:rPr>
                <w:rFonts w:ascii="Calibri" w:hAnsi="Calibri" w:cs="Calibri"/>
                <w:color w:val="000000"/>
                <w:lang w:val="en-US" w:eastAsia="zh-TW"/>
              </w:rPr>
              <w:t xml:space="preserve"> with IEPs.</w:t>
            </w:r>
          </w:p>
          <w:p w14:paraId="362052AA" w14:textId="29D77E1C" w:rsidR="000958D5" w:rsidRPr="00B6403A" w:rsidRDefault="000958D5" w:rsidP="0030693C">
            <w:pPr>
              <w:jc w:val="both"/>
              <w:rPr>
                <w:rFonts w:ascii="Calibri" w:hAnsi="Calibri" w:cs="Calibri"/>
                <w:color w:val="000000"/>
                <w:lang w:val="en-US" w:eastAsia="zh-TW"/>
              </w:rPr>
            </w:pPr>
          </w:p>
        </w:tc>
      </w:tr>
      <w:tr w:rsidR="00FC5962" w14:paraId="0DEA1BCE" w14:textId="77777777" w:rsidTr="005017E2">
        <w:tc>
          <w:tcPr>
            <w:tcW w:w="1838" w:type="dxa"/>
          </w:tcPr>
          <w:p w14:paraId="3A0D2EF0" w14:textId="77777777" w:rsidR="00FC5962" w:rsidRPr="00CC0C61" w:rsidRDefault="00FC5962" w:rsidP="00CC0C61">
            <w:pPr>
              <w:jc w:val="center"/>
              <w:rPr>
                <w:rFonts w:asciiTheme="minorHAnsi" w:hAnsiTheme="minorHAnsi" w:cstheme="minorHAnsi"/>
                <w:lang w:eastAsia="zh-TW"/>
              </w:rPr>
            </w:pPr>
          </w:p>
          <w:p w14:paraId="5875D360" w14:textId="77777777" w:rsidR="00FC5962" w:rsidRPr="00CC0C61" w:rsidRDefault="00FC5962" w:rsidP="00CC0C61">
            <w:pPr>
              <w:jc w:val="center"/>
              <w:rPr>
                <w:rFonts w:asciiTheme="minorHAnsi" w:hAnsiTheme="minorHAnsi" w:cstheme="minorHAnsi"/>
                <w:lang w:eastAsia="zh-TW"/>
              </w:rPr>
            </w:pPr>
            <w:r w:rsidRPr="00CC0C61">
              <w:rPr>
                <w:rFonts w:asciiTheme="minorHAnsi" w:hAnsiTheme="minorHAnsi" w:cstheme="minorHAnsi"/>
                <w:lang w:eastAsia="zh-TW"/>
              </w:rPr>
              <w:t>Schooling Models</w:t>
            </w:r>
          </w:p>
          <w:p w14:paraId="31F04C65" w14:textId="78C817F4" w:rsidR="00FC5962" w:rsidRPr="00CC0C61" w:rsidRDefault="00FC5962" w:rsidP="00CC0C61">
            <w:pPr>
              <w:jc w:val="center"/>
              <w:rPr>
                <w:rFonts w:asciiTheme="minorHAnsi" w:hAnsiTheme="minorHAnsi" w:cstheme="minorHAnsi"/>
                <w:lang w:eastAsia="zh-TW"/>
              </w:rPr>
            </w:pPr>
          </w:p>
        </w:tc>
        <w:tc>
          <w:tcPr>
            <w:tcW w:w="3827" w:type="dxa"/>
          </w:tcPr>
          <w:p w14:paraId="2009D910" w14:textId="7C641A9B" w:rsidR="00FC5962" w:rsidRDefault="004739B7" w:rsidP="005017E2">
            <w:pPr>
              <w:rPr>
                <w:rFonts w:ascii="Calibri" w:hAnsi="Calibri" w:cs="Calibri"/>
                <w:color w:val="000000"/>
                <w:lang w:val="en-US" w:eastAsia="zh-TW"/>
              </w:rPr>
            </w:pPr>
            <w:r>
              <w:rPr>
                <w:rFonts w:ascii="Calibri" w:hAnsi="Calibri" w:cs="Calibri"/>
                <w:color w:val="000000"/>
                <w:lang w:val="en-US" w:eastAsia="zh-TW"/>
              </w:rPr>
              <w:t xml:space="preserve">Poorly serviced </w:t>
            </w:r>
            <w:r w:rsidR="0007599E">
              <w:rPr>
                <w:rFonts w:ascii="Calibri" w:hAnsi="Calibri" w:cs="Calibri"/>
                <w:color w:val="000000"/>
                <w:lang w:val="en-US" w:eastAsia="zh-TW"/>
              </w:rPr>
              <w:t>&amp;</w:t>
            </w:r>
            <w:r>
              <w:rPr>
                <w:rFonts w:ascii="Calibri" w:hAnsi="Calibri" w:cs="Calibri"/>
                <w:color w:val="000000"/>
                <w:lang w:val="en-US" w:eastAsia="zh-TW"/>
              </w:rPr>
              <w:t>resourced schooling models.</w:t>
            </w:r>
          </w:p>
          <w:p w14:paraId="5F9E05CE" w14:textId="6960BCCC" w:rsidR="004739B7" w:rsidRDefault="004739B7" w:rsidP="0030693C">
            <w:pPr>
              <w:jc w:val="both"/>
              <w:rPr>
                <w:rFonts w:ascii="Calibri" w:hAnsi="Calibri" w:cs="Calibri"/>
                <w:color w:val="000000"/>
                <w:lang w:val="en-US" w:eastAsia="zh-TW"/>
              </w:rPr>
            </w:pPr>
            <w:r>
              <w:rPr>
                <w:rFonts w:ascii="Calibri" w:hAnsi="Calibri" w:cs="Calibri"/>
                <w:color w:val="000000"/>
                <w:lang w:val="en-US" w:eastAsia="zh-TW"/>
              </w:rPr>
              <w:t xml:space="preserve">Absence of </w:t>
            </w:r>
            <w:r w:rsidR="00BC2D45">
              <w:rPr>
                <w:rFonts w:ascii="Calibri" w:hAnsi="Calibri" w:cs="Calibri"/>
                <w:color w:val="000000"/>
                <w:lang w:val="en-US" w:eastAsia="zh-TW"/>
              </w:rPr>
              <w:t xml:space="preserve">an </w:t>
            </w:r>
            <w:r>
              <w:rPr>
                <w:rFonts w:ascii="Calibri" w:hAnsi="Calibri" w:cs="Calibri"/>
                <w:color w:val="000000"/>
                <w:lang w:val="en-US" w:eastAsia="zh-TW"/>
              </w:rPr>
              <w:t>interdisciplinary team</w:t>
            </w:r>
            <w:r w:rsidR="003650E5">
              <w:rPr>
                <w:rFonts w:ascii="Calibri" w:hAnsi="Calibri" w:cs="Calibri"/>
                <w:color w:val="000000"/>
                <w:lang w:val="en-US" w:eastAsia="zh-TW"/>
              </w:rPr>
              <w:t xml:space="preserve"> </w:t>
            </w:r>
            <w:r w:rsidR="00BC2D45">
              <w:rPr>
                <w:rFonts w:ascii="Calibri" w:hAnsi="Calibri" w:cs="Calibri"/>
                <w:color w:val="000000"/>
                <w:lang w:val="en-US" w:eastAsia="zh-TW"/>
              </w:rPr>
              <w:t xml:space="preserve">and no </w:t>
            </w:r>
            <w:r w:rsidR="0007599E">
              <w:rPr>
                <w:rFonts w:ascii="Calibri" w:hAnsi="Calibri" w:cs="Calibri"/>
                <w:color w:val="000000"/>
                <w:lang w:val="en-US" w:eastAsia="zh-TW"/>
              </w:rPr>
              <w:t>innovative</w:t>
            </w:r>
            <w:r w:rsidR="00BC2D45">
              <w:rPr>
                <w:rFonts w:ascii="Calibri" w:hAnsi="Calibri" w:cs="Calibri"/>
                <w:color w:val="000000"/>
                <w:lang w:val="en-US" w:eastAsia="zh-TW"/>
              </w:rPr>
              <w:t xml:space="preserve">, </w:t>
            </w:r>
            <w:r w:rsidR="0007599E">
              <w:rPr>
                <w:rFonts w:ascii="Calibri" w:hAnsi="Calibri" w:cs="Calibri"/>
                <w:color w:val="000000"/>
                <w:lang w:val="en-US" w:eastAsia="zh-TW"/>
              </w:rPr>
              <w:t>supportive pedagogies for inclusion</w:t>
            </w:r>
            <w:r w:rsidR="009C74BD">
              <w:rPr>
                <w:rFonts w:ascii="Calibri" w:hAnsi="Calibri" w:cs="Calibri"/>
                <w:color w:val="000000"/>
                <w:lang w:val="en-US" w:eastAsia="zh-TW"/>
              </w:rPr>
              <w:t>.</w:t>
            </w:r>
          </w:p>
          <w:p w14:paraId="6AAF8280" w14:textId="693B8266" w:rsidR="0007599E" w:rsidRPr="004739B7" w:rsidRDefault="0007599E" w:rsidP="0030693C">
            <w:pPr>
              <w:jc w:val="both"/>
              <w:rPr>
                <w:rFonts w:ascii="Calibri" w:hAnsi="Calibri" w:cs="Calibri"/>
                <w:color w:val="000000"/>
                <w:lang w:val="en-US" w:eastAsia="zh-TW"/>
              </w:rPr>
            </w:pPr>
          </w:p>
        </w:tc>
        <w:tc>
          <w:tcPr>
            <w:tcW w:w="3686" w:type="dxa"/>
          </w:tcPr>
          <w:p w14:paraId="5C43DA74" w14:textId="599E1FAB" w:rsidR="004739B7" w:rsidRDefault="00CB41C5" w:rsidP="003E1391">
            <w:pPr>
              <w:rPr>
                <w:rFonts w:ascii="Calibri" w:hAnsi="Calibri" w:cs="Calibri"/>
                <w:color w:val="000000"/>
                <w:lang w:val="en-US" w:eastAsia="zh-TW"/>
              </w:rPr>
            </w:pPr>
            <w:r>
              <w:rPr>
                <w:rFonts w:ascii="Calibri" w:hAnsi="Calibri" w:cs="Calibri"/>
                <w:color w:val="000000"/>
                <w:lang w:val="en-US" w:eastAsia="zh-TW"/>
              </w:rPr>
              <w:t xml:space="preserve">Fully serviced </w:t>
            </w:r>
            <w:r w:rsidR="004739B7">
              <w:rPr>
                <w:rFonts w:ascii="Calibri" w:hAnsi="Calibri" w:cs="Calibri"/>
                <w:color w:val="000000"/>
                <w:lang w:val="en-US" w:eastAsia="zh-TW"/>
              </w:rPr>
              <w:t>schooling models</w:t>
            </w:r>
            <w:r w:rsidR="009C74BD">
              <w:rPr>
                <w:rFonts w:ascii="Calibri" w:hAnsi="Calibri" w:cs="Calibri"/>
                <w:color w:val="000000"/>
                <w:lang w:val="en-US" w:eastAsia="zh-TW"/>
              </w:rPr>
              <w:t>.</w:t>
            </w:r>
            <w:r w:rsidR="004739B7">
              <w:rPr>
                <w:rFonts w:ascii="Calibri" w:hAnsi="Calibri" w:cs="Calibri"/>
                <w:color w:val="000000"/>
                <w:lang w:val="en-US" w:eastAsia="zh-TW"/>
              </w:rPr>
              <w:t xml:space="preserve"> </w:t>
            </w:r>
          </w:p>
          <w:p w14:paraId="6A2E5119" w14:textId="10CBAF82" w:rsidR="00FC5962" w:rsidRPr="00CB41C5" w:rsidRDefault="004739B7" w:rsidP="003E1391">
            <w:pPr>
              <w:rPr>
                <w:rFonts w:ascii="Calibri" w:hAnsi="Calibri" w:cs="Calibri"/>
                <w:color w:val="000000"/>
                <w:lang w:val="en-US" w:eastAsia="zh-TW"/>
              </w:rPr>
            </w:pPr>
            <w:r>
              <w:rPr>
                <w:rFonts w:ascii="Calibri" w:hAnsi="Calibri" w:cs="Calibri"/>
                <w:color w:val="000000"/>
                <w:lang w:val="en-US" w:eastAsia="zh-TW"/>
              </w:rPr>
              <w:t>Presence of interdisciplinary team with research</w:t>
            </w:r>
            <w:r w:rsidR="00BC2D45">
              <w:rPr>
                <w:rFonts w:ascii="Calibri" w:hAnsi="Calibri" w:cs="Calibri"/>
                <w:color w:val="000000"/>
                <w:lang w:val="en-US" w:eastAsia="zh-TW"/>
              </w:rPr>
              <w:t>-</w:t>
            </w:r>
            <w:r w:rsidR="003E1391">
              <w:rPr>
                <w:rFonts w:ascii="Calibri" w:hAnsi="Calibri" w:cs="Calibri"/>
                <w:color w:val="000000"/>
                <w:lang w:val="en-US" w:eastAsia="zh-TW"/>
              </w:rPr>
              <w:t xml:space="preserve"> </w:t>
            </w:r>
            <w:r>
              <w:rPr>
                <w:rFonts w:ascii="Calibri" w:hAnsi="Calibri" w:cs="Calibri"/>
                <w:color w:val="000000"/>
                <w:lang w:val="en-US" w:eastAsia="zh-TW"/>
              </w:rPr>
              <w:t xml:space="preserve">based supportive pedagogical approaches </w:t>
            </w:r>
            <w:r w:rsidR="003E1391">
              <w:rPr>
                <w:rFonts w:ascii="Calibri" w:hAnsi="Calibri" w:cs="Calibri"/>
                <w:color w:val="000000"/>
                <w:lang w:val="en-US" w:eastAsia="zh-TW"/>
              </w:rPr>
              <w:t xml:space="preserve">for successful </w:t>
            </w:r>
            <w:r>
              <w:rPr>
                <w:rFonts w:ascii="Calibri" w:hAnsi="Calibri" w:cs="Calibri"/>
                <w:color w:val="000000"/>
                <w:lang w:val="en-US" w:eastAsia="zh-TW"/>
              </w:rPr>
              <w:t>inclusion</w:t>
            </w:r>
            <w:r w:rsidR="003E1391">
              <w:rPr>
                <w:rFonts w:ascii="Calibri" w:hAnsi="Calibri" w:cs="Calibri"/>
                <w:color w:val="000000"/>
                <w:lang w:val="en-US" w:eastAsia="zh-TW"/>
              </w:rPr>
              <w:t xml:space="preserve"> (e.g., STEAM &amp; Montessori)</w:t>
            </w:r>
            <w:r w:rsidR="009C74BD">
              <w:rPr>
                <w:rFonts w:ascii="Calibri" w:hAnsi="Calibri" w:cs="Calibri"/>
                <w:color w:val="000000"/>
                <w:lang w:val="en-US" w:eastAsia="zh-TW"/>
              </w:rPr>
              <w:t>.</w:t>
            </w:r>
          </w:p>
        </w:tc>
      </w:tr>
      <w:tr w:rsidR="00FC5962" w14:paraId="07BAC01F" w14:textId="77777777" w:rsidTr="005017E2">
        <w:tc>
          <w:tcPr>
            <w:tcW w:w="1838" w:type="dxa"/>
          </w:tcPr>
          <w:p w14:paraId="4ED2B5D2" w14:textId="77777777" w:rsidR="00FC5962" w:rsidRPr="00CC0C61" w:rsidRDefault="00FC5962" w:rsidP="00CC0C61">
            <w:pPr>
              <w:jc w:val="center"/>
              <w:rPr>
                <w:rFonts w:asciiTheme="minorHAnsi" w:hAnsiTheme="minorHAnsi" w:cstheme="minorHAnsi"/>
                <w:lang w:eastAsia="zh-TW"/>
              </w:rPr>
            </w:pPr>
            <w:r w:rsidRPr="00CC0C61">
              <w:rPr>
                <w:rFonts w:asciiTheme="minorHAnsi" w:hAnsiTheme="minorHAnsi" w:cstheme="minorHAnsi"/>
                <w:lang w:eastAsia="zh-TW"/>
              </w:rPr>
              <w:t>Curriculum and Assessment</w:t>
            </w:r>
          </w:p>
          <w:p w14:paraId="69395AA4" w14:textId="77777777" w:rsidR="00FC5962" w:rsidRPr="00CC0C61" w:rsidRDefault="00FC5962" w:rsidP="00CC0C61">
            <w:pPr>
              <w:jc w:val="center"/>
              <w:rPr>
                <w:rFonts w:asciiTheme="minorHAnsi" w:hAnsiTheme="minorHAnsi" w:cstheme="minorHAnsi"/>
                <w:lang w:eastAsia="zh-TW"/>
              </w:rPr>
            </w:pPr>
          </w:p>
        </w:tc>
        <w:tc>
          <w:tcPr>
            <w:tcW w:w="3827" w:type="dxa"/>
          </w:tcPr>
          <w:p w14:paraId="796E7837" w14:textId="2DB6650F" w:rsidR="005017E2" w:rsidRDefault="005017E2" w:rsidP="008F38B0">
            <w:pPr>
              <w:rPr>
                <w:rFonts w:ascii="Calibri" w:hAnsi="Calibri" w:cs="Calibri"/>
                <w:color w:val="000000"/>
                <w:lang w:val="en-US" w:eastAsia="zh-TW"/>
              </w:rPr>
            </w:pPr>
            <w:r>
              <w:rPr>
                <w:rFonts w:ascii="Calibri" w:hAnsi="Calibri" w:cs="Calibri"/>
                <w:color w:val="000000"/>
                <w:lang w:val="en-US" w:eastAsia="zh-TW"/>
              </w:rPr>
              <w:t>National newly reformed curriculum</w:t>
            </w:r>
            <w:r w:rsidR="008F38B0">
              <w:rPr>
                <w:rFonts w:ascii="Calibri" w:hAnsi="Calibri" w:cs="Calibri"/>
                <w:color w:val="000000"/>
                <w:lang w:val="en-US" w:eastAsia="zh-TW"/>
              </w:rPr>
              <w:t xml:space="preserve"> based on Educ</w:t>
            </w:r>
            <w:r w:rsidR="00E83A02">
              <w:rPr>
                <w:rFonts w:ascii="Calibri" w:hAnsi="Calibri" w:cs="Calibri"/>
                <w:color w:val="000000"/>
                <w:lang w:val="en-US" w:eastAsia="zh-TW"/>
              </w:rPr>
              <w:t>.</w:t>
            </w:r>
            <w:r w:rsidR="008F38B0">
              <w:rPr>
                <w:rFonts w:ascii="Calibri" w:hAnsi="Calibri" w:cs="Calibri"/>
                <w:color w:val="000000"/>
                <w:lang w:val="en-US" w:eastAsia="zh-TW"/>
              </w:rPr>
              <w:t xml:space="preserve"> 0.2 initiative</w:t>
            </w:r>
            <w:r w:rsidR="00814A8E">
              <w:rPr>
                <w:rFonts w:ascii="Calibri" w:hAnsi="Calibri" w:cs="Calibri"/>
                <w:color w:val="000000"/>
                <w:lang w:val="en-US" w:eastAsia="zh-TW"/>
              </w:rPr>
              <w:t>.</w:t>
            </w:r>
          </w:p>
          <w:p w14:paraId="3F8CB2DC" w14:textId="158BE4FF" w:rsidR="008F38B0" w:rsidRDefault="008F38B0" w:rsidP="008F38B0">
            <w:pPr>
              <w:rPr>
                <w:rFonts w:ascii="Calibri" w:hAnsi="Calibri" w:cs="Calibri"/>
                <w:color w:val="000000"/>
                <w:lang w:val="en-US" w:eastAsia="zh-TW"/>
              </w:rPr>
            </w:pPr>
            <w:r>
              <w:rPr>
                <w:rFonts w:ascii="Calibri" w:hAnsi="Calibri" w:cs="Calibri"/>
                <w:color w:val="000000"/>
                <w:lang w:val="en-US" w:eastAsia="zh-TW"/>
              </w:rPr>
              <w:t xml:space="preserve">No differentiated </w:t>
            </w:r>
            <w:r w:rsidR="000265D1">
              <w:rPr>
                <w:rFonts w:ascii="Calibri" w:hAnsi="Calibri" w:cs="Calibri"/>
                <w:color w:val="000000"/>
                <w:lang w:val="en-US" w:eastAsia="zh-TW"/>
              </w:rPr>
              <w:t>instruction</w:t>
            </w:r>
            <w:r w:rsidR="00814A8E">
              <w:rPr>
                <w:rFonts w:ascii="Calibri" w:hAnsi="Calibri" w:cs="Calibri"/>
                <w:color w:val="000000"/>
                <w:lang w:val="en-US" w:eastAsia="zh-TW"/>
              </w:rPr>
              <w:t>.</w:t>
            </w:r>
          </w:p>
          <w:p w14:paraId="75D4364D" w14:textId="7A02A34E" w:rsidR="00FC5962" w:rsidRDefault="005017E2" w:rsidP="005017E2">
            <w:pPr>
              <w:rPr>
                <w:rFonts w:ascii="Calibri" w:hAnsi="Calibri" w:cs="Calibri"/>
                <w:color w:val="000000"/>
                <w:lang w:val="en-US" w:eastAsia="zh-TW"/>
              </w:rPr>
            </w:pPr>
            <w:r>
              <w:rPr>
                <w:rFonts w:ascii="Calibri" w:hAnsi="Calibri" w:cs="Calibri"/>
                <w:color w:val="000000"/>
                <w:lang w:val="en-US" w:eastAsia="zh-TW"/>
              </w:rPr>
              <w:t>Special curriculum</w:t>
            </w:r>
            <w:r w:rsidR="002717CF">
              <w:rPr>
                <w:rFonts w:ascii="Calibri" w:hAnsi="Calibri" w:cs="Calibri"/>
                <w:color w:val="000000"/>
                <w:lang w:val="en-US" w:eastAsia="zh-TW"/>
              </w:rPr>
              <w:t xml:space="preserve"> and </w:t>
            </w:r>
            <w:r>
              <w:rPr>
                <w:rFonts w:ascii="Calibri" w:hAnsi="Calibri" w:cs="Calibri"/>
                <w:color w:val="000000"/>
                <w:lang w:val="en-US" w:eastAsia="zh-TW"/>
              </w:rPr>
              <w:t>guidelines for children with disabilities.</w:t>
            </w:r>
          </w:p>
          <w:p w14:paraId="5E837B5E" w14:textId="3EC72C7E" w:rsidR="00C12391" w:rsidRDefault="005017E2" w:rsidP="005017E2">
            <w:pPr>
              <w:rPr>
                <w:rFonts w:ascii="Calibri" w:hAnsi="Calibri" w:cs="Calibri"/>
                <w:color w:val="000000"/>
                <w:lang w:val="en-US" w:eastAsia="zh-TW"/>
              </w:rPr>
            </w:pPr>
            <w:r>
              <w:rPr>
                <w:rFonts w:ascii="Calibri" w:hAnsi="Calibri" w:cs="Calibri"/>
                <w:color w:val="000000"/>
                <w:lang w:val="en-US" w:eastAsia="zh-TW"/>
              </w:rPr>
              <w:t xml:space="preserve"> Ass</w:t>
            </w:r>
            <w:r w:rsidR="00E83A02">
              <w:rPr>
                <w:rFonts w:ascii="Calibri" w:hAnsi="Calibri" w:cs="Calibri"/>
                <w:color w:val="000000"/>
                <w:lang w:val="en-US" w:eastAsia="zh-TW"/>
              </w:rPr>
              <w:t>essments</w:t>
            </w:r>
            <w:r>
              <w:rPr>
                <w:rFonts w:ascii="Calibri" w:hAnsi="Calibri" w:cs="Calibri"/>
                <w:color w:val="000000"/>
                <w:lang w:val="en-US" w:eastAsia="zh-TW"/>
              </w:rPr>
              <w:t xml:space="preserve"> with accommodations </w:t>
            </w:r>
            <w:r w:rsidR="00C12391">
              <w:rPr>
                <w:rFonts w:ascii="Calibri" w:hAnsi="Calibri" w:cs="Calibri"/>
                <w:color w:val="000000"/>
                <w:lang w:val="en-US" w:eastAsia="zh-TW"/>
              </w:rPr>
              <w:t xml:space="preserve">are </w:t>
            </w:r>
            <w:r>
              <w:rPr>
                <w:rFonts w:ascii="Calibri" w:hAnsi="Calibri" w:cs="Calibri"/>
                <w:color w:val="000000"/>
                <w:lang w:val="en-US" w:eastAsia="zh-TW"/>
              </w:rPr>
              <w:t>not based on children</w:t>
            </w:r>
            <w:r w:rsidR="00F05700">
              <w:rPr>
                <w:rFonts w:ascii="Calibri" w:hAnsi="Calibri" w:cs="Calibri"/>
                <w:color w:val="000000"/>
                <w:lang w:val="en-US" w:eastAsia="zh-TW"/>
              </w:rPr>
              <w:t>’s</w:t>
            </w:r>
            <w:r>
              <w:rPr>
                <w:rFonts w:ascii="Calibri" w:hAnsi="Calibri" w:cs="Calibri"/>
                <w:color w:val="000000"/>
                <w:lang w:val="en-US" w:eastAsia="zh-TW"/>
              </w:rPr>
              <w:t xml:space="preserve"> needs</w:t>
            </w:r>
            <w:r w:rsidR="00814A8E">
              <w:rPr>
                <w:rFonts w:ascii="Calibri" w:hAnsi="Calibri" w:cs="Calibri"/>
                <w:color w:val="000000"/>
                <w:lang w:val="en-US" w:eastAsia="zh-TW"/>
              </w:rPr>
              <w:t>.</w:t>
            </w:r>
            <w:r>
              <w:rPr>
                <w:rFonts w:ascii="Calibri" w:hAnsi="Calibri" w:cs="Calibri"/>
                <w:color w:val="000000"/>
                <w:lang w:val="en-US" w:eastAsia="zh-TW"/>
              </w:rPr>
              <w:t xml:space="preserve"> </w:t>
            </w:r>
            <w:r w:rsidR="00C12391">
              <w:rPr>
                <w:rFonts w:ascii="Calibri" w:hAnsi="Calibri" w:cs="Calibri"/>
                <w:color w:val="000000"/>
                <w:lang w:val="en-US" w:eastAsia="zh-TW"/>
              </w:rPr>
              <w:t xml:space="preserve"> </w:t>
            </w:r>
          </w:p>
          <w:p w14:paraId="5857373E" w14:textId="761E87D8" w:rsidR="005017E2" w:rsidRPr="00C771E2" w:rsidRDefault="00C12391" w:rsidP="005017E2">
            <w:pPr>
              <w:rPr>
                <w:rFonts w:ascii="Calibri" w:hAnsi="Calibri" w:cs="Calibri"/>
                <w:color w:val="000000"/>
                <w:lang w:val="en-US" w:eastAsia="zh-TW"/>
              </w:rPr>
            </w:pPr>
            <w:r>
              <w:rPr>
                <w:rFonts w:ascii="Calibri" w:hAnsi="Calibri" w:cs="Calibri"/>
                <w:color w:val="000000"/>
                <w:lang w:val="en-US" w:eastAsia="zh-TW"/>
              </w:rPr>
              <w:t xml:space="preserve">No </w:t>
            </w:r>
            <w:r w:rsidR="005017E2">
              <w:rPr>
                <w:rFonts w:ascii="Calibri" w:hAnsi="Calibri" w:cs="Calibri"/>
                <w:color w:val="000000"/>
                <w:lang w:val="en-US" w:eastAsia="zh-TW"/>
              </w:rPr>
              <w:t xml:space="preserve">alternate </w:t>
            </w:r>
            <w:r w:rsidR="00F05700">
              <w:rPr>
                <w:rFonts w:ascii="Calibri" w:hAnsi="Calibri" w:cs="Calibri"/>
                <w:color w:val="000000"/>
                <w:lang w:val="en-US" w:eastAsia="zh-TW"/>
              </w:rPr>
              <w:t>a</w:t>
            </w:r>
            <w:r w:rsidR="005017E2">
              <w:rPr>
                <w:rFonts w:ascii="Calibri" w:hAnsi="Calibri" w:cs="Calibri"/>
                <w:color w:val="000000"/>
                <w:lang w:val="en-US" w:eastAsia="zh-TW"/>
              </w:rPr>
              <w:t>ss</w:t>
            </w:r>
            <w:r w:rsidR="00E83A02">
              <w:rPr>
                <w:rFonts w:ascii="Calibri" w:hAnsi="Calibri" w:cs="Calibri"/>
                <w:color w:val="000000"/>
                <w:lang w:val="en-US" w:eastAsia="zh-TW"/>
              </w:rPr>
              <w:t>essments</w:t>
            </w:r>
            <w:r w:rsidR="00814A8E">
              <w:rPr>
                <w:rFonts w:ascii="Calibri" w:hAnsi="Calibri" w:cs="Calibri"/>
                <w:color w:val="000000"/>
                <w:lang w:val="en-US" w:eastAsia="zh-TW"/>
              </w:rPr>
              <w:t>.</w:t>
            </w:r>
          </w:p>
        </w:tc>
        <w:tc>
          <w:tcPr>
            <w:tcW w:w="3686" w:type="dxa"/>
          </w:tcPr>
          <w:p w14:paraId="6BC2D8E6" w14:textId="5B9577C3" w:rsidR="00FC5962" w:rsidRDefault="00C771E2" w:rsidP="0030693C">
            <w:pPr>
              <w:jc w:val="both"/>
              <w:rPr>
                <w:rFonts w:ascii="Calibri" w:hAnsi="Calibri" w:cs="Calibri"/>
                <w:color w:val="000000"/>
                <w:lang w:val="en-US" w:eastAsia="zh-TW"/>
              </w:rPr>
            </w:pPr>
            <w:r>
              <w:rPr>
                <w:rFonts w:ascii="Calibri" w:hAnsi="Calibri" w:cs="Calibri"/>
                <w:color w:val="000000"/>
                <w:lang w:val="en-US" w:eastAsia="zh-TW"/>
              </w:rPr>
              <w:t xml:space="preserve">National curriculum </w:t>
            </w:r>
            <w:r w:rsidR="009C74BD">
              <w:rPr>
                <w:rFonts w:ascii="Calibri" w:hAnsi="Calibri" w:cs="Calibri"/>
                <w:color w:val="000000"/>
                <w:lang w:val="en-US" w:eastAsia="zh-TW"/>
              </w:rPr>
              <w:t xml:space="preserve">for each state </w:t>
            </w:r>
            <w:r>
              <w:rPr>
                <w:rFonts w:ascii="Calibri" w:hAnsi="Calibri" w:cs="Calibri"/>
                <w:color w:val="000000"/>
                <w:lang w:val="en-US" w:eastAsia="zh-TW"/>
              </w:rPr>
              <w:t>based on UDL</w:t>
            </w:r>
            <w:r w:rsidR="00814A8E">
              <w:rPr>
                <w:rFonts w:ascii="Calibri" w:hAnsi="Calibri" w:cs="Calibri"/>
                <w:color w:val="000000"/>
                <w:lang w:val="en-US" w:eastAsia="zh-TW"/>
              </w:rPr>
              <w:t>.</w:t>
            </w:r>
          </w:p>
          <w:p w14:paraId="4E029156" w14:textId="4641D07D" w:rsidR="00C771E2" w:rsidRDefault="00C771E2" w:rsidP="0030693C">
            <w:pPr>
              <w:jc w:val="both"/>
              <w:rPr>
                <w:rFonts w:ascii="Calibri" w:hAnsi="Calibri" w:cs="Calibri"/>
                <w:color w:val="000000"/>
                <w:lang w:val="en-US" w:eastAsia="zh-TW"/>
              </w:rPr>
            </w:pPr>
            <w:r>
              <w:rPr>
                <w:rFonts w:ascii="Calibri" w:hAnsi="Calibri" w:cs="Calibri"/>
                <w:color w:val="000000"/>
                <w:lang w:val="en-US" w:eastAsia="zh-TW"/>
              </w:rPr>
              <w:t>Differentiated instruction</w:t>
            </w:r>
            <w:r w:rsidR="00814A8E">
              <w:rPr>
                <w:rFonts w:ascii="Calibri" w:hAnsi="Calibri" w:cs="Calibri"/>
                <w:color w:val="000000"/>
                <w:lang w:val="en-US" w:eastAsia="zh-TW"/>
              </w:rPr>
              <w:t>.</w:t>
            </w:r>
          </w:p>
          <w:p w14:paraId="24EF346B" w14:textId="3D5AED82" w:rsidR="00C771E2" w:rsidRPr="00C771E2" w:rsidRDefault="00815F15" w:rsidP="00815F15">
            <w:pPr>
              <w:rPr>
                <w:rFonts w:ascii="Calibri" w:hAnsi="Calibri" w:cs="Calibri"/>
                <w:color w:val="000000"/>
                <w:lang w:val="en-US" w:eastAsia="zh-TW"/>
              </w:rPr>
            </w:pPr>
            <w:r>
              <w:rPr>
                <w:rFonts w:ascii="Calibri" w:hAnsi="Calibri" w:cs="Calibri"/>
                <w:color w:val="000000"/>
                <w:lang w:val="en-US" w:eastAsia="zh-TW"/>
              </w:rPr>
              <w:t>Reasoned a</w:t>
            </w:r>
            <w:r w:rsidR="00C771E2">
              <w:rPr>
                <w:rFonts w:ascii="Calibri" w:hAnsi="Calibri" w:cs="Calibri"/>
                <w:color w:val="000000"/>
                <w:lang w:val="en-US" w:eastAsia="zh-TW"/>
              </w:rPr>
              <w:t>ccommodated</w:t>
            </w:r>
            <w:r w:rsidR="002717CF">
              <w:rPr>
                <w:rFonts w:ascii="Calibri" w:hAnsi="Calibri" w:cs="Calibri"/>
                <w:color w:val="000000"/>
                <w:lang w:val="en-US" w:eastAsia="zh-TW"/>
              </w:rPr>
              <w:t xml:space="preserve"> and</w:t>
            </w:r>
            <w:r w:rsidR="00C771E2">
              <w:rPr>
                <w:rFonts w:ascii="Calibri" w:hAnsi="Calibri" w:cs="Calibri"/>
                <w:color w:val="000000"/>
                <w:lang w:val="en-US" w:eastAsia="zh-TW"/>
              </w:rPr>
              <w:t xml:space="preserve"> alternate </w:t>
            </w:r>
            <w:r w:rsidR="00F05700">
              <w:rPr>
                <w:rFonts w:ascii="Calibri" w:hAnsi="Calibri" w:cs="Calibri"/>
                <w:color w:val="000000"/>
                <w:lang w:val="en-US" w:eastAsia="zh-TW"/>
              </w:rPr>
              <w:t>a</w:t>
            </w:r>
            <w:r w:rsidR="00C771E2">
              <w:rPr>
                <w:rFonts w:ascii="Calibri" w:hAnsi="Calibri" w:cs="Calibri"/>
                <w:color w:val="000000"/>
                <w:lang w:val="en-US" w:eastAsia="zh-TW"/>
              </w:rPr>
              <w:t>ss</w:t>
            </w:r>
            <w:r w:rsidR="00E83A02">
              <w:rPr>
                <w:rFonts w:ascii="Calibri" w:hAnsi="Calibri" w:cs="Calibri"/>
                <w:color w:val="000000"/>
                <w:lang w:val="en-US" w:eastAsia="zh-TW"/>
              </w:rPr>
              <w:t>essments</w:t>
            </w:r>
            <w:r w:rsidR="00C771E2">
              <w:rPr>
                <w:rFonts w:ascii="Calibri" w:hAnsi="Calibri" w:cs="Calibri"/>
                <w:color w:val="000000"/>
                <w:lang w:val="en-US" w:eastAsia="zh-TW"/>
              </w:rPr>
              <w:t>.</w:t>
            </w:r>
          </w:p>
        </w:tc>
      </w:tr>
      <w:tr w:rsidR="00FC5962" w14:paraId="1039BAD1" w14:textId="77777777" w:rsidTr="005017E2">
        <w:tc>
          <w:tcPr>
            <w:tcW w:w="1838" w:type="dxa"/>
          </w:tcPr>
          <w:p w14:paraId="7AE699B5" w14:textId="77777777" w:rsidR="00FC5962" w:rsidRPr="00CC0C61" w:rsidRDefault="00FC5962" w:rsidP="00CC0C61">
            <w:pPr>
              <w:jc w:val="center"/>
              <w:rPr>
                <w:rFonts w:asciiTheme="minorHAnsi" w:hAnsiTheme="minorHAnsi" w:cstheme="minorHAnsi"/>
                <w:lang w:eastAsia="zh-TW"/>
              </w:rPr>
            </w:pPr>
            <w:r w:rsidRPr="00CC0C61">
              <w:rPr>
                <w:rFonts w:asciiTheme="minorHAnsi" w:hAnsiTheme="minorHAnsi" w:cstheme="minorHAnsi"/>
                <w:lang w:eastAsia="zh-TW"/>
              </w:rPr>
              <w:t>Teacher Preparation</w:t>
            </w:r>
          </w:p>
          <w:p w14:paraId="2269112C" w14:textId="77777777" w:rsidR="00FC5962" w:rsidRPr="00CC0C61" w:rsidRDefault="00FC5962" w:rsidP="00CC0C61">
            <w:pPr>
              <w:jc w:val="center"/>
              <w:rPr>
                <w:rFonts w:asciiTheme="minorHAnsi" w:hAnsiTheme="minorHAnsi" w:cstheme="minorHAnsi"/>
                <w:lang w:eastAsia="zh-TW"/>
              </w:rPr>
            </w:pPr>
          </w:p>
        </w:tc>
        <w:tc>
          <w:tcPr>
            <w:tcW w:w="3827" w:type="dxa"/>
          </w:tcPr>
          <w:p w14:paraId="28E29232" w14:textId="22BF3AAC" w:rsidR="00FC5962" w:rsidRDefault="00A5661F" w:rsidP="00191798">
            <w:pPr>
              <w:rPr>
                <w:rFonts w:ascii="Calibri" w:hAnsi="Calibri" w:cs="Calibri"/>
                <w:color w:val="000000"/>
                <w:lang w:val="en-US" w:eastAsia="zh-TW"/>
              </w:rPr>
            </w:pPr>
            <w:r>
              <w:rPr>
                <w:rFonts w:ascii="Calibri" w:hAnsi="Calibri" w:cs="Calibri"/>
                <w:color w:val="000000"/>
                <w:lang w:val="en-US" w:eastAsia="zh-TW"/>
              </w:rPr>
              <w:t xml:space="preserve">Fully separated </w:t>
            </w:r>
            <w:r w:rsidR="00C62E3C">
              <w:rPr>
                <w:rFonts w:ascii="Calibri" w:hAnsi="Calibri" w:cs="Calibri"/>
                <w:color w:val="000000"/>
                <w:lang w:val="en-US" w:eastAsia="zh-TW"/>
              </w:rPr>
              <w:t>initial teacher education</w:t>
            </w:r>
            <w:r>
              <w:rPr>
                <w:rFonts w:ascii="Calibri" w:hAnsi="Calibri" w:cs="Calibri"/>
                <w:color w:val="000000"/>
                <w:lang w:val="en-US" w:eastAsia="zh-TW"/>
              </w:rPr>
              <w:t xml:space="preserve"> programs for regular and special education teachers</w:t>
            </w:r>
            <w:r w:rsidR="00191798">
              <w:rPr>
                <w:rFonts w:ascii="Calibri" w:hAnsi="Calibri" w:cs="Calibri"/>
                <w:color w:val="000000"/>
                <w:lang w:val="en-US" w:eastAsia="zh-TW"/>
              </w:rPr>
              <w:t xml:space="preserve"> which does not</w:t>
            </w:r>
            <w:r>
              <w:rPr>
                <w:rFonts w:ascii="Calibri" w:hAnsi="Calibri" w:cs="Calibri"/>
                <w:color w:val="000000"/>
                <w:lang w:val="en-US" w:eastAsia="zh-TW"/>
              </w:rPr>
              <w:t xml:space="preserve"> ensure teaching in inclusive settings after graduation.</w:t>
            </w:r>
          </w:p>
          <w:p w14:paraId="33C48965" w14:textId="5888D5C2" w:rsidR="00191798" w:rsidRPr="00191798" w:rsidRDefault="00191798" w:rsidP="00191798">
            <w:pPr>
              <w:rPr>
                <w:rFonts w:ascii="Calibri" w:hAnsi="Calibri" w:cs="Calibri"/>
                <w:color w:val="000000"/>
                <w:lang w:val="en-US" w:eastAsia="zh-TW"/>
              </w:rPr>
            </w:pPr>
            <w:r>
              <w:rPr>
                <w:rFonts w:ascii="Calibri" w:hAnsi="Calibri" w:cs="Calibri"/>
                <w:lang w:val="en-US" w:eastAsia="zh-TW"/>
              </w:rPr>
              <w:t xml:space="preserve"> Teaching strategies are not </w:t>
            </w:r>
            <w:r w:rsidRPr="006C1EFA">
              <w:rPr>
                <w:rFonts w:ascii="Calibri" w:hAnsi="Calibri" w:cs="Calibri"/>
                <w:lang w:eastAsia="zh-TW"/>
              </w:rPr>
              <w:t>linked to</w:t>
            </w:r>
            <w:r>
              <w:rPr>
                <w:rFonts w:ascii="Calibri" w:hAnsi="Calibri" w:cs="Calibri"/>
                <w:lang w:val="en-US" w:eastAsia="zh-TW"/>
              </w:rPr>
              <w:t xml:space="preserve"> </w:t>
            </w:r>
            <w:r w:rsidRPr="006C1EFA">
              <w:rPr>
                <w:rFonts w:ascii="Calibri" w:hAnsi="Calibri" w:cs="Calibri"/>
                <w:lang w:eastAsia="zh-TW"/>
              </w:rPr>
              <w:t>findings from</w:t>
            </w:r>
            <w:r>
              <w:rPr>
                <w:rFonts w:ascii="Calibri" w:hAnsi="Calibri" w:cs="Calibri"/>
                <w:lang w:val="en-US" w:eastAsia="zh-TW"/>
              </w:rPr>
              <w:t xml:space="preserve"> </w:t>
            </w:r>
            <w:r w:rsidRPr="006C1EFA">
              <w:rPr>
                <w:rFonts w:ascii="Calibri" w:hAnsi="Calibri" w:cs="Calibri"/>
                <w:lang w:eastAsia="zh-TW"/>
              </w:rPr>
              <w:t>evidence-based research</w:t>
            </w:r>
            <w:r>
              <w:rPr>
                <w:rFonts w:ascii="Calibri" w:hAnsi="Calibri" w:cs="Calibri"/>
                <w:lang w:val="en-US" w:eastAsia="zh-TW"/>
              </w:rPr>
              <w:t>.</w:t>
            </w:r>
          </w:p>
        </w:tc>
        <w:tc>
          <w:tcPr>
            <w:tcW w:w="3686" w:type="dxa"/>
          </w:tcPr>
          <w:p w14:paraId="52D2A2FA" w14:textId="1D3AA716" w:rsidR="000265D1" w:rsidRDefault="000265D1" w:rsidP="0030693C">
            <w:pPr>
              <w:jc w:val="both"/>
              <w:rPr>
                <w:rFonts w:asciiTheme="minorHAnsi" w:hAnsiTheme="minorHAnsi" w:cstheme="minorHAnsi"/>
                <w:lang w:val="en-US" w:eastAsia="zh-TW"/>
              </w:rPr>
            </w:pPr>
            <w:r>
              <w:rPr>
                <w:rFonts w:asciiTheme="minorHAnsi" w:hAnsiTheme="minorHAnsi" w:cstheme="minorHAnsi"/>
                <w:lang w:val="en-US" w:eastAsia="zh-TW"/>
              </w:rPr>
              <w:t xml:space="preserve"> </w:t>
            </w:r>
            <w:r w:rsidR="00632216">
              <w:rPr>
                <w:rFonts w:asciiTheme="minorHAnsi" w:hAnsiTheme="minorHAnsi" w:cstheme="minorHAnsi"/>
                <w:lang w:val="en-US" w:eastAsia="zh-TW"/>
              </w:rPr>
              <w:t>Initial teacher education</w:t>
            </w:r>
            <w:r>
              <w:rPr>
                <w:rFonts w:asciiTheme="minorHAnsi" w:hAnsiTheme="minorHAnsi" w:cstheme="minorHAnsi"/>
                <w:lang w:val="en-US" w:eastAsia="zh-TW"/>
              </w:rPr>
              <w:t xml:space="preserve"> programs based on infusion and collaborative models. </w:t>
            </w:r>
          </w:p>
          <w:p w14:paraId="19ED5C25" w14:textId="6E28BF38" w:rsidR="000E2C24" w:rsidRDefault="00A5661F" w:rsidP="000E2C24">
            <w:pPr>
              <w:rPr>
                <w:rFonts w:asciiTheme="minorHAnsi" w:hAnsiTheme="minorHAnsi" w:cstheme="minorHAnsi"/>
                <w:lang w:val="en-US" w:eastAsia="zh-TW"/>
              </w:rPr>
            </w:pPr>
            <w:r>
              <w:rPr>
                <w:rFonts w:asciiTheme="minorHAnsi" w:hAnsiTheme="minorHAnsi" w:cstheme="minorHAnsi"/>
                <w:lang w:val="en-US" w:eastAsia="zh-TW"/>
              </w:rPr>
              <w:t>R</w:t>
            </w:r>
            <w:r w:rsidR="000265D1">
              <w:rPr>
                <w:rFonts w:asciiTheme="minorHAnsi" w:hAnsiTheme="minorHAnsi" w:cstheme="minorHAnsi"/>
                <w:lang w:val="en-US" w:eastAsia="zh-TW"/>
              </w:rPr>
              <w:t>esearch- based teaching strategies</w:t>
            </w:r>
            <w:r>
              <w:rPr>
                <w:rFonts w:asciiTheme="minorHAnsi" w:hAnsiTheme="minorHAnsi" w:cstheme="minorHAnsi"/>
                <w:lang w:val="en-US" w:eastAsia="zh-TW"/>
              </w:rPr>
              <w:t>.</w:t>
            </w:r>
          </w:p>
          <w:p w14:paraId="15D7BB50" w14:textId="516D35C5" w:rsidR="00FC5962" w:rsidRPr="000E2C24" w:rsidRDefault="00A5661F" w:rsidP="000E2C24">
            <w:pPr>
              <w:rPr>
                <w:rFonts w:asciiTheme="minorHAnsi" w:hAnsiTheme="minorHAnsi" w:cstheme="minorHAnsi"/>
                <w:lang w:val="en-US" w:eastAsia="zh-TW"/>
              </w:rPr>
            </w:pPr>
            <w:r>
              <w:rPr>
                <w:rFonts w:asciiTheme="minorHAnsi" w:hAnsiTheme="minorHAnsi" w:cstheme="minorHAnsi"/>
                <w:lang w:val="en-US" w:eastAsia="zh-TW"/>
              </w:rPr>
              <w:t>Categorical E</w:t>
            </w:r>
            <w:r w:rsidR="001D67CD">
              <w:rPr>
                <w:rFonts w:asciiTheme="minorHAnsi" w:hAnsiTheme="minorHAnsi" w:cstheme="minorHAnsi"/>
                <w:lang w:val="en-US" w:eastAsia="zh-TW"/>
              </w:rPr>
              <w:t>.</w:t>
            </w:r>
            <w:r>
              <w:rPr>
                <w:rFonts w:asciiTheme="minorHAnsi" w:hAnsiTheme="minorHAnsi" w:cstheme="minorHAnsi"/>
                <w:lang w:val="en-US" w:eastAsia="zh-TW"/>
              </w:rPr>
              <w:t>C</w:t>
            </w:r>
            <w:r w:rsidR="001D67CD">
              <w:rPr>
                <w:rFonts w:asciiTheme="minorHAnsi" w:hAnsiTheme="minorHAnsi" w:cstheme="minorHAnsi"/>
                <w:lang w:val="en-US" w:eastAsia="zh-TW"/>
              </w:rPr>
              <w:t>.</w:t>
            </w:r>
            <w:r>
              <w:rPr>
                <w:rFonts w:asciiTheme="minorHAnsi" w:hAnsiTheme="minorHAnsi" w:cstheme="minorHAnsi"/>
                <w:lang w:val="en-US" w:eastAsia="zh-TW"/>
              </w:rPr>
              <w:t xml:space="preserve"> license (optional) </w:t>
            </w:r>
            <w:r w:rsidR="000265D1">
              <w:rPr>
                <w:rFonts w:asciiTheme="minorHAnsi" w:hAnsiTheme="minorHAnsi" w:cstheme="minorHAnsi"/>
                <w:lang w:val="en-US" w:eastAsia="zh-TW"/>
              </w:rPr>
              <w:t xml:space="preserve"> </w:t>
            </w:r>
          </w:p>
        </w:tc>
      </w:tr>
    </w:tbl>
    <w:p w14:paraId="43B9845A" w14:textId="77777777" w:rsidR="0030693C" w:rsidRDefault="0030693C" w:rsidP="00F86CF5">
      <w:pPr>
        <w:jc w:val="both"/>
        <w:rPr>
          <w:rFonts w:ascii="Calibri" w:hAnsi="Calibri" w:cs="Calibri"/>
          <w:lang w:eastAsia="zh-TW"/>
        </w:rPr>
      </w:pPr>
    </w:p>
    <w:p w14:paraId="15BA1083" w14:textId="77777777" w:rsidR="00025C8D" w:rsidRDefault="00025C8D" w:rsidP="000A3DE1">
      <w:pPr>
        <w:jc w:val="both"/>
        <w:rPr>
          <w:rFonts w:ascii="Calibri" w:hAnsi="Calibri" w:cs="Calibri"/>
          <w:b/>
          <w:bCs/>
          <w:lang w:eastAsia="zh-TW"/>
        </w:rPr>
      </w:pPr>
    </w:p>
    <w:p w14:paraId="23915DF7" w14:textId="77777777" w:rsidR="00025C8D" w:rsidRDefault="00025C8D" w:rsidP="000A3DE1">
      <w:pPr>
        <w:jc w:val="both"/>
        <w:rPr>
          <w:rFonts w:ascii="Calibri" w:hAnsi="Calibri" w:cs="Calibri"/>
          <w:b/>
          <w:bCs/>
          <w:lang w:eastAsia="zh-TW"/>
        </w:rPr>
      </w:pPr>
    </w:p>
    <w:p w14:paraId="32B0BE1C" w14:textId="77777777" w:rsidR="00201CC7" w:rsidRDefault="00201CC7" w:rsidP="000A3DE1">
      <w:pPr>
        <w:jc w:val="both"/>
        <w:rPr>
          <w:rFonts w:ascii="Calibri" w:hAnsi="Calibri" w:cs="Calibri"/>
          <w:b/>
          <w:bCs/>
          <w:lang w:eastAsia="zh-TW"/>
        </w:rPr>
      </w:pPr>
    </w:p>
    <w:p w14:paraId="7FB095AF" w14:textId="77777777" w:rsidR="00201CC7" w:rsidRDefault="00201CC7" w:rsidP="000A3DE1">
      <w:pPr>
        <w:jc w:val="both"/>
        <w:rPr>
          <w:rFonts w:ascii="Calibri" w:hAnsi="Calibri" w:cs="Calibri"/>
          <w:b/>
          <w:bCs/>
          <w:lang w:eastAsia="zh-TW"/>
        </w:rPr>
      </w:pPr>
    </w:p>
    <w:p w14:paraId="1760A0A1" w14:textId="77777777" w:rsidR="00201CC7" w:rsidRDefault="00201CC7" w:rsidP="000A3DE1">
      <w:pPr>
        <w:jc w:val="both"/>
        <w:rPr>
          <w:rFonts w:ascii="Calibri" w:hAnsi="Calibri" w:cs="Calibri"/>
          <w:b/>
          <w:bCs/>
          <w:lang w:eastAsia="zh-TW"/>
        </w:rPr>
      </w:pPr>
    </w:p>
    <w:p w14:paraId="01662AF3" w14:textId="77777777" w:rsidR="00201CC7" w:rsidRDefault="00201CC7" w:rsidP="000A3DE1">
      <w:pPr>
        <w:jc w:val="both"/>
        <w:rPr>
          <w:rFonts w:ascii="Calibri" w:hAnsi="Calibri" w:cs="Calibri"/>
          <w:b/>
          <w:bCs/>
          <w:lang w:eastAsia="zh-TW"/>
        </w:rPr>
      </w:pPr>
    </w:p>
    <w:p w14:paraId="5ADA9553" w14:textId="70FEFE14" w:rsidR="000A3DE1" w:rsidRPr="000A3DE1" w:rsidRDefault="000A3DE1" w:rsidP="000A3DE1">
      <w:pPr>
        <w:jc w:val="both"/>
        <w:rPr>
          <w:rFonts w:ascii="Calibri" w:hAnsi="Calibri" w:cs="Calibri"/>
          <w:b/>
          <w:bCs/>
          <w:lang w:eastAsia="zh-TW"/>
        </w:rPr>
      </w:pPr>
      <w:r w:rsidRPr="000A3DE1">
        <w:rPr>
          <w:rFonts w:ascii="Calibri" w:hAnsi="Calibri" w:cs="Calibri"/>
          <w:b/>
          <w:bCs/>
          <w:lang w:eastAsia="zh-TW"/>
        </w:rPr>
        <w:t xml:space="preserve">Lessons Learned and Recommendations </w:t>
      </w:r>
    </w:p>
    <w:p w14:paraId="3676F405" w14:textId="410BD181" w:rsidR="00534840" w:rsidRDefault="006134B3" w:rsidP="002B22E5">
      <w:pPr>
        <w:jc w:val="both"/>
        <w:rPr>
          <w:rFonts w:ascii="Calibri" w:hAnsi="Calibri" w:cs="Calibri"/>
          <w:lang w:val="en-US" w:eastAsia="zh-TW"/>
        </w:rPr>
      </w:pPr>
      <w:r>
        <w:rPr>
          <w:rFonts w:ascii="Calibri" w:hAnsi="Calibri" w:cs="Calibri"/>
          <w:lang w:eastAsia="zh-TW"/>
        </w:rPr>
        <w:t xml:space="preserve">    </w:t>
      </w:r>
      <w:r w:rsidR="00F63BA6">
        <w:rPr>
          <w:rFonts w:ascii="Calibri" w:hAnsi="Calibri" w:cs="Calibri"/>
          <w:lang w:val="en-US" w:eastAsia="zh-TW"/>
        </w:rPr>
        <w:t xml:space="preserve">  </w:t>
      </w:r>
      <w:r w:rsidR="00F63BA6" w:rsidRPr="00F63BA6">
        <w:rPr>
          <w:rFonts w:ascii="Calibri" w:hAnsi="Calibri" w:cs="Calibri"/>
          <w:lang w:val="en-US" w:eastAsia="zh-TW"/>
        </w:rPr>
        <w:t>From the</w:t>
      </w:r>
      <w:r w:rsidR="00F63BA6">
        <w:rPr>
          <w:rFonts w:ascii="Calibri" w:hAnsi="Calibri" w:cs="Calibri"/>
          <w:lang w:val="en-US" w:eastAsia="zh-TW"/>
        </w:rPr>
        <w:t xml:space="preserve"> theoretical and</w:t>
      </w:r>
      <w:r w:rsidR="00F63BA6" w:rsidRPr="00F63BA6">
        <w:rPr>
          <w:rFonts w:ascii="Calibri" w:hAnsi="Calibri" w:cs="Calibri"/>
          <w:lang w:val="en-US" w:eastAsia="zh-TW"/>
        </w:rPr>
        <w:t xml:space="preserve"> </w:t>
      </w:r>
      <w:r w:rsidR="00F63BA6">
        <w:rPr>
          <w:rFonts w:ascii="Calibri" w:hAnsi="Calibri" w:cs="Calibri"/>
          <w:lang w:val="en-US" w:eastAsia="zh-TW"/>
        </w:rPr>
        <w:t xml:space="preserve">comparative </w:t>
      </w:r>
      <w:r w:rsidR="00F63BA6" w:rsidRPr="00F63BA6">
        <w:rPr>
          <w:rFonts w:ascii="Calibri" w:hAnsi="Calibri" w:cs="Calibri"/>
          <w:lang w:val="en-US" w:eastAsia="zh-TW"/>
        </w:rPr>
        <w:t>stud</w:t>
      </w:r>
      <w:r w:rsidR="00F63BA6">
        <w:rPr>
          <w:rFonts w:ascii="Calibri" w:hAnsi="Calibri" w:cs="Calibri"/>
          <w:lang w:val="en-US" w:eastAsia="zh-TW"/>
        </w:rPr>
        <w:t>ies</w:t>
      </w:r>
      <w:r w:rsidR="00F63BA6" w:rsidRPr="00F63BA6">
        <w:rPr>
          <w:rFonts w:ascii="Calibri" w:hAnsi="Calibri" w:cs="Calibri"/>
          <w:lang w:val="en-US" w:eastAsia="zh-TW"/>
        </w:rPr>
        <w:t>, it is a lesson to learn that</w:t>
      </w:r>
      <w:r w:rsidR="00D40815">
        <w:rPr>
          <w:rFonts w:ascii="Calibri" w:hAnsi="Calibri" w:cs="Calibri"/>
          <w:lang w:val="en-US" w:eastAsia="zh-TW"/>
        </w:rPr>
        <w:t xml:space="preserve"> it is necessary to</w:t>
      </w:r>
      <w:r w:rsidR="00614D7C">
        <w:rPr>
          <w:rFonts w:ascii="Calibri" w:hAnsi="Calibri" w:cs="Calibri"/>
          <w:lang w:val="en-US" w:eastAsia="zh-TW"/>
        </w:rPr>
        <w:t xml:space="preserve"> raise public awareness</w:t>
      </w:r>
      <w:r w:rsidR="007D5DE2">
        <w:rPr>
          <w:rFonts w:ascii="Calibri" w:hAnsi="Calibri" w:cs="Calibri"/>
          <w:lang w:val="en-US" w:eastAsia="zh-TW"/>
        </w:rPr>
        <w:t xml:space="preserve"> and </w:t>
      </w:r>
      <w:r w:rsidR="00D40815">
        <w:rPr>
          <w:rFonts w:ascii="Calibri" w:hAnsi="Calibri" w:cs="Calibri"/>
          <w:lang w:val="en-US" w:eastAsia="zh-TW"/>
        </w:rPr>
        <w:t>create</w:t>
      </w:r>
      <w:r w:rsidR="004416E6">
        <w:rPr>
          <w:rFonts w:ascii="Calibri" w:hAnsi="Calibri" w:cs="Calibri"/>
          <w:lang w:val="en-US" w:eastAsia="zh-TW"/>
        </w:rPr>
        <w:t xml:space="preserve"> </w:t>
      </w:r>
      <w:r w:rsidR="00D40815">
        <w:rPr>
          <w:rFonts w:ascii="Calibri" w:hAnsi="Calibri" w:cs="Calibri"/>
          <w:lang w:val="en-US" w:eastAsia="zh-TW"/>
        </w:rPr>
        <w:t>cultural and social</w:t>
      </w:r>
      <w:r w:rsidR="007D5DE2">
        <w:rPr>
          <w:rFonts w:ascii="Calibri" w:hAnsi="Calibri" w:cs="Calibri"/>
          <w:lang w:val="en-US" w:eastAsia="zh-TW"/>
        </w:rPr>
        <w:t xml:space="preserve"> </w:t>
      </w:r>
      <w:r w:rsidR="00534840">
        <w:rPr>
          <w:rFonts w:ascii="Calibri" w:hAnsi="Calibri" w:cs="Calibri"/>
          <w:lang w:val="en-US" w:eastAsia="zh-TW"/>
        </w:rPr>
        <w:t>contexts</w:t>
      </w:r>
      <w:r w:rsidR="00D40815">
        <w:rPr>
          <w:rFonts w:ascii="Calibri" w:hAnsi="Calibri" w:cs="Calibri"/>
          <w:lang w:val="en-US" w:eastAsia="zh-TW"/>
        </w:rPr>
        <w:t xml:space="preserve"> </w:t>
      </w:r>
      <w:r w:rsidR="00614D7C">
        <w:rPr>
          <w:rFonts w:ascii="Calibri" w:hAnsi="Calibri" w:cs="Calibri"/>
          <w:lang w:val="en-US" w:eastAsia="zh-TW"/>
        </w:rPr>
        <w:t xml:space="preserve">in </w:t>
      </w:r>
      <w:r w:rsidR="00614D7C" w:rsidRPr="00534840">
        <w:rPr>
          <w:rFonts w:ascii="Calibri" w:hAnsi="Calibri" w:cs="Calibri"/>
          <w:lang w:val="en-US" w:eastAsia="zh-TW"/>
        </w:rPr>
        <w:t xml:space="preserve">which </w:t>
      </w:r>
      <w:r w:rsidR="004416E6">
        <w:rPr>
          <w:rFonts w:ascii="Calibri" w:hAnsi="Calibri" w:cs="Calibri"/>
          <w:lang w:val="en-US" w:eastAsia="zh-TW"/>
        </w:rPr>
        <w:t xml:space="preserve">the </w:t>
      </w:r>
      <w:r w:rsidR="00DC323F">
        <w:rPr>
          <w:rFonts w:ascii="Calibri" w:hAnsi="Calibri" w:cs="Calibri"/>
          <w:lang w:val="en-US" w:eastAsia="zh-TW"/>
        </w:rPr>
        <w:t>rul</w:t>
      </w:r>
      <w:r w:rsidR="004416E6">
        <w:rPr>
          <w:rFonts w:ascii="Calibri" w:hAnsi="Calibri" w:cs="Calibri"/>
          <w:lang w:val="en-US" w:eastAsia="zh-TW"/>
        </w:rPr>
        <w:t>e</w:t>
      </w:r>
      <w:r w:rsidR="00DC323F">
        <w:rPr>
          <w:rFonts w:ascii="Calibri" w:hAnsi="Calibri" w:cs="Calibri"/>
          <w:lang w:val="en-US" w:eastAsia="zh-TW"/>
        </w:rPr>
        <w:t xml:space="preserve"> of law</w:t>
      </w:r>
      <w:r w:rsidR="00534840">
        <w:rPr>
          <w:rFonts w:ascii="Calibri" w:hAnsi="Calibri" w:cs="Calibri"/>
          <w:lang w:val="en-US" w:eastAsia="zh-TW"/>
        </w:rPr>
        <w:t xml:space="preserve"> </w:t>
      </w:r>
      <w:r w:rsidR="00614D7C" w:rsidRPr="00614D7C">
        <w:rPr>
          <w:rFonts w:ascii="Calibri" w:hAnsi="Calibri" w:cs="Calibri"/>
          <w:lang w:val="en-US" w:eastAsia="zh-TW"/>
        </w:rPr>
        <w:t xml:space="preserve">is respected and </w:t>
      </w:r>
      <w:r w:rsidR="00614D7C">
        <w:rPr>
          <w:rFonts w:ascii="Calibri" w:hAnsi="Calibri" w:cs="Calibri"/>
          <w:lang w:val="en-US" w:eastAsia="zh-TW"/>
        </w:rPr>
        <w:t xml:space="preserve">promulgated. As a result, the government and private sector </w:t>
      </w:r>
      <w:r w:rsidR="00507E9B">
        <w:rPr>
          <w:rFonts w:ascii="Calibri" w:hAnsi="Calibri" w:cs="Calibri"/>
          <w:lang w:val="en-US" w:eastAsia="zh-TW"/>
        </w:rPr>
        <w:t xml:space="preserve">will be held accountable under the law. </w:t>
      </w:r>
      <w:r w:rsidR="00AF631E">
        <w:rPr>
          <w:rFonts w:ascii="Calibri" w:hAnsi="Calibri" w:cs="Calibri"/>
          <w:lang w:val="en-US" w:eastAsia="zh-TW"/>
        </w:rPr>
        <w:t xml:space="preserve">Practically speaking, </w:t>
      </w:r>
      <w:r w:rsidR="00DC68D4">
        <w:rPr>
          <w:rFonts w:ascii="Calibri" w:hAnsi="Calibri" w:cs="Calibri"/>
          <w:lang w:val="en-US" w:eastAsia="zh-TW"/>
        </w:rPr>
        <w:t>legislations for</w:t>
      </w:r>
      <w:r w:rsidR="007D5DE2">
        <w:rPr>
          <w:rFonts w:ascii="Calibri" w:hAnsi="Calibri" w:cs="Calibri"/>
          <w:lang w:val="en-US" w:eastAsia="zh-TW"/>
        </w:rPr>
        <w:t xml:space="preserve"> </w:t>
      </w:r>
      <w:r w:rsidR="00095D44">
        <w:rPr>
          <w:rFonts w:ascii="Calibri" w:hAnsi="Calibri" w:cs="Calibri"/>
          <w:lang w:val="en-US" w:eastAsia="zh-TW"/>
        </w:rPr>
        <w:t xml:space="preserve">PwDs </w:t>
      </w:r>
      <w:r w:rsidR="00DC68D4">
        <w:rPr>
          <w:rFonts w:ascii="Calibri" w:hAnsi="Calibri" w:cs="Calibri"/>
          <w:lang w:val="en-US" w:eastAsia="zh-TW"/>
        </w:rPr>
        <w:t xml:space="preserve">and Ministerial </w:t>
      </w:r>
      <w:r w:rsidR="00302376">
        <w:rPr>
          <w:rFonts w:ascii="Calibri" w:hAnsi="Calibri" w:cs="Calibri"/>
          <w:lang w:val="en-US" w:eastAsia="zh-TW"/>
        </w:rPr>
        <w:t>D</w:t>
      </w:r>
      <w:r w:rsidR="00DC68D4">
        <w:rPr>
          <w:rFonts w:ascii="Calibri" w:hAnsi="Calibri" w:cs="Calibri"/>
          <w:lang w:val="en-US" w:eastAsia="zh-TW"/>
        </w:rPr>
        <w:t xml:space="preserve">ecrees for inclusion </w:t>
      </w:r>
      <w:r w:rsidR="00D056D7">
        <w:rPr>
          <w:rFonts w:ascii="Calibri" w:hAnsi="Calibri" w:cs="Calibri"/>
          <w:lang w:val="en-US" w:eastAsia="zh-TW"/>
        </w:rPr>
        <w:t xml:space="preserve">the </w:t>
      </w:r>
      <w:r w:rsidR="00DC68D4">
        <w:rPr>
          <w:rFonts w:ascii="Calibri" w:hAnsi="Calibri" w:cs="Calibri"/>
          <w:lang w:val="en-US" w:eastAsia="zh-TW"/>
        </w:rPr>
        <w:t>of E</w:t>
      </w:r>
      <w:r w:rsidR="00D056D7">
        <w:rPr>
          <w:rFonts w:ascii="Calibri" w:hAnsi="Calibri" w:cs="Calibri"/>
          <w:lang w:val="en-US" w:eastAsia="zh-TW"/>
        </w:rPr>
        <w:t>.</w:t>
      </w:r>
      <w:r w:rsidR="00DC68D4">
        <w:rPr>
          <w:rFonts w:ascii="Calibri" w:hAnsi="Calibri" w:cs="Calibri"/>
          <w:lang w:val="en-US" w:eastAsia="zh-TW"/>
        </w:rPr>
        <w:t>C</w:t>
      </w:r>
      <w:r w:rsidR="00D056D7">
        <w:rPr>
          <w:rFonts w:ascii="Calibri" w:hAnsi="Calibri" w:cs="Calibri"/>
          <w:lang w:val="en-US" w:eastAsia="zh-TW"/>
        </w:rPr>
        <w:t>.</w:t>
      </w:r>
      <w:r w:rsidR="00DC68D4">
        <w:rPr>
          <w:rFonts w:ascii="Calibri" w:hAnsi="Calibri" w:cs="Calibri"/>
          <w:lang w:val="en-US" w:eastAsia="zh-TW"/>
        </w:rPr>
        <w:t xml:space="preserve"> should be </w:t>
      </w:r>
      <w:r w:rsidR="005743CB">
        <w:rPr>
          <w:rFonts w:ascii="Calibri" w:hAnsi="Calibri" w:cs="Calibri"/>
          <w:lang w:val="en-US" w:eastAsia="zh-TW"/>
        </w:rPr>
        <w:t xml:space="preserve">publicly </w:t>
      </w:r>
      <w:r w:rsidR="00DC68D4">
        <w:rPr>
          <w:rFonts w:ascii="Calibri" w:hAnsi="Calibri" w:cs="Calibri"/>
          <w:lang w:val="en-US" w:eastAsia="zh-TW"/>
        </w:rPr>
        <w:t>disseminated</w:t>
      </w:r>
      <w:r w:rsidR="00D056D7">
        <w:rPr>
          <w:rFonts w:ascii="Calibri" w:hAnsi="Calibri" w:cs="Calibri"/>
          <w:lang w:val="en-US" w:eastAsia="zh-TW"/>
        </w:rPr>
        <w:t>. A strong</w:t>
      </w:r>
      <w:r w:rsidR="00DC68D4">
        <w:rPr>
          <w:rFonts w:ascii="Calibri" w:hAnsi="Calibri" w:cs="Calibri"/>
          <w:lang w:val="en-US" w:eastAsia="zh-TW"/>
        </w:rPr>
        <w:t xml:space="preserve"> accountability and monitoring system should be applied to ensure effective</w:t>
      </w:r>
      <w:r w:rsidR="002144C5">
        <w:rPr>
          <w:rFonts w:ascii="Calibri" w:hAnsi="Calibri" w:cs="Calibri"/>
          <w:lang w:val="en-US" w:eastAsia="zh-TW"/>
        </w:rPr>
        <w:t>,</w:t>
      </w:r>
      <w:r w:rsidR="00DC68D4">
        <w:rPr>
          <w:rFonts w:ascii="Calibri" w:hAnsi="Calibri" w:cs="Calibri"/>
          <w:lang w:val="en-US" w:eastAsia="zh-TW"/>
        </w:rPr>
        <w:t xml:space="preserve"> controlled</w:t>
      </w:r>
      <w:r w:rsidR="002144C5">
        <w:rPr>
          <w:rFonts w:ascii="Calibri" w:hAnsi="Calibri" w:cs="Calibri"/>
          <w:lang w:val="en-US" w:eastAsia="zh-TW"/>
        </w:rPr>
        <w:t xml:space="preserve"> and just</w:t>
      </w:r>
      <w:r w:rsidR="00DC68D4">
        <w:rPr>
          <w:rFonts w:ascii="Calibri" w:hAnsi="Calibri" w:cs="Calibri"/>
          <w:lang w:val="en-US" w:eastAsia="zh-TW"/>
        </w:rPr>
        <w:t xml:space="preserve"> implementation</w:t>
      </w:r>
      <w:r w:rsidR="002144C5">
        <w:rPr>
          <w:rFonts w:ascii="Calibri" w:hAnsi="Calibri" w:cs="Calibri"/>
          <w:lang w:val="en-US" w:eastAsia="zh-TW"/>
        </w:rPr>
        <w:t xml:space="preserve">. </w:t>
      </w:r>
      <w:r w:rsidR="00534840">
        <w:rPr>
          <w:rFonts w:ascii="Calibri" w:hAnsi="Calibri" w:cs="Calibri"/>
          <w:lang w:val="en-US" w:eastAsia="zh-TW"/>
        </w:rPr>
        <w:t xml:space="preserve">  </w:t>
      </w:r>
    </w:p>
    <w:p w14:paraId="4808529F" w14:textId="2BF47E75" w:rsidR="00F86CF5" w:rsidRPr="00D056D7" w:rsidRDefault="00534840" w:rsidP="00D056D7">
      <w:pPr>
        <w:jc w:val="both"/>
        <w:rPr>
          <w:rFonts w:ascii="Calibri" w:hAnsi="Calibri" w:cs="Calibri"/>
          <w:lang w:val="en-US" w:eastAsia="zh-TW"/>
        </w:rPr>
      </w:pPr>
      <w:r>
        <w:rPr>
          <w:rFonts w:ascii="Calibri" w:hAnsi="Calibri" w:cs="Calibri"/>
          <w:lang w:val="en-US" w:eastAsia="zh-TW"/>
        </w:rPr>
        <w:t xml:space="preserve">     </w:t>
      </w:r>
      <w:r w:rsidR="002144C5">
        <w:rPr>
          <w:rFonts w:ascii="Calibri" w:hAnsi="Calibri" w:cs="Calibri"/>
          <w:lang w:val="en-US" w:eastAsia="zh-TW"/>
        </w:rPr>
        <w:t xml:space="preserve">Another lesson to learn is that </w:t>
      </w:r>
      <w:r w:rsidR="00F63BA6" w:rsidRPr="00F63BA6">
        <w:rPr>
          <w:rFonts w:ascii="Calibri" w:hAnsi="Calibri" w:cs="Calibri"/>
          <w:lang w:val="en-US" w:eastAsia="zh-TW"/>
        </w:rPr>
        <w:t>the quality</w:t>
      </w:r>
      <w:r w:rsidR="00F63BA6">
        <w:rPr>
          <w:rFonts w:ascii="Calibri" w:hAnsi="Calibri" w:cs="Calibri"/>
          <w:lang w:val="en-US" w:eastAsia="zh-TW"/>
        </w:rPr>
        <w:t xml:space="preserve"> </w:t>
      </w:r>
      <w:r w:rsidR="00F63BA6" w:rsidRPr="00F63BA6">
        <w:rPr>
          <w:rFonts w:ascii="Calibri" w:hAnsi="Calibri" w:cs="Calibri"/>
          <w:lang w:val="en-US" w:eastAsia="zh-TW"/>
        </w:rPr>
        <w:t>education</w:t>
      </w:r>
      <w:r w:rsidR="00F63BA6">
        <w:rPr>
          <w:rFonts w:ascii="Calibri" w:hAnsi="Calibri" w:cs="Calibri"/>
          <w:lang w:val="en-US" w:eastAsia="zh-TW"/>
        </w:rPr>
        <w:t xml:space="preserve"> in inclusive schooling models </w:t>
      </w:r>
      <w:r w:rsidR="002144C5">
        <w:rPr>
          <w:rFonts w:ascii="Calibri" w:hAnsi="Calibri" w:cs="Calibri"/>
          <w:lang w:val="en-US" w:eastAsia="zh-TW"/>
        </w:rPr>
        <w:t>could be</w:t>
      </w:r>
      <w:r w:rsidR="00F63BA6" w:rsidRPr="00F63BA6">
        <w:rPr>
          <w:rFonts w:ascii="Calibri" w:hAnsi="Calibri" w:cs="Calibri"/>
          <w:lang w:val="en-US" w:eastAsia="zh-TW"/>
        </w:rPr>
        <w:t xml:space="preserve"> maintain</w:t>
      </w:r>
      <w:r w:rsidR="002144C5">
        <w:rPr>
          <w:rFonts w:ascii="Calibri" w:hAnsi="Calibri" w:cs="Calibri"/>
          <w:lang w:val="en-US" w:eastAsia="zh-TW"/>
        </w:rPr>
        <w:t>ed sustainable</w:t>
      </w:r>
      <w:r w:rsidR="00255012">
        <w:rPr>
          <w:rFonts w:ascii="Calibri" w:hAnsi="Calibri" w:cs="Calibri"/>
          <w:lang w:val="en-US" w:eastAsia="zh-TW"/>
        </w:rPr>
        <w:t xml:space="preserve"> by</w:t>
      </w:r>
      <w:r w:rsidR="00BE2F12">
        <w:rPr>
          <w:rFonts w:ascii="Calibri" w:hAnsi="Calibri" w:cs="Calibri"/>
          <w:lang w:val="en-US" w:eastAsia="zh-TW"/>
        </w:rPr>
        <w:t xml:space="preserve"> </w:t>
      </w:r>
      <w:r w:rsidR="00255012">
        <w:rPr>
          <w:rFonts w:ascii="Calibri" w:hAnsi="Calibri" w:cs="Calibri"/>
          <w:lang w:val="en-US" w:eastAsia="zh-TW"/>
        </w:rPr>
        <w:t>the presence</w:t>
      </w:r>
      <w:r w:rsidR="00134D47">
        <w:rPr>
          <w:rFonts w:ascii="Calibri" w:hAnsi="Calibri" w:cs="Calibri"/>
          <w:lang w:val="en-US" w:eastAsia="zh-TW"/>
        </w:rPr>
        <w:t xml:space="preserve"> of </w:t>
      </w:r>
      <w:r w:rsidR="00D056D7">
        <w:rPr>
          <w:rFonts w:ascii="Calibri" w:hAnsi="Calibri" w:cs="Calibri"/>
          <w:lang w:val="en-US" w:eastAsia="zh-TW"/>
        </w:rPr>
        <w:t xml:space="preserve">an </w:t>
      </w:r>
      <w:r w:rsidR="00255012">
        <w:rPr>
          <w:rFonts w:ascii="Calibri" w:hAnsi="Calibri" w:cs="Calibri"/>
          <w:lang w:val="en-US" w:eastAsia="zh-TW"/>
        </w:rPr>
        <w:t>interdisciplinary</w:t>
      </w:r>
      <w:r w:rsidR="00BE2F12">
        <w:rPr>
          <w:rFonts w:ascii="Calibri" w:hAnsi="Calibri" w:cs="Calibri"/>
          <w:lang w:val="en-US" w:eastAsia="zh-TW"/>
        </w:rPr>
        <w:t xml:space="preserve"> team of</w:t>
      </w:r>
      <w:r w:rsidR="00255012">
        <w:rPr>
          <w:rFonts w:ascii="Calibri" w:hAnsi="Calibri" w:cs="Calibri"/>
          <w:lang w:val="en-US" w:eastAsia="zh-TW"/>
        </w:rPr>
        <w:t xml:space="preserve"> regular and special educators and paraprofessionals</w:t>
      </w:r>
      <w:r w:rsidR="00BE2F12">
        <w:rPr>
          <w:rFonts w:ascii="Calibri" w:hAnsi="Calibri" w:cs="Calibri"/>
          <w:lang w:val="en-US" w:eastAsia="zh-TW"/>
        </w:rPr>
        <w:t xml:space="preserve"> who are sharing collaborative, differentiated teaching strategies and </w:t>
      </w:r>
      <w:r w:rsidR="00255012">
        <w:rPr>
          <w:rFonts w:ascii="Calibri" w:hAnsi="Calibri" w:cs="Calibri"/>
          <w:lang w:val="en-US" w:eastAsia="zh-TW"/>
        </w:rPr>
        <w:t>apply UDL princip</w:t>
      </w:r>
      <w:r w:rsidR="007D5DE2">
        <w:rPr>
          <w:rFonts w:ascii="Calibri" w:hAnsi="Calibri" w:cs="Calibri"/>
          <w:lang w:val="en-US" w:eastAsia="zh-TW"/>
        </w:rPr>
        <w:t>le</w:t>
      </w:r>
      <w:r w:rsidR="006E3B54">
        <w:rPr>
          <w:rFonts w:ascii="Calibri" w:hAnsi="Calibri" w:cs="Calibri"/>
          <w:lang w:val="en-US" w:eastAsia="zh-TW"/>
        </w:rPr>
        <w:t>s</w:t>
      </w:r>
      <w:r w:rsidR="00255012">
        <w:rPr>
          <w:rFonts w:ascii="Calibri" w:hAnsi="Calibri" w:cs="Calibri"/>
          <w:lang w:val="en-US" w:eastAsia="zh-TW"/>
        </w:rPr>
        <w:t xml:space="preserve"> on curricula, assessments, and pedagogies to ensure full </w:t>
      </w:r>
      <w:r w:rsidR="00BE2F12">
        <w:rPr>
          <w:rFonts w:ascii="Calibri" w:hAnsi="Calibri" w:cs="Calibri"/>
          <w:lang w:val="en-US" w:eastAsia="zh-TW"/>
        </w:rPr>
        <w:t>access and participation</w:t>
      </w:r>
      <w:r w:rsidR="00255012">
        <w:rPr>
          <w:rFonts w:ascii="Calibri" w:hAnsi="Calibri" w:cs="Calibri"/>
          <w:lang w:val="en-US" w:eastAsia="zh-TW"/>
        </w:rPr>
        <w:t xml:space="preserve"> for all children including E</w:t>
      </w:r>
      <w:r w:rsidR="00D056D7">
        <w:rPr>
          <w:rFonts w:ascii="Calibri" w:hAnsi="Calibri" w:cs="Calibri"/>
          <w:lang w:val="en-US" w:eastAsia="zh-TW"/>
        </w:rPr>
        <w:t>.</w:t>
      </w:r>
      <w:r w:rsidR="00255012">
        <w:rPr>
          <w:rFonts w:ascii="Calibri" w:hAnsi="Calibri" w:cs="Calibri"/>
          <w:lang w:val="en-US" w:eastAsia="zh-TW"/>
        </w:rPr>
        <w:t>C</w:t>
      </w:r>
      <w:r w:rsidR="00D056D7">
        <w:rPr>
          <w:rFonts w:ascii="Calibri" w:hAnsi="Calibri" w:cs="Calibri"/>
          <w:lang w:val="en-US" w:eastAsia="zh-TW"/>
        </w:rPr>
        <w:t>.</w:t>
      </w:r>
      <w:r w:rsidR="00134D47">
        <w:rPr>
          <w:rFonts w:ascii="Calibri" w:hAnsi="Calibri" w:cs="Calibri"/>
          <w:lang w:val="en-US" w:eastAsia="zh-TW"/>
        </w:rPr>
        <w:t xml:space="preserve"> who have disabilities, or learning disabilities or those who are disadvantaged</w:t>
      </w:r>
      <w:r w:rsidR="00BE2F12">
        <w:rPr>
          <w:rFonts w:ascii="Calibri" w:hAnsi="Calibri" w:cs="Calibri"/>
          <w:lang w:val="en-US" w:eastAsia="zh-TW"/>
        </w:rPr>
        <w:t>.</w:t>
      </w:r>
      <w:r w:rsidR="00395406">
        <w:rPr>
          <w:rFonts w:ascii="Calibri" w:hAnsi="Calibri" w:cs="Calibri"/>
          <w:lang w:val="en-US" w:eastAsia="zh-TW"/>
        </w:rPr>
        <w:t xml:space="preserve"> </w:t>
      </w:r>
      <w:r w:rsidR="00527B45" w:rsidRPr="006A51BC">
        <w:rPr>
          <w:rFonts w:asciiTheme="minorHAnsi" w:hAnsiTheme="minorHAnsi" w:cstheme="minorHAnsi"/>
          <w:b/>
          <w:bCs/>
          <w:lang w:eastAsia="zh-TW"/>
        </w:rPr>
        <w:t xml:space="preserve">  </w:t>
      </w:r>
    </w:p>
    <w:p w14:paraId="45DDF08F" w14:textId="3C722FE4" w:rsidR="00977E91" w:rsidRPr="00B07513" w:rsidRDefault="00F86CF5" w:rsidP="00977E91">
      <w:pPr>
        <w:jc w:val="both"/>
        <w:rPr>
          <w:rFonts w:ascii="Calibri" w:hAnsi="Calibri" w:cs="Calibri"/>
          <w:lang w:val="en-US" w:eastAsia="zh-TW"/>
        </w:rPr>
      </w:pPr>
      <w:r w:rsidRPr="00F86CF5">
        <w:rPr>
          <w:rFonts w:ascii="Calibri" w:hAnsi="Calibri" w:cs="Calibri"/>
          <w:lang w:eastAsia="zh-TW"/>
        </w:rPr>
        <w:t xml:space="preserve"> </w:t>
      </w:r>
      <w:r w:rsidR="005353EC">
        <w:rPr>
          <w:rFonts w:ascii="Calibri" w:hAnsi="Calibri" w:cs="Calibri"/>
          <w:lang w:eastAsia="zh-TW"/>
        </w:rPr>
        <w:t xml:space="preserve">       </w:t>
      </w:r>
      <w:r w:rsidR="008061B5" w:rsidRPr="00B07513">
        <w:rPr>
          <w:rFonts w:ascii="Calibri" w:hAnsi="Calibri" w:cs="Calibri"/>
          <w:lang w:val="en-US" w:eastAsia="zh-TW"/>
        </w:rPr>
        <w:t xml:space="preserve">In this section, the study provides its concluding recommendations for reforming </w:t>
      </w:r>
      <w:r w:rsidR="00774BBC" w:rsidRPr="00B07513">
        <w:rPr>
          <w:rFonts w:ascii="Calibri" w:hAnsi="Calibri" w:cs="Calibri"/>
          <w:lang w:val="en-US" w:eastAsia="zh-TW"/>
        </w:rPr>
        <w:t xml:space="preserve">the </w:t>
      </w:r>
      <w:r w:rsidR="008061B5" w:rsidRPr="00B07513">
        <w:rPr>
          <w:rFonts w:ascii="Calibri" w:hAnsi="Calibri" w:cs="Calibri"/>
          <w:lang w:val="en-US" w:eastAsia="zh-TW"/>
        </w:rPr>
        <w:t xml:space="preserve">Egyptian inclusive education </w:t>
      </w:r>
      <w:r w:rsidR="00774BBC" w:rsidRPr="00B07513">
        <w:rPr>
          <w:rFonts w:ascii="Calibri" w:hAnsi="Calibri" w:cs="Calibri"/>
          <w:lang w:val="en-US" w:eastAsia="zh-TW"/>
        </w:rPr>
        <w:t>system for E</w:t>
      </w:r>
      <w:r w:rsidR="00D056D7">
        <w:rPr>
          <w:rFonts w:ascii="Calibri" w:hAnsi="Calibri" w:cs="Calibri"/>
          <w:lang w:val="en-US" w:eastAsia="zh-TW"/>
        </w:rPr>
        <w:t>.</w:t>
      </w:r>
      <w:r w:rsidR="00774BBC" w:rsidRPr="00B07513">
        <w:rPr>
          <w:rFonts w:ascii="Calibri" w:hAnsi="Calibri" w:cs="Calibri"/>
          <w:lang w:val="en-US" w:eastAsia="zh-TW"/>
        </w:rPr>
        <w:t>C</w:t>
      </w:r>
      <w:r w:rsidR="0071650F" w:rsidRPr="00B07513">
        <w:rPr>
          <w:rFonts w:ascii="Calibri" w:hAnsi="Calibri" w:cs="Calibri"/>
          <w:lang w:val="en-US" w:eastAsia="zh-TW"/>
        </w:rPr>
        <w:t xml:space="preserve">. </w:t>
      </w:r>
      <w:r w:rsidR="001D1BB0" w:rsidRPr="00B07513">
        <w:rPr>
          <w:rFonts w:ascii="Calibri" w:hAnsi="Calibri" w:cs="Calibri"/>
          <w:lang w:val="en-US" w:eastAsia="zh-TW"/>
        </w:rPr>
        <w:t xml:space="preserve">One suggestion for </w:t>
      </w:r>
      <w:r w:rsidR="003E1023" w:rsidRPr="00B07513">
        <w:rPr>
          <w:rFonts w:ascii="Calibri" w:hAnsi="Calibri" w:cs="Calibri"/>
          <w:lang w:val="en-US" w:eastAsia="zh-TW"/>
        </w:rPr>
        <w:t xml:space="preserve">effectuating </w:t>
      </w:r>
      <w:r w:rsidR="00AB323D" w:rsidRPr="00B07513">
        <w:rPr>
          <w:rFonts w:ascii="Calibri" w:hAnsi="Calibri" w:cs="Calibri"/>
          <w:lang w:val="en-US" w:eastAsia="zh-TW"/>
        </w:rPr>
        <w:t>provisions</w:t>
      </w:r>
      <w:r w:rsidR="00B17BE7" w:rsidRPr="00B07513">
        <w:rPr>
          <w:rFonts w:ascii="Calibri" w:hAnsi="Calibri" w:cs="Calibri"/>
          <w:lang w:val="en-US" w:eastAsia="zh-TW"/>
        </w:rPr>
        <w:t xml:space="preserve"> of </w:t>
      </w:r>
      <w:r w:rsidR="003E1023" w:rsidRPr="00B07513">
        <w:rPr>
          <w:rFonts w:ascii="Calibri" w:hAnsi="Calibri" w:cs="Calibri"/>
          <w:lang w:val="en-US" w:eastAsia="zh-TW"/>
        </w:rPr>
        <w:t>law</w:t>
      </w:r>
      <w:r w:rsidR="00AB323D" w:rsidRPr="00B07513">
        <w:rPr>
          <w:rFonts w:ascii="Calibri" w:hAnsi="Calibri" w:cs="Calibri"/>
          <w:lang w:val="en-US" w:eastAsia="zh-TW"/>
        </w:rPr>
        <w:t xml:space="preserve"> </w:t>
      </w:r>
      <w:r w:rsidR="00D056D7">
        <w:rPr>
          <w:rFonts w:ascii="Calibri" w:hAnsi="Calibri" w:cs="Calibri"/>
          <w:lang w:val="en-US" w:eastAsia="zh-TW"/>
        </w:rPr>
        <w:t>N</w:t>
      </w:r>
      <w:r w:rsidR="00B17BE7" w:rsidRPr="00B07513">
        <w:rPr>
          <w:rFonts w:ascii="Calibri" w:hAnsi="Calibri" w:cs="Calibri"/>
          <w:lang w:val="en-US" w:eastAsia="zh-TW"/>
        </w:rPr>
        <w:t>o.</w:t>
      </w:r>
      <w:r w:rsidR="003E1023" w:rsidRPr="00B07513">
        <w:rPr>
          <w:rFonts w:ascii="Calibri" w:hAnsi="Calibri" w:cs="Calibri"/>
          <w:lang w:val="en-US" w:eastAsia="zh-TW"/>
        </w:rPr>
        <w:t>10</w:t>
      </w:r>
      <w:r w:rsidR="00AB323D" w:rsidRPr="00B07513">
        <w:rPr>
          <w:rFonts w:ascii="Calibri" w:hAnsi="Calibri" w:cs="Calibri"/>
          <w:lang w:val="en-US" w:eastAsia="zh-TW"/>
        </w:rPr>
        <w:t>/2018 on</w:t>
      </w:r>
      <w:r w:rsidR="0012344A">
        <w:rPr>
          <w:rFonts w:ascii="Calibri" w:hAnsi="Calibri" w:cs="Calibri"/>
          <w:lang w:val="en-US" w:eastAsia="zh-TW"/>
        </w:rPr>
        <w:t xml:space="preserve"> </w:t>
      </w:r>
      <w:r w:rsidR="00D056D7">
        <w:rPr>
          <w:rFonts w:ascii="Calibri" w:hAnsi="Calibri" w:cs="Calibri"/>
          <w:lang w:val="en-US" w:eastAsia="zh-TW"/>
        </w:rPr>
        <w:t xml:space="preserve">the </w:t>
      </w:r>
      <w:r w:rsidR="00960688">
        <w:rPr>
          <w:rFonts w:ascii="Calibri" w:hAnsi="Calibri" w:cs="Calibri"/>
          <w:lang w:val="en-US" w:eastAsia="zh-TW"/>
        </w:rPr>
        <w:t>rights of PwDs</w:t>
      </w:r>
      <w:r w:rsidR="0012344A">
        <w:rPr>
          <w:rFonts w:ascii="Calibri" w:hAnsi="Calibri" w:cs="Calibri"/>
          <w:lang w:val="en-US" w:eastAsia="zh-TW"/>
        </w:rPr>
        <w:t>,</w:t>
      </w:r>
      <w:r w:rsidR="003E1023" w:rsidRPr="00B07513">
        <w:rPr>
          <w:rFonts w:ascii="Calibri" w:hAnsi="Calibri" w:cs="Calibri"/>
          <w:lang w:val="en-US" w:eastAsia="zh-TW"/>
        </w:rPr>
        <w:t xml:space="preserve"> is to establish strict accountability and monitoring system on </w:t>
      </w:r>
      <w:r w:rsidR="00D056D7">
        <w:rPr>
          <w:rFonts w:ascii="Calibri" w:hAnsi="Calibri" w:cs="Calibri"/>
          <w:lang w:val="en-US" w:eastAsia="zh-TW"/>
        </w:rPr>
        <w:t xml:space="preserve">the </w:t>
      </w:r>
      <w:r w:rsidR="003E1023" w:rsidRPr="00B07513">
        <w:rPr>
          <w:rFonts w:ascii="Calibri" w:hAnsi="Calibri" w:cs="Calibri"/>
          <w:lang w:val="en-US" w:eastAsia="zh-TW"/>
        </w:rPr>
        <w:t>directorate, district, and school levels.</w:t>
      </w:r>
      <w:r w:rsidR="00612112">
        <w:rPr>
          <w:rFonts w:ascii="Calibri" w:hAnsi="Calibri" w:cs="Calibri"/>
          <w:lang w:val="en-US" w:eastAsia="zh-TW"/>
        </w:rPr>
        <w:t xml:space="preserve"> </w:t>
      </w:r>
      <w:r w:rsidR="006D0548" w:rsidRPr="00B07513">
        <w:rPr>
          <w:rFonts w:ascii="Calibri" w:hAnsi="Calibri" w:cs="Calibri"/>
          <w:lang w:val="en-US" w:eastAsia="zh-TW"/>
        </w:rPr>
        <w:t xml:space="preserve">In addition, </w:t>
      </w:r>
      <w:r w:rsidR="006F4690" w:rsidRPr="00B07513">
        <w:rPr>
          <w:rFonts w:ascii="Calibri" w:hAnsi="Calibri" w:cs="Calibri"/>
          <w:lang w:val="en-US" w:eastAsia="zh-TW"/>
        </w:rPr>
        <w:t>MOE is struggling to improve the quality of inclusive education in formal and non-formal schooling models</w:t>
      </w:r>
      <w:r w:rsidR="00D056D7">
        <w:rPr>
          <w:rFonts w:ascii="Calibri" w:hAnsi="Calibri" w:cs="Calibri"/>
          <w:lang w:val="en-US" w:eastAsia="zh-TW"/>
        </w:rPr>
        <w:t>. Hence,</w:t>
      </w:r>
      <w:r w:rsidR="006F4690" w:rsidRPr="00B07513">
        <w:rPr>
          <w:rFonts w:ascii="Calibri" w:hAnsi="Calibri" w:cs="Calibri"/>
          <w:lang w:val="en-US" w:eastAsia="zh-TW"/>
        </w:rPr>
        <w:t xml:space="preserve"> the study recommends that MOE create</w:t>
      </w:r>
      <w:r w:rsidR="00960688">
        <w:rPr>
          <w:rFonts w:ascii="Calibri" w:hAnsi="Calibri" w:cs="Calibri"/>
          <w:lang w:val="en-US" w:eastAsia="zh-TW"/>
        </w:rPr>
        <w:t>s</w:t>
      </w:r>
      <w:r w:rsidR="006F4690" w:rsidRPr="00B07513">
        <w:rPr>
          <w:rFonts w:ascii="Calibri" w:hAnsi="Calibri" w:cs="Calibri"/>
          <w:lang w:val="en-US" w:eastAsia="zh-TW"/>
        </w:rPr>
        <w:t xml:space="preserve"> </w:t>
      </w:r>
      <w:r w:rsidR="006D0548" w:rsidRPr="00B07513">
        <w:rPr>
          <w:rFonts w:ascii="Calibri" w:hAnsi="Calibri" w:cs="Calibri"/>
          <w:lang w:val="en-US" w:eastAsia="zh-TW"/>
        </w:rPr>
        <w:t xml:space="preserve">the position of SENCO in the organizational structure of the </w:t>
      </w:r>
      <w:r w:rsidR="0012344A">
        <w:rPr>
          <w:rFonts w:ascii="Calibri" w:hAnsi="Calibri" w:cs="Calibri"/>
          <w:lang w:val="en-US" w:eastAsia="zh-TW"/>
        </w:rPr>
        <w:t xml:space="preserve">inclusive public </w:t>
      </w:r>
      <w:r w:rsidR="006D0548" w:rsidRPr="00B07513">
        <w:rPr>
          <w:rFonts w:ascii="Calibri" w:hAnsi="Calibri" w:cs="Calibri"/>
          <w:lang w:val="en-US" w:eastAsia="zh-TW"/>
        </w:rPr>
        <w:t xml:space="preserve">and </w:t>
      </w:r>
      <w:r w:rsidR="0012344A">
        <w:rPr>
          <w:rFonts w:ascii="Calibri" w:hAnsi="Calibri" w:cs="Calibri"/>
          <w:lang w:val="en-US" w:eastAsia="zh-TW"/>
        </w:rPr>
        <w:t>community schools</w:t>
      </w:r>
      <w:r w:rsidR="006D0548" w:rsidRPr="00B07513">
        <w:rPr>
          <w:rFonts w:ascii="Calibri" w:hAnsi="Calibri" w:cs="Calibri"/>
          <w:lang w:val="en-US" w:eastAsia="zh-TW"/>
        </w:rPr>
        <w:t>, wh</w:t>
      </w:r>
      <w:r w:rsidR="00D056D7">
        <w:rPr>
          <w:rFonts w:ascii="Calibri" w:hAnsi="Calibri" w:cs="Calibri"/>
          <w:lang w:val="en-US" w:eastAsia="zh-TW"/>
        </w:rPr>
        <w:t>ich</w:t>
      </w:r>
      <w:r w:rsidR="006D0548" w:rsidRPr="00B07513">
        <w:rPr>
          <w:rFonts w:ascii="Calibri" w:hAnsi="Calibri" w:cs="Calibri"/>
          <w:lang w:val="en-US" w:eastAsia="zh-TW"/>
        </w:rPr>
        <w:t xml:space="preserve"> will be responsible for building the IEPs for E</w:t>
      </w:r>
      <w:r w:rsidR="00D056D7">
        <w:rPr>
          <w:rFonts w:ascii="Calibri" w:hAnsi="Calibri" w:cs="Calibri"/>
          <w:lang w:val="en-US" w:eastAsia="zh-TW"/>
        </w:rPr>
        <w:t>.</w:t>
      </w:r>
      <w:r w:rsidR="006D0548" w:rsidRPr="00B07513">
        <w:rPr>
          <w:rFonts w:ascii="Calibri" w:hAnsi="Calibri" w:cs="Calibri"/>
          <w:lang w:val="en-US" w:eastAsia="zh-TW"/>
        </w:rPr>
        <w:t>C</w:t>
      </w:r>
      <w:r w:rsidR="00B07513">
        <w:rPr>
          <w:rFonts w:ascii="Calibri" w:hAnsi="Calibri" w:cs="Calibri"/>
          <w:lang w:val="en-US" w:eastAsia="zh-TW"/>
        </w:rPr>
        <w:t xml:space="preserve">. </w:t>
      </w:r>
      <w:r w:rsidR="00110BC6" w:rsidRPr="00B07513">
        <w:rPr>
          <w:rFonts w:ascii="Calibri" w:hAnsi="Calibri" w:cs="Calibri"/>
          <w:lang w:val="en-US" w:eastAsia="zh-TW"/>
        </w:rPr>
        <w:t>Moreover, a</w:t>
      </w:r>
      <w:r w:rsidR="006D0548" w:rsidRPr="00B07513">
        <w:rPr>
          <w:rFonts w:ascii="Calibri" w:hAnsi="Calibri" w:cs="Calibri"/>
          <w:lang w:val="en-US" w:eastAsia="zh-TW"/>
        </w:rPr>
        <w:t xml:space="preserve"> special education teacher from the nearest special school in the community could visit</w:t>
      </w:r>
      <w:r w:rsidR="00110BC6" w:rsidRPr="00B07513">
        <w:rPr>
          <w:rFonts w:ascii="Calibri" w:hAnsi="Calibri" w:cs="Calibri"/>
          <w:lang w:val="en-US" w:eastAsia="zh-TW"/>
        </w:rPr>
        <w:t xml:space="preserve"> the </w:t>
      </w:r>
      <w:r w:rsidR="0012344A">
        <w:rPr>
          <w:rFonts w:ascii="Calibri" w:hAnsi="Calibri" w:cs="Calibri"/>
          <w:lang w:val="en-US" w:eastAsia="zh-TW"/>
        </w:rPr>
        <w:t xml:space="preserve">inclusive public </w:t>
      </w:r>
      <w:r w:rsidR="0012344A" w:rsidRPr="00B07513">
        <w:rPr>
          <w:rFonts w:ascii="Calibri" w:hAnsi="Calibri" w:cs="Calibri"/>
          <w:lang w:val="en-US" w:eastAsia="zh-TW"/>
        </w:rPr>
        <w:t xml:space="preserve">and </w:t>
      </w:r>
      <w:r w:rsidR="0012344A">
        <w:rPr>
          <w:rFonts w:ascii="Calibri" w:hAnsi="Calibri" w:cs="Calibri"/>
          <w:lang w:val="en-US" w:eastAsia="zh-TW"/>
        </w:rPr>
        <w:t>community schools</w:t>
      </w:r>
      <w:r w:rsidR="0012344A" w:rsidRPr="00B07513">
        <w:rPr>
          <w:rFonts w:ascii="Calibri" w:hAnsi="Calibri" w:cs="Calibri"/>
          <w:lang w:val="en-US" w:eastAsia="zh-TW"/>
        </w:rPr>
        <w:t xml:space="preserve"> </w:t>
      </w:r>
      <w:r w:rsidR="00110BC6" w:rsidRPr="00B07513">
        <w:rPr>
          <w:rFonts w:ascii="Calibri" w:hAnsi="Calibri" w:cs="Calibri"/>
          <w:lang w:val="en-US" w:eastAsia="zh-TW"/>
        </w:rPr>
        <w:t>once per week to help teach children with disabilities and</w:t>
      </w:r>
      <w:r w:rsidR="004917E0" w:rsidRPr="00B07513">
        <w:rPr>
          <w:rFonts w:ascii="Calibri" w:hAnsi="Calibri" w:cs="Calibri"/>
          <w:lang w:val="en-US" w:eastAsia="zh-TW"/>
        </w:rPr>
        <w:t xml:space="preserve"> set reasonable accommodations and modifications that meet their needs. </w:t>
      </w:r>
    </w:p>
    <w:p w14:paraId="2CCE1940" w14:textId="0E5B00FD" w:rsidR="00F950E7" w:rsidRDefault="00977E91" w:rsidP="005C2608">
      <w:pPr>
        <w:jc w:val="both"/>
        <w:rPr>
          <w:rFonts w:ascii="Calibri" w:hAnsi="Calibri" w:cs="Calibri"/>
          <w:lang w:val="en-US" w:eastAsia="zh-TW"/>
        </w:rPr>
      </w:pPr>
      <w:r w:rsidRPr="00B07513">
        <w:rPr>
          <w:rFonts w:ascii="Calibri" w:hAnsi="Calibri" w:cs="Calibri"/>
          <w:lang w:val="en-US" w:eastAsia="zh-TW"/>
        </w:rPr>
        <w:t xml:space="preserve">        </w:t>
      </w:r>
      <w:r w:rsidR="004E3836">
        <w:rPr>
          <w:rFonts w:ascii="Calibri" w:hAnsi="Calibri" w:cs="Calibri"/>
          <w:lang w:val="en-US" w:eastAsia="zh-TW"/>
        </w:rPr>
        <w:t>C</w:t>
      </w:r>
      <w:r w:rsidRPr="00B07513">
        <w:rPr>
          <w:rFonts w:ascii="Calibri" w:hAnsi="Calibri" w:cs="Calibri"/>
          <w:lang w:val="en-US" w:eastAsia="zh-TW"/>
        </w:rPr>
        <w:t>hanging current special schools into resource and training centers</w:t>
      </w:r>
      <w:r w:rsidR="00562424" w:rsidRPr="00B07513">
        <w:rPr>
          <w:rFonts w:ascii="Calibri" w:hAnsi="Calibri" w:cs="Calibri"/>
          <w:lang w:val="en-US" w:eastAsia="zh-TW"/>
        </w:rPr>
        <w:t xml:space="preserve"> </w:t>
      </w:r>
      <w:r w:rsidRPr="00B07513">
        <w:rPr>
          <w:rFonts w:ascii="Calibri" w:hAnsi="Calibri" w:cs="Calibri"/>
          <w:lang w:val="en-US" w:eastAsia="zh-TW"/>
        </w:rPr>
        <w:t>that offer full services for the E</w:t>
      </w:r>
      <w:r w:rsidR="004E3836">
        <w:rPr>
          <w:rFonts w:ascii="Calibri" w:hAnsi="Calibri" w:cs="Calibri"/>
          <w:lang w:val="en-US" w:eastAsia="zh-TW"/>
        </w:rPr>
        <w:t>.</w:t>
      </w:r>
      <w:r w:rsidRPr="00B07513">
        <w:rPr>
          <w:rFonts w:ascii="Calibri" w:hAnsi="Calibri" w:cs="Calibri"/>
          <w:lang w:val="en-US" w:eastAsia="zh-TW"/>
        </w:rPr>
        <w:t>C</w:t>
      </w:r>
      <w:r w:rsidR="004E3836">
        <w:rPr>
          <w:rFonts w:ascii="Calibri" w:hAnsi="Calibri" w:cs="Calibri"/>
          <w:lang w:val="en-US" w:eastAsia="zh-TW"/>
        </w:rPr>
        <w:t>.</w:t>
      </w:r>
      <w:r w:rsidRPr="00B07513">
        <w:rPr>
          <w:rFonts w:ascii="Calibri" w:hAnsi="Calibri" w:cs="Calibri"/>
          <w:lang w:val="en-US" w:eastAsia="zh-TW"/>
        </w:rPr>
        <w:t xml:space="preserve"> and their teachers in </w:t>
      </w:r>
      <w:r w:rsidR="0012344A">
        <w:rPr>
          <w:rFonts w:ascii="Calibri" w:hAnsi="Calibri" w:cs="Calibri"/>
          <w:lang w:val="en-US" w:eastAsia="zh-TW"/>
        </w:rPr>
        <w:t>inclusive public schools</w:t>
      </w:r>
      <w:r w:rsidRPr="00B07513">
        <w:rPr>
          <w:rFonts w:ascii="Calibri" w:hAnsi="Calibri" w:cs="Calibri"/>
          <w:lang w:val="en-US" w:eastAsia="zh-TW"/>
        </w:rPr>
        <w:t xml:space="preserve"> is a pertinent step in assuring the quality of inclusive education in these schools</w:t>
      </w:r>
      <w:r w:rsidR="005C2608">
        <w:rPr>
          <w:rFonts w:ascii="Calibri" w:hAnsi="Calibri" w:cs="Calibri"/>
          <w:lang w:val="en-US" w:eastAsia="zh-TW"/>
        </w:rPr>
        <w:t xml:space="preserve">. </w:t>
      </w:r>
      <w:r w:rsidR="00562424" w:rsidRPr="00B07513">
        <w:rPr>
          <w:rFonts w:ascii="Calibri" w:hAnsi="Calibri" w:cs="Calibri"/>
          <w:lang w:val="en-US" w:eastAsia="zh-TW"/>
        </w:rPr>
        <w:t xml:space="preserve">The </w:t>
      </w:r>
      <w:r w:rsidR="0012344A">
        <w:rPr>
          <w:rFonts w:ascii="Calibri" w:hAnsi="Calibri" w:cs="Calibri"/>
          <w:lang w:val="en-US" w:eastAsia="zh-TW"/>
        </w:rPr>
        <w:t>resource and training centers</w:t>
      </w:r>
      <w:r w:rsidR="00562424" w:rsidRPr="00B07513">
        <w:rPr>
          <w:rFonts w:ascii="Calibri" w:hAnsi="Calibri" w:cs="Calibri"/>
          <w:lang w:val="en-US" w:eastAsia="zh-TW"/>
        </w:rPr>
        <w:t xml:space="preserve"> could also offer regular </w:t>
      </w:r>
      <w:r w:rsidRPr="00B07513">
        <w:rPr>
          <w:rFonts w:ascii="Calibri" w:hAnsi="Calibri" w:cs="Calibri"/>
          <w:lang w:val="en-US" w:eastAsia="zh-TW"/>
        </w:rPr>
        <w:t xml:space="preserve">professional development programs </w:t>
      </w:r>
      <w:r w:rsidR="00960688">
        <w:rPr>
          <w:rFonts w:ascii="Calibri" w:hAnsi="Calibri" w:cs="Calibri"/>
          <w:lang w:val="en-US" w:eastAsia="zh-TW"/>
        </w:rPr>
        <w:t>on</w:t>
      </w:r>
      <w:r w:rsidRPr="00B07513">
        <w:rPr>
          <w:rFonts w:ascii="Calibri" w:hAnsi="Calibri" w:cs="Calibri"/>
          <w:lang w:val="en-US" w:eastAsia="zh-TW"/>
        </w:rPr>
        <w:t xml:space="preserve"> differentiat</w:t>
      </w:r>
      <w:r w:rsidR="00562424" w:rsidRPr="00B07513">
        <w:rPr>
          <w:rFonts w:ascii="Calibri" w:hAnsi="Calibri" w:cs="Calibri"/>
          <w:lang w:val="en-US" w:eastAsia="zh-TW"/>
        </w:rPr>
        <w:t>ed instruction</w:t>
      </w:r>
      <w:r w:rsidRPr="00B07513">
        <w:rPr>
          <w:rFonts w:ascii="Calibri" w:hAnsi="Calibri" w:cs="Calibri"/>
          <w:lang w:val="en-US" w:eastAsia="zh-TW"/>
        </w:rPr>
        <w:t xml:space="preserve"> for in</w:t>
      </w:r>
      <w:r w:rsidR="002C2138" w:rsidRPr="00B07513">
        <w:rPr>
          <w:rFonts w:ascii="Calibri" w:hAnsi="Calibri" w:cs="Calibri"/>
          <w:lang w:val="en-US" w:eastAsia="zh-TW"/>
        </w:rPr>
        <w:t>-</w:t>
      </w:r>
      <w:r w:rsidRPr="00B07513">
        <w:rPr>
          <w:rFonts w:ascii="Calibri" w:hAnsi="Calibri" w:cs="Calibri"/>
          <w:lang w:val="en-US" w:eastAsia="zh-TW"/>
        </w:rPr>
        <w:t>service general education teachers</w:t>
      </w:r>
      <w:r w:rsidR="004E3836">
        <w:rPr>
          <w:rFonts w:ascii="Calibri" w:hAnsi="Calibri" w:cs="Calibri"/>
          <w:lang w:val="en-US" w:eastAsia="zh-TW"/>
        </w:rPr>
        <w:t>,</w:t>
      </w:r>
      <w:r w:rsidR="00562424" w:rsidRPr="00B07513">
        <w:rPr>
          <w:rFonts w:ascii="Calibri" w:hAnsi="Calibri" w:cs="Calibri"/>
          <w:lang w:val="en-US" w:eastAsia="zh-TW"/>
        </w:rPr>
        <w:t xml:space="preserve"> which help</w:t>
      </w:r>
      <w:r w:rsidR="004E3836">
        <w:rPr>
          <w:rFonts w:ascii="Calibri" w:hAnsi="Calibri" w:cs="Calibri"/>
          <w:lang w:val="en-US" w:eastAsia="zh-TW"/>
        </w:rPr>
        <w:t xml:space="preserve"> </w:t>
      </w:r>
      <w:r w:rsidR="00562424" w:rsidRPr="00B07513">
        <w:rPr>
          <w:rFonts w:ascii="Calibri" w:hAnsi="Calibri" w:cs="Calibri"/>
          <w:lang w:val="en-US" w:eastAsia="zh-TW"/>
        </w:rPr>
        <w:t>chang</w:t>
      </w:r>
      <w:r w:rsidR="004E3836">
        <w:rPr>
          <w:rFonts w:ascii="Calibri" w:hAnsi="Calibri" w:cs="Calibri"/>
          <w:lang w:val="en-US" w:eastAsia="zh-TW"/>
        </w:rPr>
        <w:t>e</w:t>
      </w:r>
      <w:r w:rsidR="00562424" w:rsidRPr="00B07513">
        <w:rPr>
          <w:rFonts w:ascii="Calibri" w:hAnsi="Calibri" w:cs="Calibri"/>
          <w:lang w:val="en-US" w:eastAsia="zh-TW"/>
        </w:rPr>
        <w:t xml:space="preserve"> </w:t>
      </w:r>
      <w:r w:rsidR="002C2138" w:rsidRPr="00B07513">
        <w:rPr>
          <w:rFonts w:ascii="Calibri" w:hAnsi="Calibri" w:cs="Calibri"/>
          <w:lang w:val="en-US" w:eastAsia="zh-TW"/>
        </w:rPr>
        <w:t>their negative attitudes towards E</w:t>
      </w:r>
      <w:r w:rsidR="004E3836">
        <w:rPr>
          <w:rFonts w:ascii="Calibri" w:hAnsi="Calibri" w:cs="Calibri"/>
          <w:lang w:val="en-US" w:eastAsia="zh-TW"/>
        </w:rPr>
        <w:t>.</w:t>
      </w:r>
      <w:r w:rsidR="002C2138" w:rsidRPr="00B07513">
        <w:rPr>
          <w:rFonts w:ascii="Calibri" w:hAnsi="Calibri" w:cs="Calibri"/>
          <w:lang w:val="en-US" w:eastAsia="zh-TW"/>
        </w:rPr>
        <w:t>C</w:t>
      </w:r>
      <w:r w:rsidR="004E3836">
        <w:rPr>
          <w:rFonts w:ascii="Calibri" w:hAnsi="Calibri" w:cs="Calibri"/>
          <w:lang w:val="en-US" w:eastAsia="zh-TW"/>
        </w:rPr>
        <w:t>.</w:t>
      </w:r>
      <w:r w:rsidR="002C2138" w:rsidRPr="00B07513">
        <w:rPr>
          <w:rFonts w:ascii="Calibri" w:hAnsi="Calibri" w:cs="Calibri"/>
          <w:lang w:val="en-US" w:eastAsia="zh-TW"/>
        </w:rPr>
        <w:t xml:space="preserve"> in their classrooms</w:t>
      </w:r>
      <w:r w:rsidRPr="00B07513">
        <w:rPr>
          <w:rFonts w:ascii="Calibri" w:hAnsi="Calibri" w:cs="Calibri"/>
          <w:lang w:val="en-US" w:eastAsia="zh-TW"/>
        </w:rPr>
        <w:t>.</w:t>
      </w:r>
      <w:r w:rsidR="005C2608">
        <w:rPr>
          <w:rFonts w:ascii="Calibri" w:hAnsi="Calibri" w:cs="Calibri"/>
          <w:lang w:val="en-US" w:eastAsia="zh-TW"/>
        </w:rPr>
        <w:t xml:space="preserve"> </w:t>
      </w:r>
      <w:r w:rsidR="002C2138" w:rsidRPr="00B07513">
        <w:rPr>
          <w:rFonts w:ascii="Calibri" w:hAnsi="Calibri" w:cs="Calibri"/>
          <w:lang w:val="en-US" w:eastAsia="zh-TW"/>
        </w:rPr>
        <w:t xml:space="preserve">Regarding </w:t>
      </w:r>
      <w:r w:rsidR="004E3836">
        <w:rPr>
          <w:rFonts w:ascii="Calibri" w:hAnsi="Calibri" w:cs="Calibri"/>
          <w:lang w:val="en-US" w:eastAsia="zh-TW"/>
        </w:rPr>
        <w:t xml:space="preserve">the </w:t>
      </w:r>
      <w:r w:rsidR="002C2138" w:rsidRPr="00B07513">
        <w:rPr>
          <w:rFonts w:ascii="Calibri" w:hAnsi="Calibri" w:cs="Calibri"/>
          <w:lang w:val="en-US" w:eastAsia="zh-TW"/>
        </w:rPr>
        <w:t>allocation of funding resources, the study suggests that</w:t>
      </w:r>
      <w:r w:rsidR="0038574D" w:rsidRPr="00B07513">
        <w:rPr>
          <w:rFonts w:ascii="Calibri" w:hAnsi="Calibri" w:cs="Calibri"/>
          <w:lang w:val="en-US" w:eastAsia="zh-TW"/>
        </w:rPr>
        <w:t xml:space="preserve"> funds</w:t>
      </w:r>
      <w:r w:rsidR="002C2138" w:rsidRPr="00B07513">
        <w:rPr>
          <w:rFonts w:ascii="Calibri" w:hAnsi="Calibri" w:cs="Calibri"/>
          <w:lang w:val="en-US" w:eastAsia="zh-TW"/>
        </w:rPr>
        <w:t xml:space="preserve"> for every district</w:t>
      </w:r>
      <w:r w:rsidR="0038574D" w:rsidRPr="00B07513">
        <w:rPr>
          <w:rFonts w:ascii="Calibri" w:hAnsi="Calibri" w:cs="Calibri"/>
          <w:lang w:val="en-US" w:eastAsia="zh-TW"/>
        </w:rPr>
        <w:t xml:space="preserve"> could be determined </w:t>
      </w:r>
      <w:r w:rsidR="002C2138" w:rsidRPr="00B07513">
        <w:rPr>
          <w:rFonts w:ascii="Calibri" w:hAnsi="Calibri" w:cs="Calibri"/>
          <w:lang w:val="en-US" w:eastAsia="zh-TW"/>
        </w:rPr>
        <w:t>according to the number of E</w:t>
      </w:r>
      <w:r w:rsidR="004E3836">
        <w:rPr>
          <w:rFonts w:ascii="Calibri" w:hAnsi="Calibri" w:cs="Calibri"/>
          <w:lang w:val="en-US" w:eastAsia="zh-TW"/>
        </w:rPr>
        <w:t>.</w:t>
      </w:r>
      <w:r w:rsidR="002C2138" w:rsidRPr="00B07513">
        <w:rPr>
          <w:rFonts w:ascii="Calibri" w:hAnsi="Calibri" w:cs="Calibri"/>
          <w:lang w:val="en-US" w:eastAsia="zh-TW"/>
        </w:rPr>
        <w:t>C</w:t>
      </w:r>
      <w:r w:rsidR="004E3836">
        <w:rPr>
          <w:rFonts w:ascii="Calibri" w:hAnsi="Calibri" w:cs="Calibri"/>
          <w:lang w:val="en-US" w:eastAsia="zh-TW"/>
        </w:rPr>
        <w:t>.</w:t>
      </w:r>
      <w:r w:rsidR="009C47EE">
        <w:rPr>
          <w:rFonts w:ascii="Calibri" w:hAnsi="Calibri" w:cs="Calibri"/>
          <w:lang w:val="en-US" w:eastAsia="zh-TW"/>
        </w:rPr>
        <w:t xml:space="preserve"> </w:t>
      </w:r>
      <w:r w:rsidR="002C2138" w:rsidRPr="00B07513">
        <w:rPr>
          <w:rFonts w:ascii="Calibri" w:hAnsi="Calibri" w:cs="Calibri"/>
          <w:lang w:val="en-US" w:eastAsia="zh-TW"/>
        </w:rPr>
        <w:t>with</w:t>
      </w:r>
      <w:r w:rsidR="009C47EE">
        <w:rPr>
          <w:rFonts w:ascii="Calibri" w:hAnsi="Calibri" w:cs="Calibri"/>
          <w:lang w:val="en-US" w:eastAsia="zh-TW"/>
        </w:rPr>
        <w:t xml:space="preserve"> </w:t>
      </w:r>
      <w:r w:rsidR="002C2138" w:rsidRPr="00B07513">
        <w:rPr>
          <w:rFonts w:ascii="Calibri" w:hAnsi="Calibri" w:cs="Calibri"/>
          <w:lang w:val="en-US" w:eastAsia="zh-TW"/>
        </w:rPr>
        <w:t>statements registered in th</w:t>
      </w:r>
      <w:r w:rsidR="009C47EE">
        <w:rPr>
          <w:rFonts w:ascii="Calibri" w:hAnsi="Calibri" w:cs="Calibri"/>
          <w:lang w:val="en-US" w:eastAsia="zh-TW"/>
        </w:rPr>
        <w:t>at</w:t>
      </w:r>
      <w:r w:rsidR="002C2138" w:rsidRPr="00B07513">
        <w:rPr>
          <w:rFonts w:ascii="Calibri" w:hAnsi="Calibri" w:cs="Calibri"/>
          <w:lang w:val="en-US" w:eastAsia="zh-TW"/>
        </w:rPr>
        <w:t xml:space="preserve"> district</w:t>
      </w:r>
      <w:r w:rsidR="009C47EE">
        <w:rPr>
          <w:rFonts w:ascii="Calibri" w:hAnsi="Calibri" w:cs="Calibri"/>
          <w:lang w:val="en-US" w:eastAsia="zh-TW"/>
        </w:rPr>
        <w:t>’s schools</w:t>
      </w:r>
      <w:r w:rsidR="002C2138" w:rsidRPr="00B07513">
        <w:rPr>
          <w:rFonts w:ascii="Calibri" w:hAnsi="Calibri" w:cs="Calibri"/>
          <w:lang w:val="en-US" w:eastAsia="zh-TW"/>
        </w:rPr>
        <w:t xml:space="preserve"> according to the input funding model.</w:t>
      </w:r>
      <w:r w:rsidR="005C2608">
        <w:rPr>
          <w:rFonts w:ascii="Calibri" w:hAnsi="Calibri" w:cs="Calibri"/>
          <w:lang w:val="en-US" w:eastAsia="zh-TW"/>
        </w:rPr>
        <w:t xml:space="preserve"> </w:t>
      </w:r>
      <w:r w:rsidR="005C2608" w:rsidRPr="00B07513">
        <w:rPr>
          <w:rFonts w:ascii="Calibri" w:hAnsi="Calibri" w:cs="Calibri"/>
          <w:lang w:val="en-US" w:eastAsia="zh-TW"/>
        </w:rPr>
        <w:t>Significantly</w:t>
      </w:r>
      <w:r w:rsidR="0038574D" w:rsidRPr="00B07513">
        <w:rPr>
          <w:rFonts w:ascii="Calibri" w:hAnsi="Calibri" w:cs="Calibri"/>
          <w:lang w:val="en-US" w:eastAsia="zh-TW"/>
        </w:rPr>
        <w:t>,</w:t>
      </w:r>
      <w:r w:rsidR="0012344A">
        <w:rPr>
          <w:rFonts w:ascii="Calibri" w:hAnsi="Calibri" w:cs="Calibri"/>
          <w:lang w:val="en-US" w:eastAsia="zh-TW"/>
        </w:rPr>
        <w:t xml:space="preserve"> </w:t>
      </w:r>
      <w:r w:rsidR="005238D0">
        <w:rPr>
          <w:rFonts w:ascii="Calibri" w:hAnsi="Calibri" w:cs="Calibri"/>
          <w:lang w:val="en-US" w:eastAsia="zh-TW"/>
        </w:rPr>
        <w:t>ITE</w:t>
      </w:r>
      <w:r w:rsidR="0012344A">
        <w:rPr>
          <w:rFonts w:ascii="Calibri" w:hAnsi="Calibri" w:cs="Calibri"/>
          <w:lang w:val="en-US" w:eastAsia="zh-TW"/>
        </w:rPr>
        <w:t xml:space="preserve"> </w:t>
      </w:r>
      <w:r w:rsidR="002C2138" w:rsidRPr="00B07513">
        <w:rPr>
          <w:rFonts w:ascii="Calibri" w:hAnsi="Calibri" w:cs="Calibri"/>
          <w:lang w:val="en-US" w:eastAsia="zh-TW"/>
        </w:rPr>
        <w:t xml:space="preserve">programs </w:t>
      </w:r>
      <w:r w:rsidR="005A04E6" w:rsidRPr="00B07513">
        <w:rPr>
          <w:rFonts w:ascii="Calibri" w:hAnsi="Calibri" w:cs="Calibri"/>
          <w:lang w:val="en-US" w:eastAsia="zh-TW"/>
        </w:rPr>
        <w:t xml:space="preserve">for regular and special teachers in the Egyptian university should be modernized </w:t>
      </w:r>
      <w:r w:rsidR="002C2138" w:rsidRPr="00B07513">
        <w:rPr>
          <w:rFonts w:ascii="Calibri" w:hAnsi="Calibri" w:cs="Calibri"/>
          <w:lang w:val="en-US" w:eastAsia="zh-TW"/>
        </w:rPr>
        <w:t xml:space="preserve">according to the </w:t>
      </w:r>
      <w:r w:rsidR="009C47EE">
        <w:rPr>
          <w:rFonts w:ascii="Calibri" w:hAnsi="Calibri" w:cs="Calibri"/>
          <w:lang w:val="en-US" w:eastAsia="zh-TW"/>
        </w:rPr>
        <w:t>current</w:t>
      </w:r>
      <w:r w:rsidR="002C2138" w:rsidRPr="00B07513">
        <w:rPr>
          <w:rFonts w:ascii="Calibri" w:hAnsi="Calibri" w:cs="Calibri"/>
          <w:lang w:val="en-US" w:eastAsia="zh-TW"/>
        </w:rPr>
        <w:t xml:space="preserve"> evidence-based teaching strategies for E</w:t>
      </w:r>
      <w:r w:rsidR="00813F89">
        <w:rPr>
          <w:rFonts w:ascii="Calibri" w:hAnsi="Calibri" w:cs="Calibri"/>
          <w:lang w:val="en-US" w:eastAsia="zh-TW"/>
        </w:rPr>
        <w:t>.</w:t>
      </w:r>
      <w:r w:rsidR="002C2138" w:rsidRPr="00B07513">
        <w:rPr>
          <w:rFonts w:ascii="Calibri" w:hAnsi="Calibri" w:cs="Calibri"/>
          <w:lang w:val="en-US" w:eastAsia="zh-TW"/>
        </w:rPr>
        <w:t>C</w:t>
      </w:r>
      <w:r w:rsidR="00813F89">
        <w:rPr>
          <w:rFonts w:ascii="Calibri" w:hAnsi="Calibri" w:cs="Calibri"/>
          <w:lang w:val="en-US" w:eastAsia="zh-TW"/>
        </w:rPr>
        <w:t>.</w:t>
      </w:r>
      <w:r w:rsidR="002C2138" w:rsidRPr="00B07513">
        <w:rPr>
          <w:rFonts w:ascii="Calibri" w:hAnsi="Calibri" w:cs="Calibri"/>
          <w:lang w:val="en-US" w:eastAsia="zh-TW"/>
        </w:rPr>
        <w:t xml:space="preserve"> in inclusive </w:t>
      </w:r>
      <w:r w:rsidR="00F950E7">
        <w:rPr>
          <w:rFonts w:ascii="Calibri" w:hAnsi="Calibri" w:cs="Calibri"/>
          <w:lang w:val="en-US" w:eastAsia="zh-TW"/>
        </w:rPr>
        <w:t>settings</w:t>
      </w:r>
      <w:r w:rsidR="00813F89">
        <w:rPr>
          <w:rFonts w:ascii="Calibri" w:hAnsi="Calibri" w:cs="Calibri"/>
          <w:lang w:val="en-US" w:eastAsia="zh-TW"/>
        </w:rPr>
        <w:t>, focusing</w:t>
      </w:r>
      <w:r w:rsidR="002C2138" w:rsidRPr="00B07513">
        <w:rPr>
          <w:rFonts w:ascii="Calibri" w:hAnsi="Calibri" w:cs="Calibri"/>
          <w:lang w:val="en-US" w:eastAsia="zh-TW"/>
        </w:rPr>
        <w:t xml:space="preserve"> on Montessori and STEAM educational approaches.</w:t>
      </w:r>
    </w:p>
    <w:p w14:paraId="16901917" w14:textId="0ADBF688" w:rsidR="002C2138" w:rsidRPr="00B07513" w:rsidRDefault="00F950E7" w:rsidP="005C2608">
      <w:pPr>
        <w:jc w:val="both"/>
        <w:rPr>
          <w:rFonts w:ascii="Calibri" w:hAnsi="Calibri" w:cs="Calibri"/>
          <w:lang w:val="en-US" w:eastAsia="zh-TW"/>
        </w:rPr>
      </w:pPr>
      <w:r>
        <w:rPr>
          <w:rFonts w:ascii="Calibri" w:hAnsi="Calibri" w:cs="Calibri"/>
          <w:lang w:val="en-US" w:eastAsia="zh-TW"/>
        </w:rPr>
        <w:t xml:space="preserve">      </w:t>
      </w:r>
      <w:r w:rsidR="005C2608" w:rsidRPr="00B07513">
        <w:rPr>
          <w:rFonts w:ascii="Calibri" w:hAnsi="Calibri" w:cs="Calibri"/>
          <w:lang w:val="en-US" w:eastAsia="zh-TW"/>
        </w:rPr>
        <w:t>Lastly</w:t>
      </w:r>
      <w:r w:rsidR="005A04E6" w:rsidRPr="00B07513">
        <w:rPr>
          <w:rFonts w:ascii="Calibri" w:hAnsi="Calibri" w:cs="Calibri"/>
          <w:lang w:val="en-US" w:eastAsia="zh-TW"/>
        </w:rPr>
        <w:t>,</w:t>
      </w:r>
      <w:r w:rsidR="00E10CF5" w:rsidRPr="00B07513">
        <w:rPr>
          <w:rFonts w:ascii="Calibri" w:hAnsi="Calibri" w:cs="Calibri"/>
          <w:lang w:val="en-US" w:eastAsia="zh-TW"/>
        </w:rPr>
        <w:t xml:space="preserve"> </w:t>
      </w:r>
      <w:r w:rsidR="005A04E6" w:rsidRPr="00B07513">
        <w:rPr>
          <w:rFonts w:ascii="Calibri" w:hAnsi="Calibri" w:cs="Calibri"/>
          <w:lang w:val="en-US" w:eastAsia="zh-TW"/>
        </w:rPr>
        <w:t>creat</w:t>
      </w:r>
      <w:r w:rsidR="00845104">
        <w:rPr>
          <w:rFonts w:ascii="Calibri" w:hAnsi="Calibri" w:cs="Calibri"/>
          <w:lang w:val="en-US" w:eastAsia="zh-TW"/>
        </w:rPr>
        <w:t>ing</w:t>
      </w:r>
      <w:r w:rsidR="005A04E6" w:rsidRPr="00B07513">
        <w:rPr>
          <w:rFonts w:ascii="Calibri" w:hAnsi="Calibri" w:cs="Calibri"/>
          <w:lang w:val="en-US" w:eastAsia="zh-TW"/>
        </w:rPr>
        <w:t xml:space="preserve"> </w:t>
      </w:r>
      <w:r w:rsidR="00845104">
        <w:rPr>
          <w:rFonts w:ascii="Calibri" w:hAnsi="Calibri" w:cs="Calibri"/>
          <w:lang w:val="en-US" w:eastAsia="zh-TW"/>
        </w:rPr>
        <w:t xml:space="preserve">a </w:t>
      </w:r>
      <w:r w:rsidR="005A04E6" w:rsidRPr="00B07513">
        <w:rPr>
          <w:rFonts w:ascii="Calibri" w:hAnsi="Calibri" w:cs="Calibri"/>
          <w:lang w:val="en-US" w:eastAsia="zh-TW"/>
        </w:rPr>
        <w:t xml:space="preserve">new department for inclusive education in every faculty of education in </w:t>
      </w:r>
      <w:r w:rsidR="00E10CF5" w:rsidRPr="00B07513">
        <w:rPr>
          <w:rFonts w:ascii="Calibri" w:hAnsi="Calibri" w:cs="Calibri"/>
          <w:lang w:val="en-US" w:eastAsia="zh-TW"/>
        </w:rPr>
        <w:t>Egyptian</w:t>
      </w:r>
      <w:r w:rsidR="00845104">
        <w:rPr>
          <w:rFonts w:ascii="Calibri" w:hAnsi="Calibri" w:cs="Calibri"/>
          <w:lang w:val="en-US" w:eastAsia="zh-TW"/>
        </w:rPr>
        <w:t xml:space="preserve"> public </w:t>
      </w:r>
      <w:r w:rsidR="00E10CF5" w:rsidRPr="00B07513">
        <w:rPr>
          <w:rFonts w:ascii="Calibri" w:hAnsi="Calibri" w:cs="Calibri"/>
          <w:lang w:val="en-US" w:eastAsia="zh-TW"/>
        </w:rPr>
        <w:t xml:space="preserve">universities will be essential in supporting the success of inclusion policies and practices. One main task for such </w:t>
      </w:r>
      <w:r w:rsidR="00845104">
        <w:rPr>
          <w:rFonts w:ascii="Calibri" w:hAnsi="Calibri" w:cs="Calibri"/>
          <w:lang w:val="en-US" w:eastAsia="zh-TW"/>
        </w:rPr>
        <w:t xml:space="preserve">a </w:t>
      </w:r>
      <w:r w:rsidR="00E10CF5" w:rsidRPr="00B07513">
        <w:rPr>
          <w:rFonts w:ascii="Calibri" w:hAnsi="Calibri" w:cs="Calibri"/>
          <w:lang w:val="en-US" w:eastAsia="zh-TW"/>
        </w:rPr>
        <w:t xml:space="preserve">department is </w:t>
      </w:r>
      <w:r>
        <w:rPr>
          <w:rFonts w:ascii="Calibri" w:hAnsi="Calibri" w:cs="Calibri"/>
          <w:lang w:val="en-US" w:eastAsia="zh-TW"/>
        </w:rPr>
        <w:t xml:space="preserve">to align and perfectly relate </w:t>
      </w:r>
      <w:r w:rsidR="00D113E3">
        <w:rPr>
          <w:rFonts w:ascii="Calibri" w:hAnsi="Calibri" w:cs="Calibri"/>
          <w:lang w:val="en-US" w:eastAsia="zh-TW"/>
        </w:rPr>
        <w:t xml:space="preserve">ITE </w:t>
      </w:r>
      <w:r w:rsidR="00E10CF5" w:rsidRPr="00B07513">
        <w:rPr>
          <w:rFonts w:ascii="Calibri" w:hAnsi="Calibri" w:cs="Calibri"/>
          <w:lang w:val="en-US" w:eastAsia="zh-TW"/>
        </w:rPr>
        <w:t xml:space="preserve">programs for regular and special education teachers so that a variety of </w:t>
      </w:r>
      <w:r w:rsidR="00333D68" w:rsidRPr="00B07513">
        <w:rPr>
          <w:rFonts w:ascii="Calibri" w:hAnsi="Calibri" w:cs="Calibri"/>
          <w:lang w:val="en-US" w:eastAsia="zh-TW"/>
        </w:rPr>
        <w:t>programs that train for inclusion would be available in schools of education.</w:t>
      </w:r>
      <w:r w:rsidR="00E10CF5" w:rsidRPr="00B07513">
        <w:rPr>
          <w:rFonts w:ascii="Calibri" w:hAnsi="Calibri" w:cs="Calibri"/>
          <w:lang w:val="en-US" w:eastAsia="zh-TW"/>
        </w:rPr>
        <w:t xml:space="preserve"> </w:t>
      </w:r>
      <w:r w:rsidR="005A04E6" w:rsidRPr="00B07513">
        <w:rPr>
          <w:rFonts w:ascii="Calibri" w:hAnsi="Calibri" w:cs="Calibri"/>
          <w:lang w:val="en-US" w:eastAsia="zh-TW"/>
        </w:rPr>
        <w:t xml:space="preserve"> </w:t>
      </w:r>
    </w:p>
    <w:p w14:paraId="7510F08A" w14:textId="77777777" w:rsidR="005E314A" w:rsidRDefault="005E314A" w:rsidP="00460285">
      <w:pPr>
        <w:jc w:val="both"/>
        <w:rPr>
          <w:rFonts w:asciiTheme="minorHAnsi" w:hAnsiTheme="minorHAnsi" w:cstheme="minorHAnsi"/>
          <w:b/>
          <w:bCs/>
          <w:lang w:val="en-US" w:eastAsia="zh-TW"/>
        </w:rPr>
      </w:pPr>
    </w:p>
    <w:p w14:paraId="324D28E8" w14:textId="2F29E3B2" w:rsidR="00460285" w:rsidRPr="006A51BC" w:rsidRDefault="00990858" w:rsidP="00460285">
      <w:pPr>
        <w:jc w:val="both"/>
        <w:rPr>
          <w:rFonts w:asciiTheme="minorHAnsi" w:hAnsiTheme="minorHAnsi" w:cstheme="minorHAnsi"/>
          <w:b/>
          <w:bCs/>
          <w:lang w:eastAsia="zh-TW"/>
        </w:rPr>
      </w:pPr>
      <w:r w:rsidRPr="006A51BC">
        <w:rPr>
          <w:rFonts w:asciiTheme="minorHAnsi" w:hAnsiTheme="minorHAnsi" w:cstheme="minorHAnsi"/>
          <w:b/>
          <w:bCs/>
          <w:lang w:val="en-US" w:eastAsia="zh-TW"/>
        </w:rPr>
        <w:t>Conclusion</w:t>
      </w:r>
      <w:r w:rsidRPr="006A51BC">
        <w:rPr>
          <w:rFonts w:asciiTheme="minorHAnsi" w:hAnsiTheme="minorHAnsi" w:cstheme="minorHAnsi"/>
          <w:b/>
          <w:bCs/>
          <w:lang w:eastAsia="zh-TW"/>
        </w:rPr>
        <w:t xml:space="preserve">  </w:t>
      </w:r>
    </w:p>
    <w:p w14:paraId="5C4FEF27" w14:textId="55BA6673" w:rsidR="00BC73C7" w:rsidRPr="009A2BA0" w:rsidRDefault="00955DDB" w:rsidP="009A2BA0">
      <w:pPr>
        <w:jc w:val="both"/>
        <w:rPr>
          <w:rFonts w:ascii="Calibri" w:hAnsi="Calibri" w:cs="Calibri"/>
          <w:lang w:val="en-US" w:eastAsia="zh-TW"/>
        </w:rPr>
      </w:pPr>
      <w:r>
        <w:rPr>
          <w:rFonts w:cstheme="minorHAnsi"/>
          <w:lang w:val="en-US" w:eastAsia="zh-TW"/>
        </w:rPr>
        <w:t xml:space="preserve"> </w:t>
      </w:r>
      <w:r w:rsidR="00AE0921">
        <w:rPr>
          <w:rFonts w:cstheme="minorHAnsi"/>
          <w:lang w:val="en-US" w:eastAsia="zh-TW"/>
        </w:rPr>
        <w:t xml:space="preserve">  </w:t>
      </w:r>
      <w:r w:rsidR="005E314A">
        <w:rPr>
          <w:rFonts w:cstheme="minorHAnsi"/>
          <w:lang w:val="en-US" w:eastAsia="zh-TW"/>
        </w:rPr>
        <w:t xml:space="preserve">  </w:t>
      </w:r>
      <w:r w:rsidR="00AE0921">
        <w:rPr>
          <w:rFonts w:cstheme="minorHAnsi"/>
          <w:lang w:val="en-US" w:eastAsia="zh-TW"/>
        </w:rPr>
        <w:t xml:space="preserve"> </w:t>
      </w:r>
      <w:r w:rsidR="00AE0921" w:rsidRPr="00B07513">
        <w:rPr>
          <w:rFonts w:ascii="Calibri" w:hAnsi="Calibri" w:cs="Calibri"/>
          <w:lang w:val="en-US" w:eastAsia="zh-TW"/>
        </w:rPr>
        <w:t xml:space="preserve">To sum up, </w:t>
      </w:r>
      <w:r w:rsidR="00CC03C7" w:rsidRPr="00B07513">
        <w:rPr>
          <w:rFonts w:ascii="Calibri" w:hAnsi="Calibri" w:cs="Calibri"/>
          <w:lang w:val="en-US" w:eastAsia="zh-TW"/>
        </w:rPr>
        <w:t xml:space="preserve">Egypt has achieved a milestone in drafting </w:t>
      </w:r>
      <w:r w:rsidR="003F2FDA" w:rsidRPr="00B07513">
        <w:rPr>
          <w:rFonts w:ascii="Calibri" w:hAnsi="Calibri" w:cs="Calibri"/>
          <w:lang w:val="en-US" w:eastAsia="zh-TW"/>
        </w:rPr>
        <w:t>and enact</w:t>
      </w:r>
      <w:r w:rsidR="00611D1B">
        <w:rPr>
          <w:rFonts w:ascii="Calibri" w:hAnsi="Calibri" w:cs="Calibri"/>
          <w:lang w:val="en-US" w:eastAsia="zh-TW"/>
        </w:rPr>
        <w:t>ing</w:t>
      </w:r>
      <w:r w:rsidR="003F2FDA" w:rsidRPr="00B07513">
        <w:rPr>
          <w:rFonts w:ascii="Calibri" w:hAnsi="Calibri" w:cs="Calibri"/>
          <w:lang w:val="en-US" w:eastAsia="zh-TW"/>
        </w:rPr>
        <w:t xml:space="preserve"> </w:t>
      </w:r>
      <w:r w:rsidR="00CC03C7" w:rsidRPr="00B07513">
        <w:rPr>
          <w:rFonts w:ascii="Calibri" w:hAnsi="Calibri" w:cs="Calibri"/>
          <w:lang w:val="en-US" w:eastAsia="zh-TW"/>
        </w:rPr>
        <w:t xml:space="preserve">legislations and laws </w:t>
      </w:r>
      <w:r w:rsidR="003F2FDA" w:rsidRPr="00B07513">
        <w:rPr>
          <w:rFonts w:ascii="Calibri" w:hAnsi="Calibri" w:cs="Calibri"/>
          <w:lang w:val="en-US" w:eastAsia="zh-TW"/>
        </w:rPr>
        <w:t>pertaining to</w:t>
      </w:r>
      <w:r w:rsidR="00CC03C7" w:rsidRPr="00B07513">
        <w:rPr>
          <w:rFonts w:ascii="Calibri" w:hAnsi="Calibri" w:cs="Calibri"/>
          <w:lang w:val="en-US" w:eastAsia="zh-TW"/>
        </w:rPr>
        <w:t xml:space="preserve"> </w:t>
      </w:r>
      <w:r w:rsidR="003E19CC">
        <w:rPr>
          <w:rFonts w:ascii="Calibri" w:hAnsi="Calibri" w:cs="Calibri"/>
          <w:lang w:val="en-US" w:eastAsia="zh-TW"/>
        </w:rPr>
        <w:t xml:space="preserve">the </w:t>
      </w:r>
      <w:r w:rsidR="00CC03C7" w:rsidRPr="00B07513">
        <w:rPr>
          <w:rFonts w:ascii="Calibri" w:hAnsi="Calibri" w:cs="Calibri"/>
          <w:lang w:val="en-US" w:eastAsia="zh-TW"/>
        </w:rPr>
        <w:t>inclusion of E</w:t>
      </w:r>
      <w:r w:rsidR="003E19CC">
        <w:rPr>
          <w:rFonts w:ascii="Calibri" w:hAnsi="Calibri" w:cs="Calibri"/>
          <w:lang w:val="en-US" w:eastAsia="zh-TW"/>
        </w:rPr>
        <w:t>.</w:t>
      </w:r>
      <w:r w:rsidR="00CC03C7" w:rsidRPr="00B07513">
        <w:rPr>
          <w:rFonts w:ascii="Calibri" w:hAnsi="Calibri" w:cs="Calibri"/>
          <w:lang w:val="en-US" w:eastAsia="zh-TW"/>
        </w:rPr>
        <w:t>C</w:t>
      </w:r>
      <w:r w:rsidR="003E19CC">
        <w:rPr>
          <w:rFonts w:ascii="Calibri" w:hAnsi="Calibri" w:cs="Calibri"/>
          <w:lang w:val="en-US" w:eastAsia="zh-TW"/>
        </w:rPr>
        <w:t>.</w:t>
      </w:r>
      <w:r w:rsidR="00CC03C7" w:rsidRPr="00B07513">
        <w:rPr>
          <w:rFonts w:ascii="Calibri" w:hAnsi="Calibri" w:cs="Calibri"/>
          <w:lang w:val="en-US" w:eastAsia="zh-TW"/>
        </w:rPr>
        <w:t xml:space="preserve"> in mainstream education</w:t>
      </w:r>
      <w:r w:rsidR="003F2FDA" w:rsidRPr="00B07513">
        <w:rPr>
          <w:rFonts w:ascii="Calibri" w:hAnsi="Calibri" w:cs="Calibri"/>
          <w:lang w:val="en-US" w:eastAsia="zh-TW"/>
        </w:rPr>
        <w:t>, which</w:t>
      </w:r>
      <w:r w:rsidR="003E19CC">
        <w:rPr>
          <w:rFonts w:ascii="Calibri" w:hAnsi="Calibri" w:cs="Calibri"/>
          <w:lang w:val="en-US" w:eastAsia="zh-TW"/>
        </w:rPr>
        <w:t xml:space="preserve"> is</w:t>
      </w:r>
      <w:r w:rsidR="003F2FDA" w:rsidRPr="00B07513">
        <w:rPr>
          <w:rFonts w:ascii="Calibri" w:hAnsi="Calibri" w:cs="Calibri"/>
          <w:lang w:val="en-US" w:eastAsia="zh-TW"/>
        </w:rPr>
        <w:t xml:space="preserve"> in line with the international standards in CRPD.</w:t>
      </w:r>
      <w:r w:rsidR="00B0018A" w:rsidRPr="00B07513">
        <w:rPr>
          <w:rFonts w:ascii="Calibri" w:hAnsi="Calibri" w:cs="Calibri"/>
          <w:lang w:val="en-US" w:eastAsia="zh-TW"/>
        </w:rPr>
        <w:t xml:space="preserve"> </w:t>
      </w:r>
      <w:r w:rsidR="00E645EA" w:rsidRPr="00B07513">
        <w:rPr>
          <w:rFonts w:ascii="Calibri" w:hAnsi="Calibri" w:cs="Calibri"/>
          <w:lang w:val="en-US" w:eastAsia="zh-TW"/>
        </w:rPr>
        <w:t xml:space="preserve">However, the current </w:t>
      </w:r>
      <w:r w:rsidR="00F7156B" w:rsidRPr="00B07513">
        <w:rPr>
          <w:rFonts w:ascii="Calibri" w:hAnsi="Calibri" w:cs="Calibri"/>
          <w:lang w:val="en-US" w:eastAsia="zh-TW"/>
        </w:rPr>
        <w:t xml:space="preserve">Egyptian context </w:t>
      </w:r>
      <w:r w:rsidR="00B0018A" w:rsidRPr="00B07513">
        <w:rPr>
          <w:rFonts w:ascii="Calibri" w:hAnsi="Calibri" w:cs="Calibri"/>
          <w:lang w:val="en-US" w:eastAsia="zh-TW"/>
        </w:rPr>
        <w:t xml:space="preserve">shows a gap </w:t>
      </w:r>
      <w:r w:rsidR="00C51CC0" w:rsidRPr="00B07513">
        <w:rPr>
          <w:rFonts w:ascii="Calibri" w:hAnsi="Calibri" w:cs="Calibri"/>
          <w:lang w:val="en-US" w:eastAsia="zh-TW"/>
        </w:rPr>
        <w:t xml:space="preserve">between </w:t>
      </w:r>
      <w:r w:rsidR="00C51CC0" w:rsidRPr="00B07513">
        <w:rPr>
          <w:rFonts w:ascii="Calibri" w:hAnsi="Calibri" w:cs="Calibri"/>
          <w:lang w:val="en-US" w:eastAsia="zh-TW"/>
        </w:rPr>
        <w:lastRenderedPageBreak/>
        <w:t>laws and practice</w:t>
      </w:r>
      <w:r w:rsidR="00BA7410" w:rsidRPr="00B07513">
        <w:rPr>
          <w:rFonts w:ascii="Calibri" w:hAnsi="Calibri" w:cs="Calibri"/>
          <w:lang w:val="en-US" w:eastAsia="zh-TW"/>
        </w:rPr>
        <w:t xml:space="preserve">. Egypt should learn from </w:t>
      </w:r>
      <w:r w:rsidR="00B134D8">
        <w:rPr>
          <w:rFonts w:ascii="Calibri" w:hAnsi="Calibri" w:cs="Calibri"/>
          <w:lang w:val="en-US" w:eastAsia="zh-TW"/>
        </w:rPr>
        <w:t xml:space="preserve">the </w:t>
      </w:r>
      <w:r w:rsidR="00BA7410" w:rsidRPr="00B07513">
        <w:rPr>
          <w:rFonts w:ascii="Calibri" w:hAnsi="Calibri" w:cs="Calibri"/>
          <w:lang w:val="en-US" w:eastAsia="zh-TW"/>
        </w:rPr>
        <w:t>U</w:t>
      </w:r>
      <w:r w:rsidR="003E19CC">
        <w:rPr>
          <w:rFonts w:ascii="Calibri" w:hAnsi="Calibri" w:cs="Calibri"/>
          <w:lang w:val="en-US" w:eastAsia="zh-TW"/>
        </w:rPr>
        <w:t>.</w:t>
      </w:r>
      <w:r w:rsidR="00BA7410" w:rsidRPr="00B07513">
        <w:rPr>
          <w:rFonts w:ascii="Calibri" w:hAnsi="Calibri" w:cs="Calibri"/>
          <w:lang w:val="en-US" w:eastAsia="zh-TW"/>
        </w:rPr>
        <w:t>S</w:t>
      </w:r>
      <w:r w:rsidR="003E19CC">
        <w:rPr>
          <w:rFonts w:ascii="Calibri" w:hAnsi="Calibri" w:cs="Calibri"/>
          <w:lang w:val="en-US" w:eastAsia="zh-TW"/>
        </w:rPr>
        <w:t>.’s</w:t>
      </w:r>
      <w:r w:rsidR="00BA7410" w:rsidRPr="00B07513">
        <w:rPr>
          <w:rFonts w:ascii="Calibri" w:hAnsi="Calibri" w:cs="Calibri"/>
          <w:lang w:val="en-US" w:eastAsia="zh-TW"/>
        </w:rPr>
        <w:t xml:space="preserve"> remarkable experience in implementing effective accountability and monitoring system to carry out the </w:t>
      </w:r>
      <w:r w:rsidR="00BD243B" w:rsidRPr="00B07513">
        <w:rPr>
          <w:rFonts w:ascii="Calibri" w:hAnsi="Calibri" w:cs="Calibri"/>
          <w:lang w:val="en-US" w:eastAsia="zh-TW"/>
        </w:rPr>
        <w:t xml:space="preserve">laws related to </w:t>
      </w:r>
      <w:r w:rsidR="003E19CC">
        <w:rPr>
          <w:rFonts w:ascii="Calibri" w:hAnsi="Calibri" w:cs="Calibri"/>
          <w:lang w:val="en-US" w:eastAsia="zh-TW"/>
        </w:rPr>
        <w:t xml:space="preserve">the </w:t>
      </w:r>
      <w:r w:rsidR="00BD243B" w:rsidRPr="00B07513">
        <w:rPr>
          <w:rFonts w:ascii="Calibri" w:hAnsi="Calibri" w:cs="Calibri"/>
          <w:lang w:val="en-US" w:eastAsia="zh-TW"/>
        </w:rPr>
        <w:t>inclusion of E</w:t>
      </w:r>
      <w:r w:rsidR="003E19CC">
        <w:rPr>
          <w:rFonts w:ascii="Calibri" w:hAnsi="Calibri" w:cs="Calibri"/>
          <w:lang w:val="en-US" w:eastAsia="zh-TW"/>
        </w:rPr>
        <w:t>.</w:t>
      </w:r>
      <w:r w:rsidR="00BD243B" w:rsidRPr="00B07513">
        <w:rPr>
          <w:rFonts w:ascii="Calibri" w:hAnsi="Calibri" w:cs="Calibri"/>
          <w:lang w:val="en-US" w:eastAsia="zh-TW"/>
        </w:rPr>
        <w:t>C.</w:t>
      </w:r>
      <w:r w:rsidR="00EB6E90">
        <w:rPr>
          <w:rFonts w:ascii="Calibri" w:hAnsi="Calibri" w:cs="Calibri"/>
          <w:lang w:val="en-US" w:eastAsia="zh-TW"/>
        </w:rPr>
        <w:t xml:space="preserve"> </w:t>
      </w:r>
      <w:r w:rsidR="00BD243B" w:rsidRPr="00B07513">
        <w:rPr>
          <w:rFonts w:ascii="Calibri" w:hAnsi="Calibri" w:cs="Calibri"/>
          <w:lang w:val="en-US" w:eastAsia="zh-TW"/>
        </w:rPr>
        <w:t>T</w:t>
      </w:r>
      <w:r w:rsidR="00AE0921" w:rsidRPr="00B07513">
        <w:rPr>
          <w:rFonts w:ascii="Calibri" w:hAnsi="Calibri" w:cs="Calibri"/>
          <w:lang w:val="en-US" w:eastAsia="zh-TW"/>
        </w:rPr>
        <w:t xml:space="preserve">he main findings explored in this study reveal the urgent need </w:t>
      </w:r>
      <w:r w:rsidR="006A3A68">
        <w:rPr>
          <w:rFonts w:ascii="Calibri" w:hAnsi="Calibri" w:cs="Calibri"/>
          <w:lang w:val="en-US" w:eastAsia="zh-TW"/>
        </w:rPr>
        <w:t>to</w:t>
      </w:r>
      <w:r w:rsidR="00AE0921" w:rsidRPr="00B07513">
        <w:rPr>
          <w:rFonts w:ascii="Calibri" w:hAnsi="Calibri" w:cs="Calibri"/>
          <w:lang w:val="en-US" w:eastAsia="zh-TW"/>
        </w:rPr>
        <w:t xml:space="preserve"> </w:t>
      </w:r>
      <w:r w:rsidR="00BD243B" w:rsidRPr="00B07513">
        <w:rPr>
          <w:rFonts w:ascii="Calibri" w:hAnsi="Calibri" w:cs="Calibri"/>
          <w:lang w:val="en-US" w:eastAsia="zh-TW"/>
        </w:rPr>
        <w:t>determin</w:t>
      </w:r>
      <w:r w:rsidR="006A3A68">
        <w:rPr>
          <w:rFonts w:ascii="Calibri" w:hAnsi="Calibri" w:cs="Calibri"/>
          <w:lang w:val="en-US" w:eastAsia="zh-TW"/>
        </w:rPr>
        <w:t>e</w:t>
      </w:r>
      <w:r w:rsidR="00BD243B" w:rsidRPr="00B07513">
        <w:rPr>
          <w:rFonts w:ascii="Calibri" w:hAnsi="Calibri" w:cs="Calibri"/>
          <w:lang w:val="en-US" w:eastAsia="zh-TW"/>
        </w:rPr>
        <w:t xml:space="preserve"> funding resources for E</w:t>
      </w:r>
      <w:r w:rsidR="006A59F4">
        <w:rPr>
          <w:rFonts w:ascii="Calibri" w:hAnsi="Calibri" w:cs="Calibri"/>
          <w:lang w:val="en-US" w:eastAsia="zh-TW"/>
        </w:rPr>
        <w:t>.</w:t>
      </w:r>
      <w:r w:rsidR="00BD243B" w:rsidRPr="00B07513">
        <w:rPr>
          <w:rFonts w:ascii="Calibri" w:hAnsi="Calibri" w:cs="Calibri"/>
          <w:lang w:val="en-US" w:eastAsia="zh-TW"/>
        </w:rPr>
        <w:t>C</w:t>
      </w:r>
      <w:r w:rsidR="006A59F4">
        <w:rPr>
          <w:rFonts w:ascii="Calibri" w:hAnsi="Calibri" w:cs="Calibri"/>
          <w:lang w:val="en-US" w:eastAsia="zh-TW"/>
        </w:rPr>
        <w:t>.</w:t>
      </w:r>
      <w:r w:rsidR="00BD243B" w:rsidRPr="00B07513">
        <w:rPr>
          <w:rFonts w:ascii="Calibri" w:hAnsi="Calibri" w:cs="Calibri"/>
          <w:lang w:val="en-US" w:eastAsia="zh-TW"/>
        </w:rPr>
        <w:t xml:space="preserve"> with statements based on input funding model. In addition,</w:t>
      </w:r>
      <w:r w:rsidR="009C4865" w:rsidRPr="00B07513">
        <w:rPr>
          <w:rFonts w:ascii="Calibri" w:hAnsi="Calibri" w:cs="Calibri"/>
          <w:lang w:val="en-US" w:eastAsia="zh-TW"/>
        </w:rPr>
        <w:t xml:space="preserve"> </w:t>
      </w:r>
      <w:r w:rsidR="003E1023" w:rsidRPr="00B07513">
        <w:rPr>
          <w:rFonts w:ascii="Calibri" w:hAnsi="Calibri" w:cs="Calibri"/>
          <w:lang w:val="en-US" w:eastAsia="zh-TW"/>
        </w:rPr>
        <w:t xml:space="preserve">for </w:t>
      </w:r>
      <w:r w:rsidR="009C4865" w:rsidRPr="00B07513">
        <w:rPr>
          <w:rFonts w:ascii="Calibri" w:hAnsi="Calibri" w:cs="Calibri"/>
          <w:lang w:val="en-US" w:eastAsia="zh-TW"/>
        </w:rPr>
        <w:t>MOE</w:t>
      </w:r>
      <w:r w:rsidR="003E1023" w:rsidRPr="00B07513">
        <w:rPr>
          <w:rFonts w:ascii="Calibri" w:hAnsi="Calibri" w:cs="Calibri"/>
          <w:lang w:val="en-US" w:eastAsia="zh-TW"/>
        </w:rPr>
        <w:t xml:space="preserve"> to be able to meet the growing demand for diagnos</w:t>
      </w:r>
      <w:r w:rsidR="006A59F4">
        <w:rPr>
          <w:rFonts w:ascii="Calibri" w:hAnsi="Calibri" w:cs="Calibri"/>
          <w:lang w:val="en-US" w:eastAsia="zh-TW"/>
        </w:rPr>
        <w:t>tic</w:t>
      </w:r>
      <w:r w:rsidR="003E1023" w:rsidRPr="00B07513">
        <w:rPr>
          <w:rFonts w:ascii="Calibri" w:hAnsi="Calibri" w:cs="Calibri"/>
          <w:lang w:val="en-US" w:eastAsia="zh-TW"/>
        </w:rPr>
        <w:t xml:space="preserve"> services for E</w:t>
      </w:r>
      <w:r w:rsidR="006A59F4">
        <w:rPr>
          <w:rFonts w:ascii="Calibri" w:hAnsi="Calibri" w:cs="Calibri"/>
          <w:lang w:val="en-US" w:eastAsia="zh-TW"/>
        </w:rPr>
        <w:t>.</w:t>
      </w:r>
      <w:r w:rsidR="003E1023" w:rsidRPr="00B07513">
        <w:rPr>
          <w:rFonts w:ascii="Calibri" w:hAnsi="Calibri" w:cs="Calibri"/>
          <w:lang w:val="en-US" w:eastAsia="zh-TW"/>
        </w:rPr>
        <w:t>C</w:t>
      </w:r>
      <w:r w:rsidR="006A59F4">
        <w:rPr>
          <w:rFonts w:ascii="Calibri" w:hAnsi="Calibri" w:cs="Calibri"/>
          <w:lang w:val="en-US" w:eastAsia="zh-TW"/>
        </w:rPr>
        <w:t>.</w:t>
      </w:r>
      <w:r w:rsidR="003E1023" w:rsidRPr="00B07513">
        <w:rPr>
          <w:rFonts w:ascii="Calibri" w:hAnsi="Calibri" w:cs="Calibri"/>
          <w:lang w:val="en-US" w:eastAsia="zh-TW"/>
        </w:rPr>
        <w:t xml:space="preserve"> and </w:t>
      </w:r>
      <w:r w:rsidR="009B592D">
        <w:rPr>
          <w:rFonts w:ascii="Calibri" w:hAnsi="Calibri" w:cs="Calibri"/>
          <w:lang w:val="en-US" w:eastAsia="zh-TW"/>
        </w:rPr>
        <w:t xml:space="preserve">the urgent need for </w:t>
      </w:r>
      <w:r w:rsidR="003E1023" w:rsidRPr="00B07513">
        <w:rPr>
          <w:rFonts w:ascii="Calibri" w:hAnsi="Calibri" w:cs="Calibri"/>
          <w:lang w:val="en-US" w:eastAsia="zh-TW"/>
        </w:rPr>
        <w:t>quality inclusive teaching and l</w:t>
      </w:r>
      <w:r w:rsidR="006A51BC">
        <w:rPr>
          <w:rFonts w:ascii="Calibri" w:hAnsi="Calibri" w:cs="Calibri"/>
          <w:lang w:val="en-US" w:eastAsia="zh-TW"/>
        </w:rPr>
        <w:t>earning in formal and non-formal schooling models</w:t>
      </w:r>
      <w:r w:rsidR="009C4865" w:rsidRPr="00B07513">
        <w:rPr>
          <w:rFonts w:ascii="Calibri" w:hAnsi="Calibri" w:cs="Calibri"/>
          <w:lang w:val="en-US" w:eastAsia="zh-TW"/>
        </w:rPr>
        <w:t>,</w:t>
      </w:r>
      <w:r w:rsidR="003E1023" w:rsidRPr="00B07513">
        <w:rPr>
          <w:rFonts w:ascii="Calibri" w:hAnsi="Calibri" w:cs="Calibri"/>
          <w:lang w:val="en-US" w:eastAsia="zh-TW"/>
        </w:rPr>
        <w:t xml:space="preserve"> the current special schools should be </w:t>
      </w:r>
      <w:r w:rsidR="00B65B58">
        <w:rPr>
          <w:rFonts w:ascii="Calibri" w:hAnsi="Calibri" w:cs="Calibri"/>
          <w:lang w:val="en-US" w:eastAsia="zh-TW"/>
        </w:rPr>
        <w:t>transformed into</w:t>
      </w:r>
      <w:r w:rsidR="003E1023" w:rsidRPr="00B07513">
        <w:rPr>
          <w:rFonts w:ascii="Calibri" w:hAnsi="Calibri" w:cs="Calibri"/>
          <w:lang w:val="en-US" w:eastAsia="zh-TW"/>
        </w:rPr>
        <w:t xml:space="preserve"> full services resource centers that integrate education</w:t>
      </w:r>
      <w:r w:rsidR="009C4865" w:rsidRPr="00B07513">
        <w:rPr>
          <w:rFonts w:ascii="Calibri" w:hAnsi="Calibri" w:cs="Calibri"/>
          <w:lang w:val="en-US" w:eastAsia="zh-TW"/>
        </w:rPr>
        <w:t>al</w:t>
      </w:r>
      <w:r w:rsidR="003E1023" w:rsidRPr="00B07513">
        <w:rPr>
          <w:rFonts w:ascii="Calibri" w:hAnsi="Calibri" w:cs="Calibri"/>
          <w:lang w:val="en-US" w:eastAsia="zh-TW"/>
        </w:rPr>
        <w:t xml:space="preserve">, medical, </w:t>
      </w:r>
      <w:r w:rsidR="009C4865" w:rsidRPr="00B07513">
        <w:rPr>
          <w:rFonts w:ascii="Calibri" w:hAnsi="Calibri" w:cs="Calibri"/>
          <w:lang w:val="en-US" w:eastAsia="zh-TW"/>
        </w:rPr>
        <w:t xml:space="preserve">and </w:t>
      </w:r>
      <w:r w:rsidR="003E1023" w:rsidRPr="00B07513">
        <w:rPr>
          <w:rFonts w:ascii="Calibri" w:hAnsi="Calibri" w:cs="Calibri"/>
          <w:lang w:val="en-US" w:eastAsia="zh-TW"/>
        </w:rPr>
        <w:t xml:space="preserve">social services </w:t>
      </w:r>
      <w:r w:rsidR="00CD3D98">
        <w:rPr>
          <w:rFonts w:ascii="Calibri" w:hAnsi="Calibri" w:cs="Calibri"/>
          <w:lang w:val="en-US" w:eastAsia="zh-TW"/>
        </w:rPr>
        <w:t>which</w:t>
      </w:r>
      <w:r w:rsidR="003E1023" w:rsidRPr="00B07513">
        <w:rPr>
          <w:rFonts w:ascii="Calibri" w:hAnsi="Calibri" w:cs="Calibri"/>
          <w:lang w:val="en-US" w:eastAsia="zh-TW"/>
        </w:rPr>
        <w:t xml:space="preserve"> are highly beneficial for meeting the needs of E</w:t>
      </w:r>
      <w:r w:rsidR="006A59F4">
        <w:rPr>
          <w:rFonts w:ascii="Calibri" w:hAnsi="Calibri" w:cs="Calibri"/>
          <w:lang w:val="en-US" w:eastAsia="zh-TW"/>
        </w:rPr>
        <w:t>.</w:t>
      </w:r>
      <w:r w:rsidR="003E1023" w:rsidRPr="00B07513">
        <w:rPr>
          <w:rFonts w:ascii="Calibri" w:hAnsi="Calibri" w:cs="Calibri"/>
          <w:lang w:val="en-US" w:eastAsia="zh-TW"/>
        </w:rPr>
        <w:t>C</w:t>
      </w:r>
      <w:r w:rsidR="009C4865" w:rsidRPr="00B07513">
        <w:rPr>
          <w:rFonts w:ascii="Calibri" w:hAnsi="Calibri" w:cs="Calibri"/>
          <w:lang w:val="en-US" w:eastAsia="zh-TW"/>
        </w:rPr>
        <w:t>. T</w:t>
      </w:r>
      <w:r w:rsidR="003E1023" w:rsidRPr="00B07513">
        <w:rPr>
          <w:rFonts w:ascii="Calibri" w:hAnsi="Calibri" w:cs="Calibri"/>
          <w:lang w:val="en-US" w:eastAsia="zh-TW"/>
        </w:rPr>
        <w:t xml:space="preserve">he intensive </w:t>
      </w:r>
      <w:r w:rsidR="009C4865" w:rsidRPr="00B07513">
        <w:rPr>
          <w:rFonts w:ascii="Calibri" w:hAnsi="Calibri" w:cs="Calibri"/>
          <w:lang w:val="en-US" w:eastAsia="zh-TW"/>
        </w:rPr>
        <w:t xml:space="preserve">training sessions and </w:t>
      </w:r>
      <w:r w:rsidR="003E1023" w:rsidRPr="00B07513">
        <w:rPr>
          <w:rFonts w:ascii="Calibri" w:hAnsi="Calibri" w:cs="Calibri"/>
          <w:lang w:val="en-US" w:eastAsia="zh-TW"/>
        </w:rPr>
        <w:t xml:space="preserve">collaboration between </w:t>
      </w:r>
      <w:r w:rsidR="009C4865" w:rsidRPr="00B07513">
        <w:rPr>
          <w:rFonts w:ascii="Calibri" w:hAnsi="Calibri" w:cs="Calibri"/>
          <w:lang w:val="en-US" w:eastAsia="zh-TW"/>
        </w:rPr>
        <w:t>regular teachers,</w:t>
      </w:r>
      <w:r w:rsidR="003E1023" w:rsidRPr="00B07513">
        <w:rPr>
          <w:rFonts w:ascii="Calibri" w:hAnsi="Calibri" w:cs="Calibri"/>
          <w:lang w:val="en-US" w:eastAsia="zh-TW"/>
        </w:rPr>
        <w:t xml:space="preserve"> special education</w:t>
      </w:r>
      <w:r w:rsidR="009C4865" w:rsidRPr="00B07513">
        <w:rPr>
          <w:rFonts w:ascii="Calibri" w:hAnsi="Calibri" w:cs="Calibri"/>
          <w:lang w:val="en-US" w:eastAsia="zh-TW"/>
        </w:rPr>
        <w:t xml:space="preserve"> </w:t>
      </w:r>
      <w:r w:rsidR="003E1023" w:rsidRPr="00B07513">
        <w:rPr>
          <w:rFonts w:ascii="Calibri" w:hAnsi="Calibri" w:cs="Calibri"/>
          <w:lang w:val="en-US" w:eastAsia="zh-TW"/>
        </w:rPr>
        <w:t>teachers, and professionals</w:t>
      </w:r>
      <w:r w:rsidR="009C4865" w:rsidRPr="00B07513">
        <w:rPr>
          <w:rFonts w:ascii="Calibri" w:hAnsi="Calibri" w:cs="Calibri"/>
          <w:lang w:val="en-US" w:eastAsia="zh-TW"/>
        </w:rPr>
        <w:t xml:space="preserve"> in these centers </w:t>
      </w:r>
      <w:r w:rsidR="003E1023" w:rsidRPr="00B07513">
        <w:rPr>
          <w:rFonts w:ascii="Calibri" w:hAnsi="Calibri" w:cs="Calibri"/>
          <w:lang w:val="en-US" w:eastAsia="zh-TW"/>
        </w:rPr>
        <w:t>will provide the prevention, intervention and support services needed by E</w:t>
      </w:r>
      <w:r w:rsidR="006A59F4">
        <w:rPr>
          <w:rFonts w:ascii="Calibri" w:hAnsi="Calibri" w:cs="Calibri"/>
          <w:lang w:val="en-US" w:eastAsia="zh-TW"/>
        </w:rPr>
        <w:t>.</w:t>
      </w:r>
      <w:r w:rsidR="003E1023" w:rsidRPr="00B07513">
        <w:rPr>
          <w:rFonts w:ascii="Calibri" w:hAnsi="Calibri" w:cs="Calibri"/>
          <w:lang w:val="en-US" w:eastAsia="zh-TW"/>
        </w:rPr>
        <w:t>C.</w:t>
      </w:r>
      <w:r w:rsidR="00301276" w:rsidRPr="00B07513">
        <w:rPr>
          <w:rFonts w:ascii="Calibri" w:hAnsi="Calibri" w:cs="Calibri"/>
          <w:lang w:val="en-US" w:eastAsia="zh-TW"/>
        </w:rPr>
        <w:t xml:space="preserve"> Moreover,</w:t>
      </w:r>
      <w:r w:rsidR="00B65B58">
        <w:rPr>
          <w:rFonts w:ascii="Calibri" w:hAnsi="Calibri" w:cs="Calibri"/>
          <w:lang w:val="en-US" w:eastAsia="zh-TW"/>
        </w:rPr>
        <w:t xml:space="preserve"> </w:t>
      </w:r>
      <w:r w:rsidR="00150EC2">
        <w:rPr>
          <w:rFonts w:ascii="Calibri" w:hAnsi="Calibri" w:cs="Calibri"/>
          <w:lang w:val="en-US" w:eastAsia="zh-TW"/>
        </w:rPr>
        <w:t>ITE</w:t>
      </w:r>
      <w:r w:rsidR="00460285" w:rsidRPr="00B07513">
        <w:rPr>
          <w:rFonts w:ascii="Calibri" w:hAnsi="Calibri" w:cs="Calibri"/>
          <w:lang w:val="en-US" w:eastAsia="zh-TW"/>
        </w:rPr>
        <w:t xml:space="preserve"> programs for regular and special education teachers need to be more firmly</w:t>
      </w:r>
      <w:r w:rsidR="00150EC2">
        <w:rPr>
          <w:rFonts w:ascii="Calibri" w:hAnsi="Calibri" w:cs="Calibri"/>
          <w:lang w:val="en-US" w:eastAsia="zh-TW"/>
        </w:rPr>
        <w:t xml:space="preserve"> </w:t>
      </w:r>
      <w:r w:rsidR="00460285" w:rsidRPr="00B07513">
        <w:rPr>
          <w:rFonts w:ascii="Calibri" w:hAnsi="Calibri" w:cs="Calibri"/>
          <w:lang w:val="en-US" w:eastAsia="zh-TW"/>
        </w:rPr>
        <w:t>linked to evidence-based research</w:t>
      </w:r>
      <w:r w:rsidR="006A59F4">
        <w:rPr>
          <w:rFonts w:ascii="Calibri" w:hAnsi="Calibri" w:cs="Calibri"/>
          <w:lang w:val="en-US" w:eastAsia="zh-TW"/>
        </w:rPr>
        <w:t xml:space="preserve"> findings</w:t>
      </w:r>
      <w:r w:rsidR="00301276" w:rsidRPr="00B07513">
        <w:rPr>
          <w:rFonts w:ascii="Calibri" w:hAnsi="Calibri" w:cs="Calibri"/>
          <w:lang w:val="en-US" w:eastAsia="zh-TW"/>
        </w:rPr>
        <w:t xml:space="preserve"> </w:t>
      </w:r>
      <w:r w:rsidR="006A59F4">
        <w:rPr>
          <w:rFonts w:ascii="Calibri" w:hAnsi="Calibri" w:cs="Calibri"/>
          <w:lang w:val="en-US" w:eastAsia="zh-TW"/>
        </w:rPr>
        <w:t>that</w:t>
      </w:r>
      <w:r w:rsidR="00460285" w:rsidRPr="00B07513">
        <w:rPr>
          <w:rFonts w:ascii="Calibri" w:hAnsi="Calibri" w:cs="Calibri"/>
          <w:lang w:val="en-US" w:eastAsia="zh-TW"/>
        </w:rPr>
        <w:t xml:space="preserve"> indicat</w:t>
      </w:r>
      <w:r w:rsidR="00301276" w:rsidRPr="00B07513">
        <w:rPr>
          <w:rFonts w:ascii="Calibri" w:hAnsi="Calibri" w:cs="Calibri"/>
          <w:lang w:val="en-US" w:eastAsia="zh-TW"/>
        </w:rPr>
        <w:t>e</w:t>
      </w:r>
      <w:r w:rsidR="00460285" w:rsidRPr="00B07513">
        <w:rPr>
          <w:rFonts w:ascii="Calibri" w:hAnsi="Calibri" w:cs="Calibri"/>
          <w:lang w:val="en-US" w:eastAsia="zh-TW"/>
        </w:rPr>
        <w:t xml:space="preserve"> effective</w:t>
      </w:r>
      <w:r w:rsidR="00B65B58">
        <w:rPr>
          <w:rFonts w:ascii="Calibri" w:hAnsi="Calibri" w:cs="Calibri"/>
          <w:lang w:val="en-US" w:eastAsia="zh-TW"/>
        </w:rPr>
        <w:t xml:space="preserve"> and </w:t>
      </w:r>
      <w:r w:rsidR="00460285" w:rsidRPr="00B07513">
        <w:rPr>
          <w:rFonts w:ascii="Calibri" w:hAnsi="Calibri" w:cs="Calibri"/>
          <w:lang w:val="en-US" w:eastAsia="zh-TW"/>
        </w:rPr>
        <w:t xml:space="preserve">best practices in inclusive settings. </w:t>
      </w:r>
    </w:p>
    <w:p w14:paraId="2E052A26" w14:textId="77777777" w:rsidR="006A51BC" w:rsidRDefault="00BC73C7" w:rsidP="00BC73C7">
      <w:pPr>
        <w:pStyle w:val="NormalWeb"/>
        <w:shd w:val="clear" w:color="auto" w:fill="FFFFFF"/>
        <w:rPr>
          <w:rFonts w:asciiTheme="minorHAnsi" w:hAnsiTheme="minorHAnsi" w:cstheme="minorHAnsi"/>
          <w:b/>
          <w:bCs/>
          <w:color w:val="000000" w:themeColor="text1"/>
          <w:lang w:val="en-US"/>
        </w:rPr>
      </w:pPr>
      <w:r w:rsidRPr="00BC73C7">
        <w:rPr>
          <w:rFonts w:asciiTheme="minorHAnsi" w:hAnsiTheme="minorHAnsi" w:cstheme="minorHAnsi"/>
          <w:b/>
          <w:bCs/>
          <w:color w:val="000000" w:themeColor="text1"/>
          <w:lang w:val="en-US"/>
        </w:rPr>
        <w:t xml:space="preserve">              </w:t>
      </w:r>
    </w:p>
    <w:p w14:paraId="792F6923"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225030E1"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546D30D0"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3BDCE13E"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2B52921E"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6736AB98"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3F702A53"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26ECB0BA"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1CEE2ED3"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74183490"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6B5AA2B2"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6C3677BD"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0D4973A9"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10B1757E"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10BF3747"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442AAA63" w14:textId="77777777" w:rsidR="006A51BC" w:rsidRDefault="006A51BC" w:rsidP="00BC73C7">
      <w:pPr>
        <w:pStyle w:val="NormalWeb"/>
        <w:shd w:val="clear" w:color="auto" w:fill="FFFFFF"/>
        <w:rPr>
          <w:rFonts w:asciiTheme="minorHAnsi" w:hAnsiTheme="minorHAnsi" w:cstheme="minorHAnsi"/>
          <w:b/>
          <w:bCs/>
          <w:color w:val="000000" w:themeColor="text1"/>
          <w:lang w:val="en-US"/>
        </w:rPr>
      </w:pPr>
    </w:p>
    <w:p w14:paraId="07987244" w14:textId="77777777" w:rsidR="008A1308" w:rsidRDefault="008A1308" w:rsidP="00BC73C7">
      <w:pPr>
        <w:pStyle w:val="NormalWeb"/>
        <w:shd w:val="clear" w:color="auto" w:fill="FFFFFF"/>
        <w:rPr>
          <w:rFonts w:asciiTheme="minorHAnsi" w:hAnsiTheme="minorHAnsi" w:cstheme="minorHAnsi"/>
          <w:b/>
          <w:bCs/>
          <w:color w:val="000000" w:themeColor="text1"/>
          <w:lang w:val="en-US"/>
        </w:rPr>
      </w:pPr>
    </w:p>
    <w:p w14:paraId="0196A29C" w14:textId="0F032B15" w:rsidR="00BC73C7" w:rsidRPr="00BC73C7" w:rsidRDefault="00BC73C7" w:rsidP="00BC73C7">
      <w:pPr>
        <w:pStyle w:val="NormalWeb"/>
        <w:shd w:val="clear" w:color="auto" w:fill="FFFFFF"/>
        <w:rPr>
          <w:rFonts w:asciiTheme="minorHAnsi" w:hAnsiTheme="minorHAnsi" w:cstheme="minorHAnsi"/>
          <w:b/>
          <w:bCs/>
          <w:iCs/>
          <w:color w:val="000000" w:themeColor="text1"/>
        </w:rPr>
      </w:pPr>
      <w:r w:rsidRPr="00BC73C7">
        <w:rPr>
          <w:rFonts w:asciiTheme="minorHAnsi" w:hAnsiTheme="minorHAnsi" w:cstheme="minorHAnsi"/>
          <w:b/>
          <w:bCs/>
          <w:iCs/>
          <w:color w:val="000000" w:themeColor="text1"/>
        </w:rPr>
        <w:t>References</w:t>
      </w:r>
    </w:p>
    <w:p w14:paraId="0AE8DC51" w14:textId="77777777" w:rsidR="00BC73C7" w:rsidRPr="00BC73C7" w:rsidRDefault="00BC73C7" w:rsidP="00BC73C7">
      <w:pPr>
        <w:pStyle w:val="NormalWeb"/>
        <w:shd w:val="clear" w:color="auto" w:fill="FFFFFF"/>
        <w:ind w:left="786"/>
        <w:rPr>
          <w:rStyle w:val="Hyperlink"/>
          <w:rFonts w:asciiTheme="minorHAnsi" w:hAnsiTheme="minorHAnsi" w:cstheme="minorHAnsi"/>
          <w:color w:val="000000" w:themeColor="text1"/>
        </w:rPr>
      </w:pPr>
      <w:r w:rsidRPr="00BC73C7">
        <w:rPr>
          <w:rFonts w:asciiTheme="minorHAnsi" w:hAnsiTheme="minorHAnsi" w:cstheme="minorHAnsi"/>
          <w:color w:val="000000" w:themeColor="text1"/>
        </w:rPr>
        <w:t xml:space="preserve">American Montessori Society (AMS)(2022), </w:t>
      </w:r>
      <w:r w:rsidRPr="00BC73C7">
        <w:rPr>
          <w:rFonts w:asciiTheme="minorHAnsi" w:hAnsiTheme="minorHAnsi" w:cstheme="minorHAnsi"/>
          <w:b/>
          <w:bCs/>
          <w:color w:val="000000" w:themeColor="text1"/>
        </w:rPr>
        <w:t>Montessori Public Schools: AMS is dedicated to bring the Montessori Method to public schools nationwide</w:t>
      </w:r>
      <w:r w:rsidRPr="00BC73C7">
        <w:rPr>
          <w:rFonts w:asciiTheme="minorHAnsi" w:hAnsiTheme="minorHAnsi" w:cstheme="minorHAnsi"/>
          <w:color w:val="000000" w:themeColor="text1"/>
        </w:rPr>
        <w:t xml:space="preserve">, available at: </w:t>
      </w:r>
      <w:hyperlink r:id="rId9" w:history="1">
        <w:r w:rsidRPr="00BC73C7">
          <w:rPr>
            <w:rStyle w:val="Hyperlink"/>
            <w:rFonts w:asciiTheme="minorHAnsi" w:hAnsiTheme="minorHAnsi" w:cstheme="minorHAnsi"/>
            <w:color w:val="000000" w:themeColor="text1"/>
          </w:rPr>
          <w:t>https://amshq.org/Educators/Montessori-Schools/Montessori-Public-Schools</w:t>
        </w:r>
      </w:hyperlink>
    </w:p>
    <w:p w14:paraId="2258D842"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Anwari, I. et al. (2015).” Implementation of authentic learning and assessment through STEM education approach to improve students’ metacognitive skills</w:t>
      </w:r>
      <w:r w:rsidRPr="00BC73C7">
        <w:rPr>
          <w:rFonts w:asciiTheme="minorHAnsi" w:hAnsiTheme="minorHAnsi" w:cstheme="minorHAnsi"/>
          <w:b/>
          <w:bCs/>
          <w:iCs/>
          <w:color w:val="000000" w:themeColor="text1"/>
        </w:rPr>
        <w:t>.” K-12- STEM Education.</w:t>
      </w:r>
      <w:r w:rsidRPr="00BC73C7">
        <w:rPr>
          <w:rFonts w:asciiTheme="minorHAnsi" w:hAnsiTheme="minorHAnsi" w:cstheme="minorHAnsi"/>
          <w:iCs/>
          <w:color w:val="000000" w:themeColor="text1"/>
        </w:rPr>
        <w:t xml:space="preserve"> Vol.1, n.3, p.123-136.</w:t>
      </w:r>
    </w:p>
    <w:p w14:paraId="456D303C" w14:textId="79152CB6" w:rsid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Author, (2020), </w:t>
      </w:r>
      <w:r w:rsidRPr="00BC73C7">
        <w:rPr>
          <w:rFonts w:asciiTheme="minorHAnsi" w:hAnsiTheme="minorHAnsi" w:cstheme="minorHAnsi"/>
          <w:b/>
          <w:bCs/>
          <w:iCs/>
          <w:color w:val="000000" w:themeColor="text1"/>
        </w:rPr>
        <w:t>Development of Inclusive Education System for Exceptional Children at Pre-University Education in Egypt in Light of the Experiences of Other Foreign Countries</w:t>
      </w:r>
      <w:r w:rsidRPr="00BC73C7">
        <w:rPr>
          <w:rFonts w:asciiTheme="minorHAnsi" w:hAnsiTheme="minorHAnsi" w:cstheme="minorHAnsi"/>
          <w:iCs/>
          <w:color w:val="000000" w:themeColor="text1"/>
        </w:rPr>
        <w:t>, Doctoral Thesis, Faculty of Education, Ain Shams University,</w:t>
      </w:r>
      <w:r w:rsidR="005A7C38">
        <w:rPr>
          <w:rFonts w:asciiTheme="minorHAnsi" w:hAnsiTheme="minorHAnsi" w:cstheme="minorHAnsi"/>
          <w:iCs/>
          <w:color w:val="000000" w:themeColor="text1"/>
          <w:lang w:val="en-US"/>
        </w:rPr>
        <w:t>P228</w:t>
      </w:r>
    </w:p>
    <w:p w14:paraId="594CD06B" w14:textId="399F6172" w:rsidR="005C4695" w:rsidRPr="009A1DE9" w:rsidRDefault="005C4695" w:rsidP="009A1DE9">
      <w:pPr>
        <w:pStyle w:val="NormalWeb"/>
        <w:shd w:val="clear" w:color="auto" w:fill="FFFFFF"/>
        <w:ind w:left="786"/>
        <w:rPr>
          <w:rFonts w:asciiTheme="minorHAnsi" w:hAnsiTheme="minorHAnsi" w:cstheme="minorHAnsi"/>
          <w:iCs/>
          <w:color w:val="FF0000"/>
        </w:rPr>
      </w:pPr>
      <w:r w:rsidRPr="00A83A76">
        <w:rPr>
          <w:rFonts w:asciiTheme="minorHAnsi" w:hAnsiTheme="minorHAnsi" w:cstheme="minorHAnsi"/>
          <w:iCs/>
          <w:color w:val="FF0000"/>
        </w:rPr>
        <w:t xml:space="preserve">Bray, M. &amp; Thomas, R. M. (1995). </w:t>
      </w:r>
      <w:r w:rsidRPr="00A83A76">
        <w:rPr>
          <w:rFonts w:asciiTheme="minorHAnsi" w:hAnsiTheme="minorHAnsi" w:cstheme="minorHAnsi"/>
          <w:iCs/>
          <w:color w:val="FF0000"/>
          <w:lang w:val="en-US"/>
        </w:rPr>
        <w:t>“</w:t>
      </w:r>
      <w:r w:rsidRPr="00A83A76">
        <w:rPr>
          <w:rFonts w:asciiTheme="minorHAnsi" w:hAnsiTheme="minorHAnsi" w:cstheme="minorHAnsi"/>
          <w:iCs/>
          <w:color w:val="FF0000"/>
        </w:rPr>
        <w:t>Levels of comparison in educational studies: Different insights from different literatures and the value of multilevel analyses</w:t>
      </w:r>
      <w:r w:rsidRPr="00A83A76">
        <w:rPr>
          <w:rFonts w:asciiTheme="minorHAnsi" w:hAnsiTheme="minorHAnsi" w:cstheme="minorHAnsi"/>
          <w:iCs/>
          <w:color w:val="FF0000"/>
          <w:lang w:val="en-US"/>
        </w:rPr>
        <w:t>”</w:t>
      </w:r>
      <w:r w:rsidRPr="00A83A76">
        <w:rPr>
          <w:rFonts w:asciiTheme="minorHAnsi" w:hAnsiTheme="minorHAnsi" w:cstheme="minorHAnsi"/>
          <w:iCs/>
          <w:color w:val="FF0000"/>
        </w:rPr>
        <w:t xml:space="preserve">. </w:t>
      </w:r>
      <w:r w:rsidRPr="00A83A76">
        <w:rPr>
          <w:rFonts w:asciiTheme="minorHAnsi" w:hAnsiTheme="minorHAnsi" w:cstheme="minorHAnsi"/>
          <w:b/>
          <w:bCs/>
          <w:iCs/>
          <w:color w:val="FF0000"/>
        </w:rPr>
        <w:t>Harvard Education Review</w:t>
      </w:r>
      <w:r w:rsidRPr="00A83A76">
        <w:rPr>
          <w:rFonts w:asciiTheme="minorHAnsi" w:hAnsiTheme="minorHAnsi" w:cstheme="minorHAnsi"/>
          <w:iCs/>
          <w:color w:val="FF0000"/>
        </w:rPr>
        <w:t xml:space="preserve">, 65(3), 472-490. </w:t>
      </w:r>
    </w:p>
    <w:p w14:paraId="08E03E3C"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CCSSO (2007), Key Elements for Educational Accountability Models, </w:t>
      </w:r>
      <w:r w:rsidRPr="00BC73C7">
        <w:rPr>
          <w:rFonts w:asciiTheme="minorHAnsi" w:hAnsiTheme="minorHAnsi" w:cstheme="minorHAnsi"/>
          <w:b/>
          <w:bCs/>
          <w:iCs/>
          <w:color w:val="000000" w:themeColor="text1"/>
        </w:rPr>
        <w:t xml:space="preserve">A Paper Commissioned by the Council of Chief State School Officers Accountability Systems and Reporting State Collaborative, </w:t>
      </w:r>
      <w:r w:rsidRPr="00BC73C7">
        <w:rPr>
          <w:rFonts w:asciiTheme="minorHAnsi" w:hAnsiTheme="minorHAnsi" w:cstheme="minorHAnsi"/>
          <w:iCs/>
          <w:color w:val="000000" w:themeColor="text1"/>
        </w:rPr>
        <w:t>CCSSO: Washington, DC,P17.</w:t>
      </w:r>
    </w:p>
    <w:p w14:paraId="1DC04A15"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The Central Agency for Public Mobilization and Statistics (CAPMAS)(2017), </w:t>
      </w:r>
      <w:r w:rsidRPr="00BC73C7">
        <w:rPr>
          <w:rFonts w:asciiTheme="minorHAnsi" w:hAnsiTheme="minorHAnsi" w:cstheme="minorHAnsi"/>
          <w:b/>
          <w:bCs/>
          <w:iCs/>
          <w:color w:val="000000" w:themeColor="text1"/>
        </w:rPr>
        <w:t xml:space="preserve">Egypt Census 2017, </w:t>
      </w:r>
      <w:r w:rsidRPr="00BC73C7">
        <w:rPr>
          <w:rFonts w:asciiTheme="minorHAnsi" w:hAnsiTheme="minorHAnsi" w:cstheme="minorHAnsi"/>
          <w:iCs/>
          <w:color w:val="000000" w:themeColor="text1"/>
        </w:rPr>
        <w:t xml:space="preserve">available at : </w:t>
      </w:r>
      <w:hyperlink r:id="rId10" w:history="1">
        <w:r w:rsidRPr="00BC73C7">
          <w:rPr>
            <w:rStyle w:val="Hyperlink"/>
            <w:rFonts w:asciiTheme="minorHAnsi" w:hAnsiTheme="minorHAnsi" w:cstheme="minorHAnsi"/>
            <w:iCs/>
            <w:color w:val="000000" w:themeColor="text1"/>
          </w:rPr>
          <w:t>https://censusinfo.capmas.gov.eg/Metadata-en-v4.2/index.php/catalog/405</w:t>
        </w:r>
      </w:hyperlink>
    </w:p>
    <w:p w14:paraId="74E6C9A3"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 xml:space="preserve">Congressional Research Service </w:t>
      </w:r>
      <w:r w:rsidRPr="00BC73C7">
        <w:rPr>
          <w:rFonts w:asciiTheme="minorHAnsi" w:hAnsiTheme="minorHAnsi" w:cstheme="minorHAnsi"/>
          <w:color w:val="000000" w:themeColor="text1"/>
          <w:lang w:val="en-US"/>
        </w:rPr>
        <w:t>(</w:t>
      </w:r>
      <w:r w:rsidRPr="00BC73C7">
        <w:rPr>
          <w:rFonts w:asciiTheme="minorHAnsi" w:hAnsiTheme="minorHAnsi" w:cstheme="minorHAnsi"/>
          <w:color w:val="000000" w:themeColor="text1"/>
        </w:rPr>
        <w:t>CRS</w:t>
      </w:r>
      <w:r w:rsidRPr="00BC73C7">
        <w:rPr>
          <w:rFonts w:asciiTheme="minorHAnsi" w:hAnsiTheme="minorHAnsi" w:cstheme="minorHAnsi"/>
          <w:color w:val="000000" w:themeColor="text1"/>
          <w:lang w:val="en-US"/>
        </w:rPr>
        <w:t>)</w:t>
      </w:r>
      <w:r w:rsidRPr="00BC73C7">
        <w:rPr>
          <w:rFonts w:asciiTheme="minorHAnsi" w:hAnsiTheme="minorHAnsi" w:cstheme="minorHAnsi"/>
          <w:color w:val="000000" w:themeColor="text1"/>
        </w:rPr>
        <w:t>(2019)</w:t>
      </w:r>
      <w:r w:rsidRPr="00BC73C7">
        <w:rPr>
          <w:rFonts w:asciiTheme="minorHAnsi" w:hAnsiTheme="minorHAnsi" w:cstheme="minorHAnsi"/>
          <w:color w:val="000000" w:themeColor="text1"/>
          <w:lang w:val="en-US"/>
        </w:rPr>
        <w:t xml:space="preserve">, </w:t>
      </w:r>
      <w:r w:rsidRPr="00BC73C7">
        <w:rPr>
          <w:rFonts w:asciiTheme="minorHAnsi" w:hAnsiTheme="minorHAnsi" w:cstheme="minorHAnsi"/>
          <w:b/>
          <w:bCs/>
          <w:color w:val="000000" w:themeColor="text1"/>
        </w:rPr>
        <w:t>The Individuals with Disabilities Education Act (IDEA) Funding Report: A Primer</w:t>
      </w:r>
      <w:r w:rsidRPr="00BC73C7">
        <w:rPr>
          <w:rFonts w:asciiTheme="minorHAnsi" w:hAnsiTheme="minorHAnsi" w:cstheme="minorHAnsi"/>
          <w:color w:val="000000" w:themeColor="text1"/>
        </w:rPr>
        <w:t>, USA:Congressional Research Service. P18.</w:t>
      </w:r>
    </w:p>
    <w:p w14:paraId="54D27364"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Dattke, J. (2014).”A Montessori Model for Inclusion”, </w:t>
      </w:r>
      <w:r w:rsidRPr="00BC73C7">
        <w:rPr>
          <w:rFonts w:asciiTheme="minorHAnsi" w:hAnsiTheme="minorHAnsi" w:cstheme="minorHAnsi"/>
          <w:b/>
          <w:bCs/>
          <w:iCs/>
          <w:color w:val="000000" w:themeColor="text1"/>
        </w:rPr>
        <w:t>The NAMTA Journal</w:t>
      </w:r>
      <w:r w:rsidRPr="00BC73C7">
        <w:rPr>
          <w:rFonts w:asciiTheme="minorHAnsi" w:hAnsiTheme="minorHAnsi" w:cstheme="minorHAnsi"/>
          <w:iCs/>
          <w:color w:val="000000" w:themeColor="text1"/>
        </w:rPr>
        <w:t xml:space="preserve">, Vol. 39,No.3. </w:t>
      </w:r>
    </w:p>
    <w:p w14:paraId="28A1A2DD"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 xml:space="preserve">Dell’Erba, M (2019), </w:t>
      </w:r>
      <w:r w:rsidRPr="00BC73C7">
        <w:rPr>
          <w:rFonts w:asciiTheme="minorHAnsi" w:hAnsiTheme="minorHAnsi" w:cstheme="minorHAnsi"/>
          <w:b/>
          <w:bCs/>
          <w:color w:val="000000" w:themeColor="text1"/>
        </w:rPr>
        <w:t>Policy Considerations for STEAM Education: Policy Brief</w:t>
      </w:r>
      <w:r w:rsidRPr="00BC73C7">
        <w:rPr>
          <w:rFonts w:asciiTheme="minorHAnsi" w:hAnsiTheme="minorHAnsi" w:cstheme="minorHAnsi"/>
          <w:color w:val="000000" w:themeColor="text1"/>
        </w:rPr>
        <w:t>, USA; ARTS Education Partnership.</w:t>
      </w:r>
    </w:p>
    <w:p w14:paraId="5BF1C276"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 xml:space="preserve">Dryfoos, J. (1998), </w:t>
      </w:r>
      <w:r w:rsidRPr="00BC73C7">
        <w:rPr>
          <w:rFonts w:asciiTheme="minorHAnsi" w:hAnsiTheme="minorHAnsi" w:cstheme="minorHAnsi"/>
          <w:b/>
          <w:bCs/>
          <w:color w:val="000000" w:themeColor="text1"/>
        </w:rPr>
        <w:t>Full-service schools: A revolution in health and social services for children, youth and families</w:t>
      </w:r>
      <w:r w:rsidRPr="00BC73C7">
        <w:rPr>
          <w:rFonts w:asciiTheme="minorHAnsi" w:hAnsiTheme="minorHAnsi" w:cstheme="minorHAnsi"/>
          <w:color w:val="000000" w:themeColor="text1"/>
        </w:rPr>
        <w:t xml:space="preserve">, San Francisco: Jossey-Bass.P12. </w:t>
      </w:r>
    </w:p>
    <w:p w14:paraId="64BE2253"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Egyptian Parliament (2019),</w:t>
      </w:r>
      <w:r w:rsidRPr="00BC73C7">
        <w:rPr>
          <w:rFonts w:asciiTheme="minorHAnsi" w:hAnsiTheme="minorHAnsi" w:cstheme="minorHAnsi"/>
          <w:color w:val="000000" w:themeColor="text1"/>
          <w:lang w:eastAsia="zh-TW"/>
        </w:rPr>
        <w:t xml:space="preserve"> </w:t>
      </w:r>
      <w:r w:rsidRPr="00BC73C7">
        <w:rPr>
          <w:rFonts w:asciiTheme="minorHAnsi" w:hAnsiTheme="minorHAnsi" w:cstheme="minorHAnsi"/>
          <w:b/>
          <w:bCs/>
          <w:iCs/>
          <w:color w:val="000000" w:themeColor="text1"/>
        </w:rPr>
        <w:t>Demands to abolish educational inclusion expose the problems of students with disabilities</w:t>
      </w:r>
      <w:r w:rsidRPr="00BC73C7">
        <w:rPr>
          <w:rFonts w:asciiTheme="minorHAnsi" w:hAnsiTheme="minorHAnsi" w:cstheme="minorHAnsi"/>
          <w:iCs/>
          <w:color w:val="000000" w:themeColor="text1"/>
        </w:rPr>
        <w:t>, November 5</w:t>
      </w:r>
      <w:r w:rsidRPr="00BC73C7">
        <w:rPr>
          <w:rFonts w:asciiTheme="minorHAnsi" w:hAnsiTheme="minorHAnsi" w:cstheme="minorHAnsi"/>
          <w:iCs/>
          <w:color w:val="000000" w:themeColor="text1"/>
          <w:vertAlign w:val="superscript"/>
        </w:rPr>
        <w:t>th</w:t>
      </w:r>
      <w:r w:rsidRPr="00BC73C7">
        <w:rPr>
          <w:rFonts w:asciiTheme="minorHAnsi" w:hAnsiTheme="minorHAnsi" w:cstheme="minorHAnsi"/>
          <w:iCs/>
          <w:color w:val="000000" w:themeColor="text1"/>
        </w:rPr>
        <w:t xml:space="preserve"> 2018, available at : </w:t>
      </w:r>
      <w:hyperlink r:id="rId11" w:history="1">
        <w:r w:rsidRPr="00BC73C7">
          <w:rPr>
            <w:rStyle w:val="Hyperlink"/>
            <w:rFonts w:asciiTheme="minorHAnsi" w:hAnsiTheme="minorHAnsi" w:cstheme="minorHAnsi"/>
            <w:iCs/>
            <w:color w:val="000000" w:themeColor="text1"/>
          </w:rPr>
          <w:t>http://www.parliament.gov.eg</w:t>
        </w:r>
      </w:hyperlink>
      <w:r w:rsidRPr="00BC73C7">
        <w:rPr>
          <w:rFonts w:asciiTheme="minorHAnsi" w:hAnsiTheme="minorHAnsi" w:cstheme="minorHAnsi"/>
          <w:iCs/>
          <w:color w:val="000000" w:themeColor="text1"/>
        </w:rPr>
        <w:t xml:space="preserve"> Retrieved in December,2</w:t>
      </w:r>
      <w:r w:rsidRPr="00BC73C7">
        <w:rPr>
          <w:rFonts w:asciiTheme="minorHAnsi" w:hAnsiTheme="minorHAnsi" w:cstheme="minorHAnsi"/>
          <w:iCs/>
          <w:color w:val="000000" w:themeColor="text1"/>
          <w:vertAlign w:val="superscript"/>
        </w:rPr>
        <w:t>nd</w:t>
      </w:r>
      <w:r w:rsidRPr="00BC73C7">
        <w:rPr>
          <w:rFonts w:asciiTheme="minorHAnsi" w:hAnsiTheme="minorHAnsi" w:cstheme="minorHAnsi"/>
          <w:iCs/>
          <w:color w:val="000000" w:themeColor="text1"/>
        </w:rPr>
        <w:t xml:space="preserve"> 2021</w:t>
      </w:r>
    </w:p>
    <w:p w14:paraId="6D37B4D9"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Egyptian Parliament (2018a), Law No.10 on Rights of Persons with Disabilities</w:t>
      </w:r>
      <w:r w:rsidRPr="00BC73C7">
        <w:rPr>
          <w:rFonts w:asciiTheme="minorHAnsi" w:hAnsiTheme="minorHAnsi" w:cstheme="minorHAnsi"/>
          <w:color w:val="000000" w:themeColor="text1"/>
          <w:lang w:eastAsia="zh-TW"/>
        </w:rPr>
        <w:t xml:space="preserve">, </w:t>
      </w:r>
      <w:r w:rsidRPr="00BC73C7">
        <w:rPr>
          <w:rFonts w:asciiTheme="minorHAnsi" w:hAnsiTheme="minorHAnsi" w:cstheme="minorHAnsi"/>
          <w:iCs/>
          <w:color w:val="000000" w:themeColor="text1"/>
        </w:rPr>
        <w:t>issued in February,19</w:t>
      </w:r>
      <w:r w:rsidRPr="00BC73C7">
        <w:rPr>
          <w:rFonts w:asciiTheme="minorHAnsi" w:hAnsiTheme="minorHAnsi" w:cstheme="minorHAnsi"/>
          <w:iCs/>
          <w:color w:val="000000" w:themeColor="text1"/>
          <w:vertAlign w:val="superscript"/>
        </w:rPr>
        <w:t>th</w:t>
      </w:r>
      <w:r w:rsidRPr="00BC73C7">
        <w:rPr>
          <w:rFonts w:asciiTheme="minorHAnsi" w:hAnsiTheme="minorHAnsi" w:cstheme="minorHAnsi"/>
          <w:iCs/>
          <w:color w:val="000000" w:themeColor="text1"/>
        </w:rPr>
        <w:t xml:space="preserve"> 2018, Cairo; </w:t>
      </w:r>
      <w:r w:rsidRPr="00BC73C7">
        <w:rPr>
          <w:rFonts w:asciiTheme="minorHAnsi" w:hAnsiTheme="minorHAnsi" w:cstheme="minorHAnsi"/>
          <w:b/>
          <w:bCs/>
          <w:iCs/>
          <w:color w:val="000000" w:themeColor="text1"/>
        </w:rPr>
        <w:t>The Official Gazette</w:t>
      </w:r>
      <w:r w:rsidRPr="00BC73C7">
        <w:rPr>
          <w:rFonts w:asciiTheme="minorHAnsi" w:hAnsiTheme="minorHAnsi" w:cstheme="minorHAnsi"/>
          <w:iCs/>
          <w:color w:val="000000" w:themeColor="text1"/>
        </w:rPr>
        <w:t>, No.7 C. Article, 11,12.</w:t>
      </w:r>
    </w:p>
    <w:p w14:paraId="0D21DBDA"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lastRenderedPageBreak/>
        <w:t>Egyptian Parliament (2018b), The Executive Regulations of Law No. 10 /2018 on the Rights of Persons with Disabilities, issued in December,23rd 2018, Cairo; The Official Gazette, No.51.</w:t>
      </w:r>
    </w:p>
    <w:p w14:paraId="66FBE6C7"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Egyptian State Information Service (SIS) website,(2022), </w:t>
      </w:r>
      <w:r w:rsidRPr="00BC73C7">
        <w:rPr>
          <w:rFonts w:asciiTheme="minorHAnsi" w:hAnsiTheme="minorHAnsi" w:cstheme="minorHAnsi"/>
          <w:b/>
          <w:bCs/>
          <w:iCs/>
          <w:color w:val="000000" w:themeColor="text1"/>
        </w:rPr>
        <w:t>Constitution of the Arab Republic of Egypt 2014, as amended to 2019</w:t>
      </w:r>
      <w:r w:rsidRPr="00BC73C7">
        <w:rPr>
          <w:rFonts w:asciiTheme="minorHAnsi" w:hAnsiTheme="minorHAnsi" w:cstheme="minorHAnsi"/>
          <w:iCs/>
          <w:color w:val="000000" w:themeColor="text1"/>
        </w:rPr>
        <w:t xml:space="preserve">, available at: </w:t>
      </w:r>
      <w:hyperlink r:id="rId12" w:history="1">
        <w:r w:rsidRPr="00BC73C7">
          <w:rPr>
            <w:rStyle w:val="Hyperlink"/>
            <w:rFonts w:asciiTheme="minorHAnsi" w:hAnsiTheme="minorHAnsi" w:cstheme="minorHAnsi"/>
            <w:iCs/>
            <w:color w:val="000000" w:themeColor="text1"/>
          </w:rPr>
          <w:t>https://constitutionnet.org/vl/item/egypt-constitution-2014</w:t>
        </w:r>
      </w:hyperlink>
    </w:p>
    <w:p w14:paraId="68D13D0D"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lang w:val="en-US"/>
        </w:rPr>
      </w:pPr>
      <w:r w:rsidRPr="00BC73C7">
        <w:rPr>
          <w:rFonts w:asciiTheme="minorHAnsi" w:hAnsiTheme="minorHAnsi" w:cstheme="minorHAnsi"/>
          <w:iCs/>
          <w:color w:val="000000" w:themeColor="text1"/>
        </w:rPr>
        <w:t xml:space="preserve">Gargiulo, R. (2015), </w:t>
      </w:r>
      <w:r w:rsidRPr="00BC73C7">
        <w:rPr>
          <w:rFonts w:asciiTheme="minorHAnsi" w:hAnsiTheme="minorHAnsi" w:cstheme="minorHAnsi"/>
          <w:b/>
          <w:bCs/>
          <w:iCs/>
          <w:color w:val="000000" w:themeColor="text1"/>
        </w:rPr>
        <w:t>Special Education in Contemporary Society: An Introduction to Exceptionality,</w:t>
      </w:r>
      <w:r w:rsidRPr="00BC73C7">
        <w:rPr>
          <w:rFonts w:asciiTheme="minorHAnsi" w:hAnsiTheme="minorHAnsi" w:cstheme="minorHAnsi"/>
          <w:iCs/>
          <w:color w:val="000000" w:themeColor="text1"/>
        </w:rPr>
        <w:t xml:space="preserve"> USA, California: Sage Publication</w:t>
      </w:r>
      <w:r w:rsidRPr="00BC73C7">
        <w:rPr>
          <w:rFonts w:asciiTheme="minorHAnsi" w:hAnsiTheme="minorHAnsi" w:cstheme="minorHAnsi"/>
          <w:iCs/>
          <w:color w:val="000000" w:themeColor="text1"/>
          <w:lang w:val="en-US"/>
        </w:rPr>
        <w:t>.</w:t>
      </w:r>
    </w:p>
    <w:p w14:paraId="3E2016FB"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Gess, A. H. (2017). “STEAM education: Separating fact from fiction”. </w:t>
      </w:r>
      <w:r w:rsidRPr="00BC73C7">
        <w:rPr>
          <w:rFonts w:asciiTheme="minorHAnsi" w:hAnsiTheme="minorHAnsi" w:cstheme="minorHAnsi"/>
          <w:b/>
          <w:bCs/>
          <w:iCs/>
          <w:color w:val="000000" w:themeColor="text1"/>
        </w:rPr>
        <w:t>Technology and Engineering Teacher</w:t>
      </w:r>
      <w:r w:rsidRPr="00BC73C7">
        <w:rPr>
          <w:rFonts w:asciiTheme="minorHAnsi" w:hAnsiTheme="minorHAnsi" w:cstheme="minorHAnsi"/>
          <w:iCs/>
          <w:color w:val="000000" w:themeColor="text1"/>
        </w:rPr>
        <w:t xml:space="preserve">, 7 (3), P.39-41. </w:t>
      </w:r>
    </w:p>
    <w:p w14:paraId="701E6D4D"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Ghanem,T (2017), “STEM Education and its application at the global and local levels”, </w:t>
      </w:r>
      <w:r w:rsidRPr="00BC73C7">
        <w:rPr>
          <w:rFonts w:asciiTheme="minorHAnsi" w:hAnsiTheme="minorHAnsi" w:cstheme="minorHAnsi"/>
          <w:b/>
          <w:bCs/>
          <w:iCs/>
          <w:color w:val="000000" w:themeColor="text1"/>
        </w:rPr>
        <w:t>Review of the National Center for Educational and Developmental Research</w:t>
      </w:r>
      <w:r w:rsidRPr="00BC73C7">
        <w:rPr>
          <w:rFonts w:asciiTheme="minorHAnsi" w:hAnsiTheme="minorHAnsi" w:cstheme="minorHAnsi"/>
          <w:iCs/>
          <w:color w:val="000000" w:themeColor="text1"/>
        </w:rPr>
        <w:t xml:space="preserve">, In Arabic,  p1-29 </w:t>
      </w:r>
    </w:p>
    <w:p w14:paraId="5A54262C" w14:textId="77777777" w:rsidR="00BC73C7" w:rsidRPr="00BC73C7" w:rsidRDefault="00BC73C7" w:rsidP="00BC73C7">
      <w:pPr>
        <w:pStyle w:val="NormalWeb"/>
        <w:shd w:val="clear" w:color="auto" w:fill="FFFFFF"/>
        <w:ind w:left="786"/>
        <w:rPr>
          <w:rStyle w:val="Hyperlink"/>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Handicap International (2016), </w:t>
      </w:r>
      <w:r w:rsidRPr="00BC73C7">
        <w:rPr>
          <w:rFonts w:asciiTheme="minorHAnsi" w:hAnsiTheme="minorHAnsi" w:cstheme="minorHAnsi"/>
          <w:b/>
          <w:bCs/>
          <w:iCs/>
          <w:color w:val="000000" w:themeColor="text1"/>
        </w:rPr>
        <w:t xml:space="preserve">Inclusion of Students with Disabilities in Primary    </w:t>
      </w:r>
      <w:r w:rsidRPr="00BC73C7">
        <w:rPr>
          <w:rFonts w:asciiTheme="minorHAnsi" w:hAnsiTheme="minorHAnsi" w:cstheme="minorHAnsi"/>
          <w:iCs/>
          <w:color w:val="000000" w:themeColor="text1"/>
        </w:rPr>
        <w:t xml:space="preserve">            </w:t>
      </w:r>
      <w:r w:rsidRPr="00BC73C7">
        <w:rPr>
          <w:rFonts w:asciiTheme="minorHAnsi" w:hAnsiTheme="minorHAnsi" w:cstheme="minorHAnsi"/>
          <w:b/>
          <w:bCs/>
          <w:iCs/>
          <w:color w:val="000000" w:themeColor="text1"/>
        </w:rPr>
        <w:t>Education in Public Schools: Assessment Report</w:t>
      </w:r>
      <w:r w:rsidRPr="00BC73C7">
        <w:rPr>
          <w:rFonts w:asciiTheme="minorHAnsi" w:hAnsiTheme="minorHAnsi" w:cstheme="minorHAnsi"/>
          <w:iCs/>
          <w:color w:val="000000" w:themeColor="text1"/>
        </w:rPr>
        <w:t>, Handicap International and IRCKHF,URL: https://www.humanitarianresponse.info/en/operations/occupied-palestinian-territory/assessment/handicap-international-inclusion-students</w:t>
      </w:r>
      <w:r w:rsidRPr="00BC73C7">
        <w:rPr>
          <w:rFonts w:asciiTheme="minorHAnsi" w:hAnsiTheme="minorHAnsi" w:cstheme="minorHAnsi"/>
          <w:iCs/>
          <w:color w:val="000000" w:themeColor="text1"/>
          <w:lang w:val="en-US"/>
        </w:rPr>
        <w:t>.</w:t>
      </w:r>
      <w:r w:rsidRPr="00BC73C7">
        <w:rPr>
          <w:rStyle w:val="Hyperlink"/>
          <w:rFonts w:asciiTheme="minorHAnsi" w:hAnsiTheme="minorHAnsi" w:cstheme="minorHAnsi"/>
          <w:iCs/>
          <w:color w:val="000000" w:themeColor="text1"/>
        </w:rPr>
        <w:t xml:space="preserve"> </w:t>
      </w:r>
    </w:p>
    <w:p w14:paraId="694941EB"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Hassanein, E. et al. (2021), “Barriers to Including Children with Disabilities in Egyptian Schools</w:t>
      </w:r>
      <w:r w:rsidRPr="00BC73C7">
        <w:rPr>
          <w:rFonts w:asciiTheme="minorHAnsi" w:hAnsiTheme="minorHAnsi" w:cstheme="minorHAnsi"/>
          <w:b/>
          <w:bCs/>
          <w:iCs/>
          <w:color w:val="000000" w:themeColor="text1"/>
        </w:rPr>
        <w:t xml:space="preserve">”, </w:t>
      </w:r>
      <w:hyperlink r:id="rId13" w:history="1">
        <w:r w:rsidRPr="00BC73C7">
          <w:rPr>
            <w:rFonts w:asciiTheme="minorHAnsi" w:hAnsiTheme="minorHAnsi" w:cstheme="minorHAnsi"/>
            <w:b/>
            <w:bCs/>
            <w:iCs/>
            <w:color w:val="000000" w:themeColor="text1"/>
          </w:rPr>
          <w:t>Journal of International Special Needs Education</w:t>
        </w:r>
      </w:hyperlink>
      <w:r w:rsidRPr="00BC73C7">
        <w:rPr>
          <w:rFonts w:asciiTheme="minorHAnsi" w:hAnsiTheme="minorHAnsi" w:cstheme="minorHAnsi"/>
          <w:iCs/>
          <w:color w:val="000000" w:themeColor="text1"/>
        </w:rPr>
        <w:t>, 24(1):25-35</w:t>
      </w:r>
    </w:p>
    <w:p w14:paraId="3A72CFB4"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 xml:space="preserve">Henriksen, D.(2017) ”Creating STEAM with Design Thinking: Beyond STEM and Arts Integration”, </w:t>
      </w:r>
      <w:r w:rsidRPr="00BC73C7">
        <w:rPr>
          <w:rFonts w:asciiTheme="minorHAnsi" w:hAnsiTheme="minorHAnsi" w:cstheme="minorHAnsi"/>
          <w:b/>
          <w:bCs/>
          <w:color w:val="000000" w:themeColor="text1"/>
        </w:rPr>
        <w:t>The STEAM Journal</w:t>
      </w:r>
      <w:r w:rsidRPr="00BC73C7">
        <w:rPr>
          <w:rFonts w:asciiTheme="minorHAnsi" w:hAnsiTheme="minorHAnsi" w:cstheme="minorHAnsi"/>
          <w:color w:val="000000" w:themeColor="text1"/>
        </w:rPr>
        <w:t>,3(1),no.11.</w:t>
      </w:r>
    </w:p>
    <w:p w14:paraId="6197057B"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7A6AE0">
        <w:rPr>
          <w:rFonts w:asciiTheme="minorHAnsi" w:hAnsiTheme="minorHAnsi" w:cstheme="minorHAnsi"/>
          <w:iCs/>
          <w:color w:val="000000" w:themeColor="text1"/>
        </w:rPr>
        <w:t>Hussein, A. (2019).</w:t>
      </w:r>
      <w:r w:rsidRPr="00BC73C7">
        <w:rPr>
          <w:rFonts w:asciiTheme="minorHAnsi" w:hAnsiTheme="minorHAnsi" w:cstheme="minorHAnsi"/>
          <w:iCs/>
          <w:color w:val="000000" w:themeColor="text1"/>
          <w:lang w:val="en-US"/>
        </w:rPr>
        <w:t>”</w:t>
      </w:r>
      <w:r w:rsidRPr="007A6AE0">
        <w:rPr>
          <w:rFonts w:asciiTheme="minorHAnsi" w:hAnsiTheme="minorHAnsi" w:cstheme="minorHAnsi"/>
          <w:iCs/>
          <w:color w:val="000000" w:themeColor="text1"/>
        </w:rPr>
        <w:t>Assessing community based education in Upper Egypt failure and success</w:t>
      </w:r>
      <w:r w:rsidRPr="00BC73C7">
        <w:rPr>
          <w:rFonts w:asciiTheme="minorHAnsi" w:hAnsiTheme="minorHAnsi" w:cstheme="minorHAnsi"/>
          <w:iCs/>
          <w:color w:val="000000" w:themeColor="text1"/>
          <w:lang w:val="en-US"/>
        </w:rPr>
        <w:t xml:space="preserve">”, </w:t>
      </w:r>
      <w:r w:rsidRPr="007A6AE0">
        <w:rPr>
          <w:rFonts w:asciiTheme="minorHAnsi" w:hAnsiTheme="minorHAnsi" w:cstheme="minorHAnsi"/>
          <w:b/>
          <w:bCs/>
          <w:iCs/>
          <w:color w:val="000000" w:themeColor="text1"/>
        </w:rPr>
        <w:t>Master's Thesis</w:t>
      </w:r>
      <w:r w:rsidRPr="007A6AE0">
        <w:rPr>
          <w:rFonts w:asciiTheme="minorHAnsi" w:hAnsiTheme="minorHAnsi" w:cstheme="minorHAnsi"/>
          <w:iCs/>
          <w:color w:val="000000" w:themeColor="text1"/>
        </w:rPr>
        <w:t>, the American University in Cairo</w:t>
      </w:r>
      <w:r w:rsidRPr="00BC73C7">
        <w:rPr>
          <w:rFonts w:asciiTheme="minorHAnsi" w:hAnsiTheme="minorHAnsi" w:cstheme="minorHAnsi"/>
          <w:iCs/>
          <w:color w:val="000000" w:themeColor="text1"/>
          <w:lang w:val="en-US"/>
        </w:rPr>
        <w:t xml:space="preserve">, </w:t>
      </w:r>
      <w:r w:rsidRPr="007A6AE0">
        <w:rPr>
          <w:rFonts w:asciiTheme="minorHAnsi" w:hAnsiTheme="minorHAnsi" w:cstheme="minorHAnsi"/>
          <w:iCs/>
          <w:color w:val="000000" w:themeColor="text1"/>
        </w:rPr>
        <w:t xml:space="preserve">AUC Knowledge Fountain. https://fount.aucegypt.edu/etds/285 </w:t>
      </w:r>
    </w:p>
    <w:p w14:paraId="79BA1865"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C070F0">
        <w:rPr>
          <w:rFonts w:asciiTheme="minorHAnsi" w:hAnsiTheme="minorHAnsi" w:cstheme="minorHAnsi"/>
          <w:iCs/>
          <w:color w:val="000000" w:themeColor="text1"/>
        </w:rPr>
        <w:t>Langsten</w:t>
      </w:r>
      <w:r w:rsidRPr="00BC73C7">
        <w:rPr>
          <w:rFonts w:asciiTheme="minorHAnsi" w:hAnsiTheme="minorHAnsi" w:cstheme="minorHAnsi"/>
          <w:iCs/>
          <w:color w:val="000000" w:themeColor="text1"/>
          <w:lang w:val="en-US"/>
        </w:rPr>
        <w:t>, R. (2014)</w:t>
      </w:r>
      <w:r w:rsidRPr="00C070F0">
        <w:rPr>
          <w:rFonts w:asciiTheme="minorHAnsi" w:hAnsiTheme="minorHAnsi" w:cstheme="minorHAnsi"/>
          <w:iCs/>
          <w:color w:val="000000" w:themeColor="text1"/>
        </w:rPr>
        <w:t xml:space="preserve">, "The Experience of CARE's Multi-grade Schools in Three Upper-Egyptian Villages," in </w:t>
      </w:r>
      <w:r w:rsidRPr="00C070F0">
        <w:rPr>
          <w:rFonts w:asciiTheme="minorHAnsi" w:hAnsiTheme="minorHAnsi" w:cstheme="minorHAnsi"/>
          <w:b/>
          <w:bCs/>
          <w:iCs/>
          <w:color w:val="000000" w:themeColor="text1"/>
        </w:rPr>
        <w:t>A Second Chance: Community Based Education in Upper Egypt: Its Prospects and Challenges</w:t>
      </w:r>
      <w:r w:rsidRPr="00C070F0">
        <w:rPr>
          <w:rFonts w:asciiTheme="minorHAnsi" w:hAnsiTheme="minorHAnsi" w:cstheme="minorHAnsi"/>
          <w:iCs/>
          <w:color w:val="000000" w:themeColor="text1"/>
        </w:rPr>
        <w:t>,</w:t>
      </w:r>
      <w:r w:rsidRPr="00BC73C7">
        <w:rPr>
          <w:rFonts w:asciiTheme="minorHAnsi" w:hAnsiTheme="minorHAnsi" w:cstheme="minorHAnsi"/>
          <w:iCs/>
          <w:color w:val="000000" w:themeColor="text1"/>
          <w:lang w:val="en-US"/>
        </w:rPr>
        <w:t xml:space="preserve"> </w:t>
      </w:r>
      <w:r w:rsidRPr="00C070F0">
        <w:rPr>
          <w:rFonts w:asciiTheme="minorHAnsi" w:hAnsiTheme="minorHAnsi" w:cstheme="minorHAnsi"/>
          <w:iCs/>
          <w:color w:val="000000" w:themeColor="text1"/>
        </w:rPr>
        <w:t>Fam</w:t>
      </w:r>
      <w:r w:rsidRPr="00BC73C7">
        <w:rPr>
          <w:rFonts w:asciiTheme="minorHAnsi" w:hAnsiTheme="minorHAnsi" w:cstheme="minorHAnsi"/>
          <w:iCs/>
          <w:color w:val="000000" w:themeColor="text1"/>
          <w:lang w:val="en-US"/>
        </w:rPr>
        <w:t>, M.</w:t>
      </w:r>
      <w:r w:rsidRPr="00C070F0">
        <w:rPr>
          <w:rFonts w:asciiTheme="minorHAnsi" w:hAnsiTheme="minorHAnsi" w:cstheme="minorHAnsi"/>
          <w:iCs/>
          <w:color w:val="000000" w:themeColor="text1"/>
        </w:rPr>
        <w:t xml:space="preserve"> and Kassab</w:t>
      </w:r>
      <w:r w:rsidRPr="00BC73C7">
        <w:rPr>
          <w:rFonts w:asciiTheme="minorHAnsi" w:hAnsiTheme="minorHAnsi" w:cstheme="minorHAnsi"/>
          <w:iCs/>
          <w:color w:val="000000" w:themeColor="text1"/>
          <w:lang w:val="en-US"/>
        </w:rPr>
        <w:t xml:space="preserve">, </w:t>
      </w:r>
      <w:proofErr w:type="gramStart"/>
      <w:r w:rsidRPr="00BC73C7">
        <w:rPr>
          <w:rFonts w:asciiTheme="minorHAnsi" w:hAnsiTheme="minorHAnsi" w:cstheme="minorHAnsi"/>
          <w:iCs/>
          <w:color w:val="000000" w:themeColor="text1"/>
          <w:lang w:val="en-US"/>
        </w:rPr>
        <w:t>K.(</w:t>
      </w:r>
      <w:proofErr w:type="gramEnd"/>
      <w:r w:rsidRPr="00BC73C7">
        <w:rPr>
          <w:rFonts w:asciiTheme="minorHAnsi" w:hAnsiTheme="minorHAnsi" w:cstheme="minorHAnsi"/>
          <w:iCs/>
          <w:color w:val="000000" w:themeColor="text1"/>
          <w:lang w:val="en-US"/>
        </w:rPr>
        <w:t>E</w:t>
      </w:r>
      <w:r w:rsidRPr="00C070F0">
        <w:rPr>
          <w:rFonts w:asciiTheme="minorHAnsi" w:hAnsiTheme="minorHAnsi" w:cstheme="minorHAnsi"/>
          <w:iCs/>
          <w:color w:val="000000" w:themeColor="text1"/>
        </w:rPr>
        <w:t>d</w:t>
      </w:r>
      <w:r w:rsidRPr="00BC73C7">
        <w:rPr>
          <w:rFonts w:asciiTheme="minorHAnsi" w:hAnsiTheme="minorHAnsi" w:cstheme="minorHAnsi"/>
          <w:iCs/>
          <w:color w:val="000000" w:themeColor="text1"/>
          <w:lang w:val="en-US"/>
        </w:rPr>
        <w:t>s</w:t>
      </w:r>
      <w:r w:rsidRPr="00C070F0">
        <w:rPr>
          <w:rFonts w:asciiTheme="minorHAnsi" w:hAnsiTheme="minorHAnsi" w:cstheme="minorHAnsi"/>
          <w:iCs/>
          <w:color w:val="000000" w:themeColor="text1"/>
        </w:rPr>
        <w:t>.</w:t>
      </w:r>
      <w:r w:rsidRPr="00BC73C7">
        <w:rPr>
          <w:rFonts w:asciiTheme="minorHAnsi" w:hAnsiTheme="minorHAnsi" w:cstheme="minorHAnsi"/>
          <w:iCs/>
          <w:color w:val="000000" w:themeColor="text1"/>
          <w:lang w:val="en-US"/>
        </w:rPr>
        <w:t>)</w:t>
      </w:r>
      <w:r w:rsidRPr="00C070F0">
        <w:rPr>
          <w:rFonts w:asciiTheme="minorHAnsi" w:hAnsiTheme="minorHAnsi" w:cstheme="minorHAnsi"/>
          <w:iCs/>
          <w:color w:val="000000" w:themeColor="text1"/>
        </w:rPr>
        <w:t xml:space="preserve"> Cairo: CARE Egypt, 59.</w:t>
      </w:r>
    </w:p>
    <w:p w14:paraId="7346DD4A"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lang w:val="en-US"/>
        </w:rPr>
      </w:pPr>
      <w:r w:rsidRPr="00BC73C7">
        <w:rPr>
          <w:rFonts w:asciiTheme="minorHAnsi" w:hAnsiTheme="minorHAnsi" w:cstheme="minorHAnsi"/>
          <w:iCs/>
          <w:color w:val="000000" w:themeColor="text1"/>
        </w:rPr>
        <w:t xml:space="preserve">Martha, L.&amp; Rachel, F. (2017), “ Standard-Based Reform and Students with Disabilities”, in Hallahan, D. &amp; Kauffman, J.(Eds), </w:t>
      </w:r>
      <w:r w:rsidRPr="00BC73C7">
        <w:rPr>
          <w:rFonts w:asciiTheme="minorHAnsi" w:hAnsiTheme="minorHAnsi" w:cstheme="minorHAnsi"/>
          <w:b/>
          <w:bCs/>
          <w:iCs/>
          <w:color w:val="000000" w:themeColor="text1"/>
        </w:rPr>
        <w:t>Handbook of Special Education</w:t>
      </w:r>
      <w:r w:rsidRPr="00BC73C7">
        <w:rPr>
          <w:rFonts w:asciiTheme="minorHAnsi" w:hAnsiTheme="minorHAnsi" w:cstheme="minorHAnsi"/>
          <w:iCs/>
          <w:color w:val="000000" w:themeColor="text1"/>
        </w:rPr>
        <w:t>, London: Routledge, Taylor &amp;Francis Group</w:t>
      </w:r>
      <w:r w:rsidRPr="00BC73C7">
        <w:rPr>
          <w:rFonts w:asciiTheme="minorHAnsi" w:hAnsiTheme="minorHAnsi" w:cstheme="minorHAnsi"/>
          <w:iCs/>
          <w:color w:val="000000" w:themeColor="text1"/>
          <w:lang w:val="en-US"/>
        </w:rPr>
        <w:t>,P134.</w:t>
      </w:r>
    </w:p>
    <w:p w14:paraId="00A450CE"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McLeskey,J. et al. (2014), “What are Effective Inclusive Schools and Why are They Important?“ in Handbook of Effective Inclusive Schools: Research and Practice, (Eds. McLeskey, J. et al),USA: New York. Routledge. P9.</w:t>
      </w:r>
    </w:p>
    <w:p w14:paraId="3ABC981F"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lastRenderedPageBreak/>
        <w:t>Ministry of Education (MOE)(2021</w:t>
      </w:r>
      <w:r w:rsidRPr="00BC73C7">
        <w:rPr>
          <w:rFonts w:asciiTheme="minorHAnsi" w:hAnsiTheme="minorHAnsi" w:cstheme="minorHAnsi"/>
          <w:iCs/>
          <w:color w:val="000000" w:themeColor="text1"/>
          <w:lang w:val="en-US"/>
        </w:rPr>
        <w:t>a</w:t>
      </w:r>
      <w:r w:rsidRPr="00BC73C7">
        <w:rPr>
          <w:rFonts w:asciiTheme="minorHAnsi" w:hAnsiTheme="minorHAnsi" w:cstheme="minorHAnsi"/>
          <w:iCs/>
          <w:color w:val="000000" w:themeColor="text1"/>
        </w:rPr>
        <w:t xml:space="preserve">), </w:t>
      </w:r>
      <w:r w:rsidRPr="00BC73C7">
        <w:rPr>
          <w:rFonts w:asciiTheme="minorHAnsi" w:hAnsiTheme="minorHAnsi" w:cstheme="minorHAnsi"/>
          <w:b/>
          <w:bCs/>
          <w:iCs/>
          <w:color w:val="000000" w:themeColor="text1"/>
        </w:rPr>
        <w:t>statistical annual book 2020-2021: Schools-Classes-Students,</w:t>
      </w:r>
      <w:r w:rsidRPr="00BC73C7">
        <w:rPr>
          <w:rFonts w:asciiTheme="minorHAnsi" w:hAnsiTheme="minorHAnsi" w:cstheme="minorHAnsi"/>
          <w:iCs/>
          <w:color w:val="000000" w:themeColor="text1"/>
        </w:rPr>
        <w:t xml:space="preserve"> P1, retrieved from: </w:t>
      </w:r>
      <w:hyperlink r:id="rId14" w:history="1">
        <w:r w:rsidRPr="00BC73C7">
          <w:rPr>
            <w:rStyle w:val="Hyperlink"/>
            <w:rFonts w:asciiTheme="minorHAnsi" w:hAnsiTheme="minorHAnsi" w:cstheme="minorHAnsi"/>
            <w:iCs/>
            <w:color w:val="000000" w:themeColor="text1"/>
          </w:rPr>
          <w:t>https://emis.gov.eg/annual_book.aspx?id=400</w:t>
        </w:r>
      </w:hyperlink>
      <w:r w:rsidRPr="00BC73C7">
        <w:rPr>
          <w:rFonts w:asciiTheme="minorHAnsi" w:hAnsiTheme="minorHAnsi" w:cstheme="minorHAnsi"/>
          <w:iCs/>
          <w:color w:val="000000" w:themeColor="text1"/>
        </w:rPr>
        <w:t>.</w:t>
      </w:r>
    </w:p>
    <w:p w14:paraId="7024BA52"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lang w:val="en-US"/>
        </w:rPr>
        <w:t xml:space="preserve">MOE </w:t>
      </w:r>
      <w:r w:rsidRPr="00BC73C7">
        <w:rPr>
          <w:rFonts w:asciiTheme="minorHAnsi" w:hAnsiTheme="minorHAnsi" w:cstheme="minorHAnsi"/>
          <w:iCs/>
          <w:color w:val="000000" w:themeColor="text1"/>
        </w:rPr>
        <w:t>(2021</w:t>
      </w:r>
      <w:r w:rsidRPr="00BC73C7">
        <w:rPr>
          <w:rFonts w:asciiTheme="minorHAnsi" w:hAnsiTheme="minorHAnsi" w:cstheme="minorHAnsi"/>
          <w:iCs/>
          <w:color w:val="000000" w:themeColor="text1"/>
          <w:lang w:val="en-US"/>
        </w:rPr>
        <w:t>b</w:t>
      </w:r>
      <w:r w:rsidRPr="00BC73C7">
        <w:rPr>
          <w:rFonts w:asciiTheme="minorHAnsi" w:hAnsiTheme="minorHAnsi" w:cstheme="minorHAnsi"/>
          <w:iCs/>
          <w:color w:val="000000" w:themeColor="text1"/>
        </w:rPr>
        <w:t xml:space="preserve">), </w:t>
      </w:r>
      <w:r w:rsidRPr="00BC73C7">
        <w:rPr>
          <w:rFonts w:asciiTheme="minorHAnsi" w:hAnsiTheme="minorHAnsi" w:cstheme="minorHAnsi"/>
          <w:b/>
          <w:bCs/>
          <w:iCs/>
          <w:color w:val="000000" w:themeColor="text1"/>
        </w:rPr>
        <w:t>International Day of People with Special Needs</w:t>
      </w:r>
      <w:r w:rsidRPr="00BC73C7">
        <w:rPr>
          <w:rFonts w:asciiTheme="minorHAnsi" w:hAnsiTheme="minorHAnsi" w:cstheme="minorHAnsi"/>
          <w:b/>
          <w:bCs/>
          <w:iCs/>
          <w:color w:val="000000" w:themeColor="text1"/>
          <w:lang w:val="en-US"/>
        </w:rPr>
        <w:t>/</w:t>
      </w:r>
      <w:r w:rsidRPr="00BC73C7">
        <w:rPr>
          <w:rFonts w:asciiTheme="minorHAnsi" w:hAnsiTheme="minorHAnsi" w:cstheme="minorHAnsi"/>
          <w:b/>
          <w:bCs/>
          <w:iCs/>
          <w:color w:val="000000" w:themeColor="text1"/>
        </w:rPr>
        <w:t xml:space="preserve"> Efforts of the MOE in the Field of Educational Integration in Egyptian schools within the Framework of the Education System (2.0),</w:t>
      </w:r>
      <w:r w:rsidRPr="00BC73C7">
        <w:rPr>
          <w:rFonts w:asciiTheme="minorHAnsi" w:hAnsiTheme="minorHAnsi" w:cstheme="minorHAnsi"/>
          <w:iCs/>
          <w:color w:val="000000" w:themeColor="text1"/>
        </w:rPr>
        <w:t xml:space="preserve"> retrieved from: </w:t>
      </w:r>
      <w:hyperlink r:id="rId15" w:history="1">
        <w:r w:rsidRPr="00BC73C7">
          <w:rPr>
            <w:rStyle w:val="Hyperlink"/>
            <w:rFonts w:asciiTheme="minorHAnsi" w:hAnsiTheme="minorHAnsi" w:cstheme="minorHAnsi"/>
            <w:iCs/>
            <w:color w:val="000000" w:themeColor="text1"/>
          </w:rPr>
          <w:t>https://moe.gov.eg/en/what-s-on/news/international-day-of-people-with-special-needs</w:t>
        </w:r>
      </w:hyperlink>
    </w:p>
    <w:p w14:paraId="4C0CD805"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lang w:val="en-US"/>
        </w:rPr>
        <w:t>MOE</w:t>
      </w:r>
      <w:r w:rsidRPr="00BC73C7">
        <w:rPr>
          <w:rFonts w:asciiTheme="minorHAnsi" w:hAnsiTheme="minorHAnsi" w:cstheme="minorHAnsi"/>
          <w:iCs/>
          <w:color w:val="000000" w:themeColor="text1"/>
        </w:rPr>
        <w:t xml:space="preserve"> (2019), </w:t>
      </w:r>
      <w:r w:rsidRPr="00BC73C7">
        <w:rPr>
          <w:rFonts w:asciiTheme="minorHAnsi" w:hAnsiTheme="minorHAnsi" w:cstheme="minorHAnsi"/>
          <w:b/>
          <w:bCs/>
          <w:iCs/>
          <w:color w:val="000000" w:themeColor="text1"/>
        </w:rPr>
        <w:t>Technical and Administrative Inclusion Guidance Bulletin</w:t>
      </w:r>
      <w:r w:rsidRPr="00BC73C7">
        <w:rPr>
          <w:rFonts w:asciiTheme="minorHAnsi" w:hAnsiTheme="minorHAnsi" w:cstheme="minorHAnsi"/>
          <w:iCs/>
          <w:color w:val="000000" w:themeColor="text1"/>
        </w:rPr>
        <w:t xml:space="preserve">, Central Administration for Special Education, In Arabic, P.1-37, Retrieved </w:t>
      </w:r>
      <w:proofErr w:type="gramStart"/>
      <w:r w:rsidRPr="00BC73C7">
        <w:rPr>
          <w:rFonts w:asciiTheme="minorHAnsi" w:hAnsiTheme="minorHAnsi" w:cstheme="minorHAnsi"/>
          <w:iCs/>
          <w:color w:val="000000" w:themeColor="text1"/>
        </w:rPr>
        <w:t>from:https://moe.gov.eg</w:t>
      </w:r>
      <w:proofErr w:type="gramEnd"/>
      <w:r w:rsidRPr="00BC73C7">
        <w:rPr>
          <w:rFonts w:asciiTheme="minorHAnsi" w:hAnsiTheme="minorHAnsi" w:cstheme="minorHAnsi"/>
          <w:iCs/>
          <w:color w:val="000000" w:themeColor="text1"/>
        </w:rPr>
        <w:t xml:space="preserve">  </w:t>
      </w:r>
    </w:p>
    <w:p w14:paraId="23C817F4"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lang w:val="en-US"/>
        </w:rPr>
        <w:t>MOE</w:t>
      </w:r>
      <w:r w:rsidRPr="00BC73C7">
        <w:rPr>
          <w:rFonts w:asciiTheme="minorHAnsi" w:hAnsiTheme="minorHAnsi" w:cstheme="minorHAnsi"/>
          <w:iCs/>
          <w:color w:val="000000" w:themeColor="text1"/>
        </w:rPr>
        <w:t xml:space="preserve"> </w:t>
      </w:r>
      <w:r w:rsidRPr="00BC73C7">
        <w:rPr>
          <w:rFonts w:asciiTheme="minorHAnsi" w:hAnsiTheme="minorHAnsi" w:cstheme="minorHAnsi"/>
          <w:iCs/>
          <w:color w:val="000000" w:themeColor="text1"/>
          <w:lang w:val="en-US"/>
        </w:rPr>
        <w:t>(</w:t>
      </w:r>
      <w:r w:rsidRPr="00BC73C7">
        <w:rPr>
          <w:rFonts w:asciiTheme="minorHAnsi" w:hAnsiTheme="minorHAnsi" w:cstheme="minorHAnsi"/>
          <w:iCs/>
          <w:color w:val="000000" w:themeColor="text1"/>
        </w:rPr>
        <w:t xml:space="preserve">2017). </w:t>
      </w:r>
      <w:r w:rsidRPr="00BC73C7">
        <w:rPr>
          <w:rFonts w:asciiTheme="minorHAnsi" w:hAnsiTheme="minorHAnsi" w:cstheme="minorHAnsi"/>
          <w:b/>
          <w:bCs/>
          <w:iCs/>
          <w:color w:val="000000" w:themeColor="text1"/>
        </w:rPr>
        <w:t>Ministerial Decree No.252</w:t>
      </w:r>
      <w:r w:rsidRPr="00BC73C7">
        <w:rPr>
          <w:rFonts w:asciiTheme="minorHAnsi" w:hAnsiTheme="minorHAnsi" w:cstheme="minorHAnsi"/>
          <w:iCs/>
          <w:color w:val="000000" w:themeColor="text1"/>
        </w:rPr>
        <w:t>, About the admission of students with mild disabilities in public schools, issued in August,5</w:t>
      </w:r>
      <w:r w:rsidRPr="00BC73C7">
        <w:rPr>
          <w:rFonts w:asciiTheme="minorHAnsi" w:hAnsiTheme="minorHAnsi" w:cstheme="minorHAnsi"/>
          <w:iCs/>
          <w:color w:val="000000" w:themeColor="text1"/>
          <w:vertAlign w:val="superscript"/>
        </w:rPr>
        <w:t>th</w:t>
      </w:r>
      <w:r w:rsidRPr="00BC73C7">
        <w:rPr>
          <w:rFonts w:asciiTheme="minorHAnsi" w:hAnsiTheme="minorHAnsi" w:cstheme="minorHAnsi"/>
          <w:iCs/>
          <w:color w:val="000000" w:themeColor="text1"/>
        </w:rPr>
        <w:t xml:space="preserve"> 2017, Cairo: MOE,Article,12.</w:t>
      </w:r>
    </w:p>
    <w:p w14:paraId="4E4BA0D7"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lang w:val="en-US"/>
        </w:rPr>
        <w:t>MOE</w:t>
      </w:r>
      <w:r w:rsidRPr="00BC73C7">
        <w:rPr>
          <w:rFonts w:asciiTheme="minorHAnsi" w:hAnsiTheme="minorHAnsi" w:cstheme="minorHAnsi"/>
          <w:iCs/>
          <w:color w:val="000000" w:themeColor="text1"/>
        </w:rPr>
        <w:t xml:space="preserve"> (2014), </w:t>
      </w:r>
      <w:r w:rsidRPr="00BC73C7">
        <w:rPr>
          <w:rFonts w:asciiTheme="minorHAnsi" w:hAnsiTheme="minorHAnsi" w:cstheme="minorHAnsi"/>
          <w:b/>
          <w:bCs/>
          <w:iCs/>
          <w:color w:val="000000" w:themeColor="text1"/>
        </w:rPr>
        <w:t>The National Strategic Plan for Pre-university Education in Egypt (2014-2030): Egypt National Project</w:t>
      </w:r>
      <w:r w:rsidRPr="00BC73C7">
        <w:rPr>
          <w:rFonts w:asciiTheme="minorHAnsi" w:hAnsiTheme="minorHAnsi" w:cstheme="minorHAnsi"/>
          <w:iCs/>
          <w:color w:val="000000" w:themeColor="text1"/>
        </w:rPr>
        <w:t xml:space="preserve">, Retrieved from: </w:t>
      </w:r>
      <w:hyperlink r:id="rId16" w:history="1">
        <w:r w:rsidRPr="00BC73C7">
          <w:rPr>
            <w:rStyle w:val="Hyperlink"/>
            <w:rFonts w:asciiTheme="minorHAnsi" w:hAnsiTheme="minorHAnsi" w:cstheme="minorHAnsi"/>
            <w:iCs/>
            <w:color w:val="000000" w:themeColor="text1"/>
          </w:rPr>
          <w:t>https://planipolis.iiep.unesco.org/sites/default/files/ressources/egypt_strategic_plan_pre-university_education_2014-2030_eng_0.pdf</w:t>
        </w:r>
      </w:hyperlink>
      <w:r w:rsidRPr="00BC73C7">
        <w:rPr>
          <w:rFonts w:asciiTheme="minorHAnsi" w:hAnsiTheme="minorHAnsi" w:cstheme="minorHAnsi"/>
          <w:iCs/>
          <w:color w:val="000000" w:themeColor="text1"/>
        </w:rPr>
        <w:t>.</w:t>
      </w:r>
    </w:p>
    <w:p w14:paraId="46663099"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 xml:space="preserve">Ministry of Finance (2021), Spotlight on Children in the 2020/21 and 2021/22 Budget, </w:t>
      </w:r>
      <w:r w:rsidRPr="00BC73C7">
        <w:rPr>
          <w:rFonts w:asciiTheme="minorHAnsi" w:hAnsiTheme="minorHAnsi" w:cstheme="minorHAnsi"/>
          <w:b/>
          <w:bCs/>
          <w:color w:val="000000" w:themeColor="text1"/>
        </w:rPr>
        <w:t>Budget Transparency Brief No.5,</w:t>
      </w:r>
      <w:r w:rsidRPr="00BC73C7">
        <w:rPr>
          <w:rFonts w:asciiTheme="minorHAnsi" w:hAnsiTheme="minorHAnsi" w:cstheme="minorHAnsi"/>
          <w:color w:val="000000" w:themeColor="text1"/>
          <w:lang w:val="en-US"/>
        </w:rPr>
        <w:t xml:space="preserve">Available at: </w:t>
      </w:r>
      <w:r w:rsidRPr="00BC73C7">
        <w:rPr>
          <w:rFonts w:asciiTheme="minorHAnsi" w:hAnsiTheme="minorHAnsi" w:cstheme="minorHAnsi"/>
          <w:color w:val="000000" w:themeColor="text1"/>
        </w:rPr>
        <w:t>https://www.unicef.org/egypt/media/7541/file/spotlight%20on%20children%20transparency%20brief%202021.pdf</w:t>
      </w:r>
    </w:p>
    <w:p w14:paraId="699BE916" w14:textId="4CAE5685" w:rsidR="005C4695" w:rsidRPr="00326B5B" w:rsidRDefault="00BC73C7" w:rsidP="00326B5B">
      <w:pPr>
        <w:pStyle w:val="NormalWeb"/>
        <w:shd w:val="clear" w:color="auto" w:fill="FFFFFF"/>
        <w:ind w:left="786"/>
        <w:rPr>
          <w:rFonts w:asciiTheme="minorHAnsi" w:hAnsiTheme="minorHAnsi" w:cstheme="minorHAnsi"/>
          <w:iCs/>
          <w:color w:val="000000" w:themeColor="text1"/>
          <w:lang w:val="en-US"/>
        </w:rPr>
      </w:pPr>
      <w:r w:rsidRPr="00BC73C7">
        <w:rPr>
          <w:rFonts w:asciiTheme="minorHAnsi" w:hAnsiTheme="minorHAnsi" w:cstheme="minorHAnsi"/>
          <w:iCs/>
          <w:color w:val="000000" w:themeColor="text1"/>
        </w:rPr>
        <w:t xml:space="preserve">Mitchell, D. (2015), </w:t>
      </w:r>
      <w:r w:rsidRPr="00BC73C7">
        <w:rPr>
          <w:rFonts w:asciiTheme="minorHAnsi" w:hAnsiTheme="minorHAnsi" w:cstheme="minorHAnsi"/>
          <w:b/>
          <w:bCs/>
          <w:iCs/>
          <w:color w:val="000000" w:themeColor="text1"/>
        </w:rPr>
        <w:t>Education That Fits: Review of International Trends in The Education of Students With Special Educational Needs</w:t>
      </w:r>
      <w:r w:rsidRPr="00BC73C7">
        <w:rPr>
          <w:rFonts w:asciiTheme="minorHAnsi" w:hAnsiTheme="minorHAnsi" w:cstheme="minorHAnsi"/>
          <w:iCs/>
          <w:color w:val="000000" w:themeColor="text1"/>
        </w:rPr>
        <w:t>, 2</w:t>
      </w:r>
      <w:r w:rsidRPr="00BC73C7">
        <w:rPr>
          <w:rFonts w:asciiTheme="minorHAnsi" w:hAnsiTheme="minorHAnsi" w:cstheme="minorHAnsi"/>
          <w:iCs/>
          <w:color w:val="000000" w:themeColor="text1"/>
          <w:vertAlign w:val="superscript"/>
        </w:rPr>
        <w:t>nd</w:t>
      </w:r>
      <w:r w:rsidRPr="00BC73C7">
        <w:rPr>
          <w:rFonts w:asciiTheme="minorHAnsi" w:hAnsiTheme="minorHAnsi" w:cstheme="minorHAnsi"/>
          <w:iCs/>
          <w:color w:val="000000" w:themeColor="text1"/>
        </w:rPr>
        <w:t xml:space="preserve"> Edition, New Zealand: University Of Canterbury</w:t>
      </w:r>
      <w:r w:rsidRPr="00BC73C7">
        <w:rPr>
          <w:rFonts w:asciiTheme="minorHAnsi" w:hAnsiTheme="minorHAnsi" w:cstheme="minorHAnsi"/>
          <w:iCs/>
          <w:color w:val="000000" w:themeColor="text1"/>
          <w:lang w:val="en-US"/>
        </w:rPr>
        <w:t>.</w:t>
      </w:r>
    </w:p>
    <w:p w14:paraId="4B8BFBD9" w14:textId="7144707A"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Mitchell, D. (2014), </w:t>
      </w:r>
      <w:r w:rsidRPr="00BC73C7">
        <w:rPr>
          <w:rFonts w:asciiTheme="minorHAnsi" w:hAnsiTheme="minorHAnsi" w:cstheme="minorHAnsi"/>
          <w:b/>
          <w:bCs/>
          <w:iCs/>
          <w:color w:val="000000" w:themeColor="text1"/>
        </w:rPr>
        <w:t>What really works in special and inclusive education: Using evidence-based teaching strategies</w:t>
      </w:r>
      <w:r w:rsidRPr="00BC73C7">
        <w:rPr>
          <w:rFonts w:asciiTheme="minorHAnsi" w:hAnsiTheme="minorHAnsi" w:cstheme="minorHAnsi"/>
          <w:iCs/>
          <w:color w:val="000000" w:themeColor="text1"/>
        </w:rPr>
        <w:t xml:space="preserve">, Second edition. Abingdon, Oxon: Routledge.P16. </w:t>
      </w:r>
    </w:p>
    <w:p w14:paraId="5449A1AD"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National Authority for Quality Assurance and Accreditation (NAQAAE) (2013), </w:t>
      </w:r>
      <w:r w:rsidRPr="00BC73C7">
        <w:rPr>
          <w:rFonts w:asciiTheme="minorHAnsi" w:hAnsiTheme="minorHAnsi" w:cstheme="minorHAnsi"/>
          <w:b/>
          <w:bCs/>
          <w:iCs/>
          <w:color w:val="000000" w:themeColor="text1"/>
        </w:rPr>
        <w:t>National Academic Reference Standards for the Faculties of Education</w:t>
      </w:r>
      <w:r w:rsidRPr="00BC73C7">
        <w:rPr>
          <w:rFonts w:asciiTheme="minorHAnsi" w:hAnsiTheme="minorHAnsi" w:cstheme="minorHAnsi"/>
          <w:iCs/>
          <w:color w:val="000000" w:themeColor="text1"/>
        </w:rPr>
        <w:t>, 1</w:t>
      </w:r>
      <w:r w:rsidRPr="00BC73C7">
        <w:rPr>
          <w:rFonts w:asciiTheme="minorHAnsi" w:hAnsiTheme="minorHAnsi" w:cstheme="minorHAnsi"/>
          <w:iCs/>
          <w:color w:val="000000" w:themeColor="text1"/>
          <w:vertAlign w:val="superscript"/>
        </w:rPr>
        <w:t>st</w:t>
      </w:r>
      <w:r w:rsidRPr="00BC73C7">
        <w:rPr>
          <w:rFonts w:asciiTheme="minorHAnsi" w:hAnsiTheme="minorHAnsi" w:cstheme="minorHAnsi"/>
          <w:iCs/>
          <w:color w:val="000000" w:themeColor="text1"/>
        </w:rPr>
        <w:t xml:space="preserve"> Edition, Cairo: NAQAAE, P12-28.</w:t>
      </w:r>
    </w:p>
    <w:p w14:paraId="27CC4EA1" w14:textId="77777777" w:rsidR="00BC73C7" w:rsidRPr="00BC73C7" w:rsidRDefault="00BC73C7" w:rsidP="00BC73C7">
      <w:pPr>
        <w:pStyle w:val="NormalWeb"/>
        <w:shd w:val="clear" w:color="auto" w:fill="FFFFFF"/>
        <w:ind w:left="786"/>
        <w:rPr>
          <w:rFonts w:asciiTheme="minorHAnsi" w:hAnsiTheme="minorHAnsi" w:cstheme="minorHAnsi"/>
          <w:color w:val="000000" w:themeColor="text1"/>
          <w:lang w:val="en-US"/>
        </w:rPr>
      </w:pPr>
      <w:r w:rsidRPr="00BC73C7">
        <w:rPr>
          <w:rFonts w:asciiTheme="minorHAnsi" w:hAnsiTheme="minorHAnsi" w:cstheme="minorHAnsi"/>
          <w:color w:val="000000" w:themeColor="text1"/>
        </w:rPr>
        <w:t xml:space="preserve">National Center for Community Schools(NCCS)(2011), </w:t>
      </w:r>
      <w:r w:rsidRPr="00BC73C7">
        <w:rPr>
          <w:rFonts w:asciiTheme="minorHAnsi" w:hAnsiTheme="minorHAnsi" w:cstheme="minorHAnsi"/>
          <w:b/>
          <w:bCs/>
          <w:color w:val="000000" w:themeColor="text1"/>
        </w:rPr>
        <w:t>Building Community Schools: A guide for Action,</w:t>
      </w:r>
      <w:r w:rsidRPr="00BC73C7">
        <w:rPr>
          <w:rFonts w:asciiTheme="minorHAnsi" w:hAnsiTheme="minorHAnsi" w:cstheme="minorHAnsi"/>
          <w:color w:val="000000" w:themeColor="text1"/>
        </w:rPr>
        <w:t xml:space="preserve"> </w:t>
      </w:r>
      <w:r w:rsidRPr="00BC73C7">
        <w:rPr>
          <w:rFonts w:asciiTheme="minorHAnsi" w:hAnsiTheme="minorHAnsi" w:cstheme="minorHAnsi"/>
          <w:color w:val="000000" w:themeColor="text1"/>
          <w:lang w:val="en-US"/>
        </w:rPr>
        <w:t xml:space="preserve">New York: </w:t>
      </w:r>
      <w:r w:rsidRPr="00BC73C7">
        <w:rPr>
          <w:rFonts w:asciiTheme="minorHAnsi" w:hAnsiTheme="minorHAnsi" w:cstheme="minorHAnsi"/>
          <w:color w:val="000000" w:themeColor="text1"/>
        </w:rPr>
        <w:t>The children’s Aid Society, P19</w:t>
      </w:r>
      <w:r w:rsidRPr="00BC73C7">
        <w:rPr>
          <w:rFonts w:asciiTheme="minorHAnsi" w:hAnsiTheme="minorHAnsi" w:cstheme="minorHAnsi"/>
          <w:color w:val="000000" w:themeColor="text1"/>
          <w:lang w:val="en-US"/>
        </w:rPr>
        <w:t>.</w:t>
      </w:r>
    </w:p>
    <w:p w14:paraId="63F135BA"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National Center for Education Statistics (NCES) (2021), </w:t>
      </w:r>
      <w:r w:rsidRPr="00BC73C7">
        <w:rPr>
          <w:rFonts w:asciiTheme="minorHAnsi" w:hAnsiTheme="minorHAnsi" w:cstheme="minorHAnsi"/>
          <w:b/>
          <w:bCs/>
          <w:iCs/>
          <w:color w:val="000000" w:themeColor="text1"/>
        </w:rPr>
        <w:t>The Condition of Education at a Glance: Children with Disabilities</w:t>
      </w:r>
      <w:r w:rsidRPr="00BC73C7">
        <w:rPr>
          <w:rFonts w:asciiTheme="minorHAnsi" w:hAnsiTheme="minorHAnsi" w:cstheme="minorHAnsi"/>
          <w:iCs/>
          <w:color w:val="000000" w:themeColor="text1"/>
        </w:rPr>
        <w:t>, Washington D.C. USA, NCES, P1.</w:t>
      </w:r>
    </w:p>
    <w:p w14:paraId="37A70619"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Office of Elementary and Secondary Education (OESE) (2021)</w:t>
      </w:r>
      <w:r w:rsidRPr="00BC73C7">
        <w:rPr>
          <w:rFonts w:asciiTheme="minorHAnsi" w:hAnsiTheme="minorHAnsi" w:cstheme="minorHAnsi"/>
          <w:color w:val="000000" w:themeColor="text1"/>
          <w:lang w:val="en-US"/>
        </w:rPr>
        <w:t>,</w:t>
      </w:r>
      <w:r w:rsidRPr="00BC73C7">
        <w:rPr>
          <w:rFonts w:asciiTheme="minorHAnsi" w:hAnsiTheme="minorHAnsi" w:cstheme="minorHAnsi"/>
          <w:color w:val="000000" w:themeColor="text1"/>
        </w:rPr>
        <w:t xml:space="preserve"> </w:t>
      </w:r>
      <w:r w:rsidRPr="00BC73C7">
        <w:rPr>
          <w:rFonts w:asciiTheme="minorHAnsi" w:hAnsiTheme="minorHAnsi" w:cstheme="minorHAnsi"/>
          <w:b/>
          <w:bCs/>
          <w:color w:val="000000" w:themeColor="text1"/>
        </w:rPr>
        <w:t xml:space="preserve">21st Century Community Learning Centers, </w:t>
      </w:r>
      <w:r w:rsidRPr="00BC73C7">
        <w:rPr>
          <w:rFonts w:asciiTheme="minorHAnsi" w:hAnsiTheme="minorHAnsi" w:cstheme="minorHAnsi"/>
          <w:color w:val="000000" w:themeColor="text1"/>
        </w:rPr>
        <w:t xml:space="preserve">available at: </w:t>
      </w:r>
      <w:hyperlink r:id="rId17" w:history="1">
        <w:r w:rsidRPr="00BC73C7">
          <w:rPr>
            <w:rStyle w:val="Hyperlink"/>
            <w:rFonts w:asciiTheme="minorHAnsi" w:hAnsiTheme="minorHAnsi" w:cstheme="minorHAnsi"/>
            <w:color w:val="000000" w:themeColor="text1"/>
          </w:rPr>
          <w:t>https://oese.ed.gov/offices/office-of-formula-grants/school-support-and-accountability/21st-century-communitylearning-centers/</w:t>
        </w:r>
      </w:hyperlink>
    </w:p>
    <w:p w14:paraId="1DA1CBA5" w14:textId="77777777" w:rsidR="00BC73C7" w:rsidRPr="00BC73C7" w:rsidRDefault="00BC73C7" w:rsidP="00BC73C7">
      <w:pPr>
        <w:pStyle w:val="NormalWeb"/>
        <w:shd w:val="clear" w:color="auto" w:fill="FFFFFF"/>
        <w:ind w:left="786"/>
        <w:jc w:val="both"/>
        <w:rPr>
          <w:rFonts w:asciiTheme="minorHAnsi" w:hAnsiTheme="minorHAnsi" w:cstheme="minorHAnsi"/>
          <w:b/>
          <w:bCs/>
          <w:color w:val="000000" w:themeColor="text1"/>
          <w:spacing w:val="2"/>
        </w:rPr>
      </w:pPr>
      <w:r w:rsidRPr="00BC73C7">
        <w:rPr>
          <w:rFonts w:asciiTheme="minorHAnsi" w:hAnsiTheme="minorHAnsi" w:cstheme="minorHAnsi"/>
          <w:iCs/>
          <w:color w:val="000000" w:themeColor="text1"/>
        </w:rPr>
        <w:lastRenderedPageBreak/>
        <w:t>Organization for Economic Co-operation and Development (OECD)(2020)</w:t>
      </w:r>
      <w:r w:rsidRPr="00BC73C7">
        <w:rPr>
          <w:rFonts w:asciiTheme="minorHAnsi" w:hAnsiTheme="minorHAnsi" w:cstheme="minorHAnsi"/>
          <w:iCs/>
          <w:color w:val="000000" w:themeColor="text1"/>
          <w:lang w:val="en-US"/>
        </w:rPr>
        <w:t>,</w:t>
      </w:r>
      <w:r w:rsidRPr="00BC73C7">
        <w:rPr>
          <w:rFonts w:asciiTheme="minorHAnsi" w:hAnsiTheme="minorHAnsi" w:cstheme="minorHAnsi"/>
          <w:iCs/>
          <w:color w:val="000000" w:themeColor="text1"/>
        </w:rPr>
        <w:t xml:space="preserve"> </w:t>
      </w:r>
      <w:r w:rsidRPr="00BC73C7">
        <w:rPr>
          <w:rFonts w:asciiTheme="minorHAnsi" w:hAnsiTheme="minorHAnsi" w:cstheme="minorHAnsi"/>
          <w:b/>
          <w:bCs/>
          <w:iCs/>
          <w:color w:val="000000" w:themeColor="text1"/>
        </w:rPr>
        <w:t>Mapping policy approaches and practices for the inclusion of students with special education needs</w:t>
      </w:r>
      <w:r w:rsidRPr="00BC73C7">
        <w:rPr>
          <w:rFonts w:asciiTheme="minorHAnsi" w:hAnsiTheme="minorHAnsi" w:cstheme="minorHAnsi"/>
          <w:iCs/>
          <w:color w:val="000000" w:themeColor="text1"/>
        </w:rPr>
        <w:t>, OECD Education Working Paper</w:t>
      </w:r>
      <w:r w:rsidRPr="00BC73C7">
        <w:rPr>
          <w:rFonts w:asciiTheme="minorHAnsi" w:hAnsiTheme="minorHAnsi" w:cstheme="minorHAnsi"/>
          <w:b/>
          <w:bCs/>
          <w:iCs/>
          <w:color w:val="000000" w:themeColor="text1"/>
        </w:rPr>
        <w:t>,</w:t>
      </w:r>
      <w:r w:rsidRPr="00BC73C7">
        <w:rPr>
          <w:rFonts w:asciiTheme="minorHAnsi" w:hAnsiTheme="minorHAnsi" w:cstheme="minorHAnsi"/>
          <w:iCs/>
          <w:color w:val="000000" w:themeColor="text1"/>
        </w:rPr>
        <w:t xml:space="preserve"> No. 22</w:t>
      </w:r>
      <w:r w:rsidRPr="00BC73C7">
        <w:rPr>
          <w:rFonts w:asciiTheme="minorHAnsi" w:hAnsiTheme="minorHAnsi" w:cstheme="minorHAnsi"/>
          <w:iCs/>
          <w:color w:val="000000" w:themeColor="text1"/>
          <w:lang w:val="en-US"/>
        </w:rPr>
        <w:t>7.Available at:</w:t>
      </w:r>
      <w:r w:rsidRPr="00BC73C7">
        <w:rPr>
          <w:rFonts w:asciiTheme="minorHAnsi" w:hAnsiTheme="minorHAnsi" w:cstheme="minorHAnsi"/>
          <w:b/>
          <w:bCs/>
          <w:color w:val="000000" w:themeColor="text1"/>
          <w:spacing w:val="2"/>
        </w:rPr>
        <w:t>I</w:t>
      </w:r>
      <w:r w:rsidRPr="00BC73C7">
        <w:rPr>
          <w:rFonts w:asciiTheme="minorHAnsi" w:hAnsiTheme="minorHAnsi" w:cstheme="minorHAnsi"/>
          <w:b/>
          <w:bCs/>
          <w:color w:val="000000" w:themeColor="text1"/>
          <w:spacing w:val="2"/>
          <w:lang w:val="en-US"/>
        </w:rPr>
        <w:t xml:space="preserve"> </w:t>
      </w:r>
      <w:r w:rsidRPr="00BC73C7">
        <w:rPr>
          <w:rFonts w:asciiTheme="minorHAnsi" w:hAnsiTheme="minorHAnsi" w:cstheme="minorHAnsi"/>
          <w:iCs/>
          <w:color w:val="000000" w:themeColor="text1"/>
        </w:rPr>
        <w:t>https://www.oecd-ilibrary.org/education/mapping-policy-approaches-and-practices-for-the-inclusion-of-students-with-special-education-needs_600fbad5-en</w:t>
      </w:r>
    </w:p>
    <w:p w14:paraId="630E3542" w14:textId="0C5CC6D7" w:rsidR="00BC73C7" w:rsidRDefault="00BC73C7" w:rsidP="00BC73C7">
      <w:pPr>
        <w:pStyle w:val="NormalWeb"/>
        <w:shd w:val="clear" w:color="auto" w:fill="FFFFFF"/>
        <w:ind w:left="786"/>
        <w:rPr>
          <w:rFonts w:asciiTheme="minorHAnsi" w:hAnsiTheme="minorHAnsi" w:cstheme="minorHAnsi"/>
          <w:iCs/>
          <w:color w:val="000000" w:themeColor="text1"/>
          <w:lang w:val="en-US"/>
        </w:rPr>
      </w:pPr>
      <w:r w:rsidRPr="00BC73C7">
        <w:rPr>
          <w:rFonts w:asciiTheme="minorHAnsi" w:hAnsiTheme="minorHAnsi" w:cstheme="minorHAnsi"/>
          <w:iCs/>
          <w:color w:val="000000" w:themeColor="text1"/>
        </w:rPr>
        <w:t xml:space="preserve">Salend, S.(2016), </w:t>
      </w:r>
      <w:r w:rsidRPr="00BC73C7">
        <w:rPr>
          <w:rFonts w:asciiTheme="minorHAnsi" w:hAnsiTheme="minorHAnsi" w:cstheme="minorHAnsi"/>
          <w:b/>
          <w:bCs/>
          <w:iCs/>
          <w:color w:val="000000" w:themeColor="text1"/>
        </w:rPr>
        <w:t>Creating Inclusive Classrooms: Effective, Differentiate and Reflective Practices,</w:t>
      </w:r>
      <w:r w:rsidRPr="00BC73C7">
        <w:rPr>
          <w:rFonts w:asciiTheme="minorHAnsi" w:hAnsiTheme="minorHAnsi" w:cstheme="minorHAnsi"/>
          <w:iCs/>
          <w:color w:val="000000" w:themeColor="text1"/>
        </w:rPr>
        <w:t xml:space="preserve"> USA: Pearson Education</w:t>
      </w:r>
      <w:r w:rsidRPr="00BC73C7">
        <w:rPr>
          <w:rFonts w:asciiTheme="minorHAnsi" w:hAnsiTheme="minorHAnsi" w:cstheme="minorHAnsi"/>
          <w:iCs/>
          <w:color w:val="000000" w:themeColor="text1"/>
          <w:lang w:val="en-US"/>
        </w:rPr>
        <w:t>.</w:t>
      </w:r>
    </w:p>
    <w:p w14:paraId="5E44F06F" w14:textId="78370730" w:rsidR="00291555" w:rsidRPr="00291555" w:rsidRDefault="00291555" w:rsidP="00291555">
      <w:pPr>
        <w:pStyle w:val="NormalWeb"/>
        <w:shd w:val="clear" w:color="auto" w:fill="FFFFFF"/>
        <w:ind w:left="786"/>
        <w:rPr>
          <w:rFonts w:asciiTheme="minorHAnsi" w:hAnsiTheme="minorHAnsi" w:cstheme="minorHAnsi"/>
          <w:iCs/>
          <w:color w:val="000000" w:themeColor="text1"/>
        </w:rPr>
      </w:pPr>
      <w:r w:rsidRPr="00291555">
        <w:rPr>
          <w:rFonts w:asciiTheme="minorHAnsi" w:hAnsiTheme="minorHAnsi" w:cstheme="minorHAnsi"/>
          <w:iCs/>
          <w:color w:val="000000" w:themeColor="text1"/>
        </w:rPr>
        <w:t>Schreffler, J.</w:t>
      </w:r>
      <w:r>
        <w:rPr>
          <w:rFonts w:asciiTheme="minorHAnsi" w:hAnsiTheme="minorHAnsi" w:cstheme="minorHAnsi"/>
          <w:iCs/>
          <w:color w:val="000000" w:themeColor="text1"/>
          <w:lang w:val="en-US"/>
        </w:rPr>
        <w:t xml:space="preserve"> </w:t>
      </w:r>
      <w:r w:rsidRPr="00291555">
        <w:rPr>
          <w:rFonts w:asciiTheme="minorHAnsi" w:hAnsiTheme="minorHAnsi" w:cstheme="minorHAnsi"/>
          <w:iCs/>
          <w:color w:val="000000" w:themeColor="text1"/>
        </w:rPr>
        <w:t>et al.</w:t>
      </w:r>
      <w:r>
        <w:rPr>
          <w:rFonts w:asciiTheme="minorHAnsi" w:hAnsiTheme="minorHAnsi" w:cstheme="minorHAnsi"/>
          <w:iCs/>
          <w:color w:val="000000" w:themeColor="text1"/>
          <w:lang w:val="en-US"/>
        </w:rPr>
        <w:t>(2019),</w:t>
      </w:r>
      <w:r w:rsidRPr="00291555">
        <w:rPr>
          <w:rFonts w:asciiTheme="minorHAnsi" w:hAnsiTheme="minorHAnsi" w:cstheme="minorHAnsi"/>
          <w:iCs/>
          <w:color w:val="000000" w:themeColor="text1"/>
        </w:rPr>
        <w:t> </w:t>
      </w:r>
      <w:r>
        <w:rPr>
          <w:rFonts w:asciiTheme="minorHAnsi" w:hAnsiTheme="minorHAnsi" w:cstheme="minorHAnsi"/>
          <w:iCs/>
          <w:color w:val="000000" w:themeColor="text1"/>
          <w:lang w:val="en-US"/>
        </w:rPr>
        <w:t>“</w:t>
      </w:r>
      <w:r w:rsidRPr="00291555">
        <w:rPr>
          <w:rFonts w:asciiTheme="minorHAnsi" w:hAnsiTheme="minorHAnsi" w:cstheme="minorHAnsi"/>
          <w:iCs/>
          <w:color w:val="000000" w:themeColor="text1"/>
        </w:rPr>
        <w:t>Universal Design for Learning in postsecondary STEM education for students with disabilities: a systematic literature review</w:t>
      </w:r>
      <w:r>
        <w:rPr>
          <w:rFonts w:asciiTheme="minorHAnsi" w:hAnsiTheme="minorHAnsi" w:cstheme="minorHAnsi"/>
          <w:iCs/>
          <w:color w:val="000000" w:themeColor="text1"/>
          <w:lang w:val="en-US"/>
        </w:rPr>
        <w:t>”</w:t>
      </w:r>
      <w:r w:rsidRPr="00291555">
        <w:rPr>
          <w:rFonts w:asciiTheme="minorHAnsi" w:hAnsiTheme="minorHAnsi" w:cstheme="minorHAnsi"/>
          <w:b/>
          <w:bCs/>
          <w:iCs/>
          <w:color w:val="000000" w:themeColor="text1"/>
        </w:rPr>
        <w:t>. IJ STEM Ed </w:t>
      </w:r>
      <w:r w:rsidRPr="00291555">
        <w:rPr>
          <w:rFonts w:asciiTheme="minorHAnsi" w:hAnsiTheme="minorHAnsi" w:cstheme="minorHAnsi"/>
          <w:iCs/>
          <w:color w:val="000000" w:themeColor="text1"/>
        </w:rPr>
        <w:t>6, 8 (2019). https://doi.org/10.1186/s40594-019-0161-8</w:t>
      </w:r>
    </w:p>
    <w:p w14:paraId="331E0749"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Shaddock, A., MacDonald, N., Hook, J. Giorcelli, L. &amp; Arthur-Kelly, M. (2009). </w:t>
      </w:r>
      <w:r w:rsidRPr="00BC73C7">
        <w:rPr>
          <w:rFonts w:asciiTheme="minorHAnsi" w:hAnsiTheme="minorHAnsi" w:cstheme="minorHAnsi"/>
          <w:b/>
          <w:bCs/>
          <w:iCs/>
          <w:color w:val="000000" w:themeColor="text1"/>
        </w:rPr>
        <w:t>Disability, diversity and tides that lift all boats: Review of special education in the ACT.</w:t>
      </w:r>
      <w:r w:rsidRPr="00BC73C7">
        <w:rPr>
          <w:rFonts w:asciiTheme="minorHAnsi" w:hAnsiTheme="minorHAnsi" w:cstheme="minorHAnsi"/>
          <w:iCs/>
          <w:color w:val="000000" w:themeColor="text1"/>
        </w:rPr>
        <w:t xml:space="preserve"> Chiswick, NSW: Services Initiatives.</w:t>
      </w:r>
    </w:p>
    <w:p w14:paraId="7D85A99D"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Stanicek, B. (2021), “Egypt's foreign policy within a challenging regional context”, </w:t>
      </w:r>
      <w:r w:rsidRPr="00BC73C7">
        <w:rPr>
          <w:rFonts w:asciiTheme="minorHAnsi" w:hAnsiTheme="minorHAnsi" w:cstheme="minorHAnsi"/>
          <w:b/>
          <w:bCs/>
          <w:iCs/>
          <w:color w:val="000000" w:themeColor="text1"/>
        </w:rPr>
        <w:t xml:space="preserve">European Parliamentary Research Service EPRS, </w:t>
      </w:r>
      <w:r w:rsidRPr="00BC73C7">
        <w:rPr>
          <w:rFonts w:asciiTheme="minorHAnsi" w:hAnsiTheme="minorHAnsi" w:cstheme="minorHAnsi"/>
          <w:iCs/>
          <w:color w:val="000000" w:themeColor="text1"/>
        </w:rPr>
        <w:t>European Union, P1-8.</w:t>
      </w:r>
    </w:p>
    <w:p w14:paraId="34F67F19"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Stayton, V. D. and McCollun, J. (2002),” Unifying general and special education: What does the research tell us?”, </w:t>
      </w:r>
      <w:r w:rsidRPr="00BC73C7">
        <w:rPr>
          <w:rFonts w:asciiTheme="minorHAnsi" w:hAnsiTheme="minorHAnsi" w:cstheme="minorHAnsi"/>
          <w:b/>
          <w:bCs/>
          <w:iCs/>
          <w:color w:val="000000" w:themeColor="text1"/>
        </w:rPr>
        <w:t>Teacher Education and Special Education</w:t>
      </w:r>
      <w:r w:rsidRPr="00BC73C7">
        <w:rPr>
          <w:rFonts w:asciiTheme="minorHAnsi" w:hAnsiTheme="minorHAnsi" w:cstheme="minorHAnsi"/>
          <w:iCs/>
          <w:color w:val="000000" w:themeColor="text1"/>
        </w:rPr>
        <w:t xml:space="preserve">, 25 (3), 211-218 </w:t>
      </w:r>
    </w:p>
    <w:p w14:paraId="6F76C0CA"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Tomlinson, C.A. (2014). </w:t>
      </w:r>
      <w:r w:rsidRPr="00BC73C7">
        <w:rPr>
          <w:rFonts w:asciiTheme="minorHAnsi" w:hAnsiTheme="minorHAnsi" w:cstheme="minorHAnsi"/>
          <w:b/>
          <w:bCs/>
          <w:iCs/>
          <w:color w:val="000000" w:themeColor="text1"/>
        </w:rPr>
        <w:t>The differentiated classroom: Responding to the needs of all learners,</w:t>
      </w:r>
      <w:r w:rsidRPr="00BC73C7">
        <w:rPr>
          <w:rFonts w:asciiTheme="minorHAnsi" w:hAnsiTheme="minorHAnsi" w:cstheme="minorHAnsi"/>
          <w:iCs/>
          <w:color w:val="000000" w:themeColor="text1"/>
        </w:rPr>
        <w:t xml:space="preserve"> Second edition, Alexandria VA: ASCD. </w:t>
      </w:r>
    </w:p>
    <w:p w14:paraId="39CEF600"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UNESCO (2020). </w:t>
      </w:r>
      <w:r w:rsidRPr="00BC73C7">
        <w:rPr>
          <w:rFonts w:asciiTheme="minorHAnsi" w:hAnsiTheme="minorHAnsi" w:cstheme="minorHAnsi"/>
          <w:b/>
          <w:bCs/>
          <w:iCs/>
          <w:color w:val="000000" w:themeColor="text1"/>
        </w:rPr>
        <w:t>Global Education Monitoring Report: Inclusion and education: All means all</w:t>
      </w:r>
      <w:r w:rsidRPr="00BC73C7">
        <w:rPr>
          <w:rFonts w:asciiTheme="minorHAnsi" w:hAnsiTheme="minorHAnsi" w:cstheme="minorHAnsi"/>
          <w:iCs/>
          <w:color w:val="000000" w:themeColor="text1"/>
        </w:rPr>
        <w:t xml:space="preserve">, UNESCO, Paris.Retrieved from: </w:t>
      </w:r>
      <w:hyperlink r:id="rId18" w:history="1">
        <w:r w:rsidRPr="00BC73C7">
          <w:rPr>
            <w:rStyle w:val="Hyperlink"/>
            <w:rFonts w:asciiTheme="minorHAnsi" w:hAnsiTheme="minorHAnsi" w:cstheme="minorHAnsi"/>
            <w:iCs/>
            <w:color w:val="000000" w:themeColor="text1"/>
          </w:rPr>
          <w:t>https://en.unesco.org/gem-report/report/2020/inclusion</w:t>
        </w:r>
      </w:hyperlink>
      <w:r w:rsidRPr="00BC73C7">
        <w:rPr>
          <w:rFonts w:asciiTheme="minorHAnsi" w:hAnsiTheme="minorHAnsi" w:cstheme="minorHAnsi"/>
          <w:iCs/>
          <w:color w:val="000000" w:themeColor="text1"/>
        </w:rPr>
        <w:t>.</w:t>
      </w:r>
    </w:p>
    <w:p w14:paraId="53C03823"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UNESCO (2019), </w:t>
      </w:r>
      <w:r w:rsidRPr="00BC73C7">
        <w:rPr>
          <w:rFonts w:asciiTheme="minorHAnsi" w:hAnsiTheme="minorHAnsi" w:cstheme="minorHAnsi"/>
          <w:b/>
          <w:bCs/>
          <w:iCs/>
          <w:color w:val="000000" w:themeColor="text1"/>
        </w:rPr>
        <w:t>Global Education Monitoring Report: Inclusion Egypt</w:t>
      </w:r>
      <w:r w:rsidRPr="00BC73C7">
        <w:rPr>
          <w:rFonts w:asciiTheme="minorHAnsi" w:hAnsiTheme="minorHAnsi" w:cstheme="minorHAnsi"/>
          <w:iCs/>
          <w:color w:val="000000" w:themeColor="text1"/>
        </w:rPr>
        <w:t xml:space="preserve">, URL: </w:t>
      </w:r>
      <w:hyperlink r:id="rId19" w:history="1">
        <w:r w:rsidRPr="00BC73C7">
          <w:rPr>
            <w:rStyle w:val="Hyperlink"/>
            <w:rFonts w:asciiTheme="minorHAnsi" w:hAnsiTheme="minorHAnsi" w:cstheme="minorHAnsi"/>
            <w:iCs/>
            <w:color w:val="000000" w:themeColor="text1"/>
          </w:rPr>
          <w:t>https://en.unesco.org/gem-report/search/node?keys=Egypt</w:t>
        </w:r>
      </w:hyperlink>
    </w:p>
    <w:p w14:paraId="10368443"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lang w:val="en-US"/>
        </w:rPr>
      </w:pPr>
      <w:r w:rsidRPr="00BC73C7">
        <w:rPr>
          <w:rFonts w:asciiTheme="minorHAnsi" w:hAnsiTheme="minorHAnsi" w:cstheme="minorHAnsi"/>
          <w:iCs/>
          <w:color w:val="000000" w:themeColor="text1"/>
        </w:rPr>
        <w:t>UNESCO (1994</w:t>
      </w:r>
      <w:r w:rsidRPr="00BC73C7">
        <w:rPr>
          <w:rFonts w:asciiTheme="minorHAnsi" w:hAnsiTheme="minorHAnsi" w:cstheme="minorHAnsi"/>
          <w:iCs/>
          <w:color w:val="000000" w:themeColor="text1"/>
          <w:lang w:val="en-US"/>
        </w:rPr>
        <w:t>, June 7-10</w:t>
      </w:r>
      <w:r w:rsidRPr="00BC73C7">
        <w:rPr>
          <w:rFonts w:asciiTheme="minorHAnsi" w:hAnsiTheme="minorHAnsi" w:cstheme="minorHAnsi"/>
          <w:iCs/>
          <w:color w:val="000000" w:themeColor="text1"/>
        </w:rPr>
        <w:t xml:space="preserve">), </w:t>
      </w:r>
      <w:r w:rsidRPr="00BC73C7">
        <w:rPr>
          <w:rFonts w:asciiTheme="minorHAnsi" w:hAnsiTheme="minorHAnsi" w:cstheme="minorHAnsi"/>
          <w:b/>
          <w:bCs/>
          <w:iCs/>
          <w:color w:val="000000" w:themeColor="text1"/>
        </w:rPr>
        <w:t xml:space="preserve">The Salamanca Statement </w:t>
      </w:r>
      <w:r w:rsidRPr="00BC73C7">
        <w:rPr>
          <w:rFonts w:asciiTheme="minorHAnsi" w:hAnsiTheme="minorHAnsi" w:cstheme="minorHAnsi"/>
          <w:b/>
          <w:bCs/>
          <w:iCs/>
          <w:color w:val="000000" w:themeColor="text1"/>
          <w:lang w:val="en-US"/>
        </w:rPr>
        <w:t xml:space="preserve">and </w:t>
      </w:r>
      <w:r w:rsidRPr="00BC73C7">
        <w:rPr>
          <w:rFonts w:asciiTheme="minorHAnsi" w:hAnsiTheme="minorHAnsi" w:cstheme="minorHAnsi"/>
          <w:b/>
          <w:bCs/>
          <w:iCs/>
          <w:color w:val="000000" w:themeColor="text1"/>
        </w:rPr>
        <w:t>Framework</w:t>
      </w:r>
      <w:r w:rsidRPr="00BC73C7">
        <w:rPr>
          <w:rFonts w:asciiTheme="minorHAnsi" w:hAnsiTheme="minorHAnsi" w:cstheme="minorHAnsi"/>
          <w:b/>
          <w:bCs/>
          <w:iCs/>
          <w:color w:val="000000" w:themeColor="text1"/>
          <w:lang w:val="en-US"/>
        </w:rPr>
        <w:t xml:space="preserve"> for action on SEN</w:t>
      </w:r>
      <w:r w:rsidRPr="00BC73C7">
        <w:rPr>
          <w:rFonts w:asciiTheme="minorHAnsi" w:hAnsiTheme="minorHAnsi" w:cstheme="minorHAnsi"/>
          <w:iCs/>
          <w:color w:val="000000" w:themeColor="text1"/>
        </w:rPr>
        <w:t xml:space="preserve">, </w:t>
      </w:r>
      <w:r w:rsidRPr="00BC73C7">
        <w:rPr>
          <w:rFonts w:asciiTheme="minorHAnsi" w:hAnsiTheme="minorHAnsi" w:cstheme="minorHAnsi"/>
          <w:iCs/>
          <w:color w:val="000000" w:themeColor="text1"/>
          <w:lang w:val="en-US"/>
        </w:rPr>
        <w:t>world</w:t>
      </w:r>
      <w:r w:rsidRPr="0089344E">
        <w:rPr>
          <w:rFonts w:asciiTheme="minorHAnsi" w:hAnsiTheme="minorHAnsi" w:cstheme="minorHAnsi"/>
          <w:iCs/>
          <w:color w:val="000000" w:themeColor="text1"/>
        </w:rPr>
        <w:t xml:space="preserve"> </w:t>
      </w:r>
      <w:r w:rsidRPr="00BC73C7">
        <w:rPr>
          <w:rFonts w:asciiTheme="minorHAnsi" w:hAnsiTheme="minorHAnsi" w:cstheme="minorHAnsi"/>
          <w:iCs/>
          <w:color w:val="000000" w:themeColor="text1"/>
          <w:lang w:val="en-US"/>
        </w:rPr>
        <w:t>conference</w:t>
      </w:r>
      <w:r w:rsidRPr="0089344E">
        <w:rPr>
          <w:rFonts w:asciiTheme="minorHAnsi" w:hAnsiTheme="minorHAnsi" w:cstheme="minorHAnsi"/>
          <w:iCs/>
          <w:color w:val="000000" w:themeColor="text1"/>
        </w:rPr>
        <w:t xml:space="preserve"> </w:t>
      </w:r>
      <w:r w:rsidRPr="00BC73C7">
        <w:rPr>
          <w:rFonts w:asciiTheme="minorHAnsi" w:hAnsiTheme="minorHAnsi" w:cstheme="minorHAnsi"/>
          <w:iCs/>
          <w:color w:val="000000" w:themeColor="text1"/>
          <w:lang w:val="en-US"/>
        </w:rPr>
        <w:t>on</w:t>
      </w:r>
      <w:r w:rsidRPr="0089344E">
        <w:rPr>
          <w:rFonts w:asciiTheme="minorHAnsi" w:hAnsiTheme="minorHAnsi" w:cstheme="minorHAnsi"/>
          <w:iCs/>
          <w:color w:val="000000" w:themeColor="text1"/>
        </w:rPr>
        <w:t xml:space="preserve"> </w:t>
      </w:r>
      <w:r w:rsidRPr="00BC73C7">
        <w:rPr>
          <w:rFonts w:asciiTheme="minorHAnsi" w:hAnsiTheme="minorHAnsi" w:cstheme="minorHAnsi"/>
          <w:iCs/>
          <w:color w:val="000000" w:themeColor="text1"/>
          <w:lang w:val="en-US"/>
        </w:rPr>
        <w:t>special needs</w:t>
      </w:r>
      <w:r w:rsidRPr="0089344E">
        <w:rPr>
          <w:rFonts w:asciiTheme="minorHAnsi" w:hAnsiTheme="minorHAnsi" w:cstheme="minorHAnsi"/>
          <w:iCs/>
          <w:color w:val="000000" w:themeColor="text1"/>
        </w:rPr>
        <w:t xml:space="preserve"> </w:t>
      </w:r>
      <w:r w:rsidRPr="00BC73C7">
        <w:rPr>
          <w:rFonts w:asciiTheme="minorHAnsi" w:hAnsiTheme="minorHAnsi" w:cstheme="minorHAnsi"/>
          <w:iCs/>
          <w:color w:val="000000" w:themeColor="text1"/>
          <w:lang w:val="en-US"/>
        </w:rPr>
        <w:t>education</w:t>
      </w:r>
      <w:r w:rsidRPr="0089344E">
        <w:rPr>
          <w:rFonts w:asciiTheme="minorHAnsi" w:hAnsiTheme="minorHAnsi" w:cstheme="minorHAnsi"/>
          <w:iCs/>
          <w:color w:val="000000" w:themeColor="text1"/>
        </w:rPr>
        <w:t xml:space="preserve">: </w:t>
      </w:r>
      <w:r w:rsidRPr="00BC73C7">
        <w:rPr>
          <w:rFonts w:asciiTheme="minorHAnsi" w:hAnsiTheme="minorHAnsi" w:cstheme="minorHAnsi"/>
          <w:iCs/>
          <w:color w:val="000000" w:themeColor="text1"/>
          <w:lang w:val="en-US"/>
        </w:rPr>
        <w:t>access and quality,</w:t>
      </w:r>
      <w:r w:rsidRPr="0089344E">
        <w:rPr>
          <w:rFonts w:asciiTheme="minorHAnsi" w:hAnsiTheme="minorHAnsi" w:cstheme="minorHAnsi"/>
          <w:iCs/>
          <w:color w:val="000000" w:themeColor="text1"/>
        </w:rPr>
        <w:t xml:space="preserve"> Salamanca, Spain</w:t>
      </w:r>
      <w:r w:rsidRPr="00BC73C7">
        <w:rPr>
          <w:rFonts w:asciiTheme="minorHAnsi" w:hAnsiTheme="minorHAnsi" w:cstheme="minorHAnsi"/>
          <w:iCs/>
          <w:color w:val="000000" w:themeColor="text1"/>
          <w:lang w:val="en-US"/>
        </w:rPr>
        <w:t>,</w:t>
      </w:r>
      <w:r w:rsidRPr="00BC73C7">
        <w:rPr>
          <w:rFonts w:asciiTheme="minorHAnsi" w:hAnsiTheme="minorHAnsi" w:cstheme="minorHAnsi"/>
          <w:iCs/>
          <w:color w:val="000000" w:themeColor="text1"/>
        </w:rPr>
        <w:t xml:space="preserve">available at http://dx.doi.org/E D -94/WS/ 1 8. </w:t>
      </w:r>
    </w:p>
    <w:p w14:paraId="167CC73F"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UNICEF (2014), </w:t>
      </w:r>
      <w:r w:rsidRPr="00BC73C7">
        <w:rPr>
          <w:rFonts w:asciiTheme="minorHAnsi" w:hAnsiTheme="minorHAnsi" w:cstheme="minorHAnsi"/>
          <w:b/>
          <w:bCs/>
          <w:iCs/>
          <w:color w:val="000000" w:themeColor="text1"/>
        </w:rPr>
        <w:t>Conceptualizing Inclusive Education and Contextualizing it within the UNICEF Mission</w:t>
      </w:r>
      <w:r w:rsidRPr="00BC73C7">
        <w:rPr>
          <w:rFonts w:asciiTheme="minorHAnsi" w:hAnsiTheme="minorHAnsi" w:cstheme="minorHAnsi"/>
          <w:iCs/>
          <w:color w:val="000000" w:themeColor="text1"/>
        </w:rPr>
        <w:t xml:space="preserve">, USA; New York, United Nations. </w:t>
      </w:r>
    </w:p>
    <w:p w14:paraId="4BF48B9C"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lang w:val="en-US"/>
        </w:rPr>
      </w:pPr>
      <w:r w:rsidRPr="00BC73C7">
        <w:rPr>
          <w:rFonts w:asciiTheme="minorHAnsi" w:hAnsiTheme="minorHAnsi" w:cstheme="minorHAnsi"/>
          <w:iCs/>
          <w:color w:val="000000" w:themeColor="text1"/>
        </w:rPr>
        <w:t xml:space="preserve">United Nations(UN) (2015), </w:t>
      </w:r>
      <w:r w:rsidRPr="00BC73C7">
        <w:rPr>
          <w:rFonts w:asciiTheme="minorHAnsi" w:hAnsiTheme="minorHAnsi" w:cstheme="minorHAnsi"/>
          <w:b/>
          <w:bCs/>
          <w:iCs/>
          <w:color w:val="000000" w:themeColor="text1"/>
        </w:rPr>
        <w:t>Global Status report on Disability and Development</w:t>
      </w:r>
      <w:r w:rsidRPr="00BC73C7">
        <w:rPr>
          <w:rFonts w:asciiTheme="minorHAnsi" w:hAnsiTheme="minorHAnsi" w:cstheme="minorHAnsi"/>
          <w:iCs/>
          <w:color w:val="000000" w:themeColor="text1"/>
        </w:rPr>
        <w:t>, New York:</w:t>
      </w:r>
      <w:r w:rsidRPr="00BC73C7">
        <w:rPr>
          <w:rFonts w:asciiTheme="minorHAnsi" w:hAnsiTheme="minorHAnsi" w:cstheme="minorHAnsi"/>
          <w:iCs/>
          <w:color w:val="000000" w:themeColor="text1"/>
          <w:lang w:val="en-US"/>
        </w:rPr>
        <w:t xml:space="preserve"> </w:t>
      </w:r>
      <w:r w:rsidRPr="00BC73C7">
        <w:rPr>
          <w:rFonts w:asciiTheme="minorHAnsi" w:hAnsiTheme="minorHAnsi" w:cstheme="minorHAnsi"/>
          <w:iCs/>
          <w:color w:val="000000" w:themeColor="text1"/>
        </w:rPr>
        <w:t>United Nations.</w:t>
      </w:r>
      <w:r w:rsidRPr="00BC73C7">
        <w:rPr>
          <w:rFonts w:asciiTheme="minorHAnsi" w:hAnsiTheme="minorHAnsi" w:cstheme="minorHAnsi"/>
          <w:iCs/>
          <w:color w:val="000000" w:themeColor="text1"/>
          <w:lang w:val="en-US"/>
        </w:rPr>
        <w:t xml:space="preserve"> Available at: </w:t>
      </w:r>
      <w:r w:rsidRPr="00577915">
        <w:rPr>
          <w:rFonts w:asciiTheme="minorHAnsi" w:hAnsiTheme="minorHAnsi" w:cstheme="minorHAnsi"/>
          <w:iCs/>
          <w:color w:val="000000" w:themeColor="text1"/>
        </w:rPr>
        <w:t>https://www.un.org/disabilities/documents/desa/globalstatusreport2015prototype.docx</w:t>
      </w:r>
    </w:p>
    <w:p w14:paraId="7F9CC3B3"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United Nations (2007)</w:t>
      </w:r>
      <w:r w:rsidRPr="00BC73C7">
        <w:rPr>
          <w:rFonts w:asciiTheme="minorHAnsi" w:hAnsiTheme="minorHAnsi" w:cstheme="minorHAnsi"/>
          <w:iCs/>
          <w:color w:val="000000" w:themeColor="text1"/>
          <w:lang w:val="en-US"/>
        </w:rPr>
        <w:t>,</w:t>
      </w:r>
      <w:r w:rsidRPr="00BC73C7">
        <w:rPr>
          <w:rFonts w:asciiTheme="minorHAnsi" w:hAnsiTheme="minorHAnsi" w:cstheme="minorHAnsi"/>
          <w:iCs/>
          <w:color w:val="000000" w:themeColor="text1"/>
        </w:rPr>
        <w:t xml:space="preserve"> </w:t>
      </w:r>
      <w:r w:rsidRPr="00BC73C7">
        <w:rPr>
          <w:rFonts w:asciiTheme="minorHAnsi" w:hAnsiTheme="minorHAnsi" w:cstheme="minorHAnsi"/>
          <w:b/>
          <w:bCs/>
          <w:iCs/>
          <w:color w:val="000000" w:themeColor="text1"/>
        </w:rPr>
        <w:t>Convention on the Rights of Persons with Disabilities (CRPD)</w:t>
      </w:r>
      <w:r w:rsidRPr="00BC73C7">
        <w:rPr>
          <w:rFonts w:asciiTheme="minorHAnsi" w:hAnsiTheme="minorHAnsi" w:cstheme="minorHAnsi"/>
          <w:iCs/>
          <w:color w:val="000000" w:themeColor="text1"/>
        </w:rPr>
        <w:t>, December 13</w:t>
      </w:r>
      <w:r w:rsidRPr="00BC73C7">
        <w:rPr>
          <w:rFonts w:asciiTheme="minorHAnsi" w:hAnsiTheme="minorHAnsi" w:cstheme="minorHAnsi"/>
          <w:iCs/>
          <w:color w:val="000000" w:themeColor="text1"/>
          <w:vertAlign w:val="superscript"/>
        </w:rPr>
        <w:t>th</w:t>
      </w:r>
      <w:r w:rsidRPr="00BC73C7">
        <w:rPr>
          <w:rFonts w:asciiTheme="minorHAnsi" w:hAnsiTheme="minorHAnsi" w:cstheme="minorHAnsi"/>
          <w:iCs/>
          <w:color w:val="000000" w:themeColor="text1"/>
        </w:rPr>
        <w:t xml:space="preserve"> 2006, New York: United Nations, Article 24.</w:t>
      </w:r>
    </w:p>
    <w:p w14:paraId="3C0C96AD"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lastRenderedPageBreak/>
        <w:t xml:space="preserve">United Nations (1989), </w:t>
      </w:r>
      <w:r w:rsidRPr="00BC73C7">
        <w:rPr>
          <w:rFonts w:asciiTheme="minorHAnsi" w:hAnsiTheme="minorHAnsi" w:cstheme="minorHAnsi"/>
          <w:b/>
          <w:bCs/>
          <w:iCs/>
          <w:color w:val="000000" w:themeColor="text1"/>
        </w:rPr>
        <w:t>Convention on the Rights of the Child,</w:t>
      </w:r>
      <w:r w:rsidRPr="00BC73C7">
        <w:rPr>
          <w:rFonts w:asciiTheme="minorHAnsi" w:hAnsiTheme="minorHAnsi" w:cstheme="minorHAnsi"/>
          <w:iCs/>
          <w:color w:val="000000" w:themeColor="text1"/>
        </w:rPr>
        <w:t xml:space="preserve"> November 20</w:t>
      </w:r>
      <w:r w:rsidRPr="00BC73C7">
        <w:rPr>
          <w:rFonts w:asciiTheme="minorHAnsi" w:hAnsiTheme="minorHAnsi" w:cstheme="minorHAnsi"/>
          <w:iCs/>
          <w:color w:val="000000" w:themeColor="text1"/>
          <w:vertAlign w:val="superscript"/>
        </w:rPr>
        <w:t>th</w:t>
      </w:r>
      <w:r w:rsidRPr="00BC73C7">
        <w:rPr>
          <w:rFonts w:asciiTheme="minorHAnsi" w:hAnsiTheme="minorHAnsi" w:cstheme="minorHAnsi"/>
          <w:iCs/>
          <w:color w:val="000000" w:themeColor="text1"/>
        </w:rPr>
        <w:t xml:space="preserve"> 1989, New York: United Nations, Human Rights Office of High Commissioner, Article 23.</w:t>
      </w:r>
    </w:p>
    <w:p w14:paraId="49FD2D02"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The 101</w:t>
      </w:r>
      <w:r w:rsidRPr="00BC73C7">
        <w:rPr>
          <w:rFonts w:asciiTheme="minorHAnsi" w:hAnsiTheme="minorHAnsi" w:cstheme="minorHAnsi"/>
          <w:iCs/>
          <w:color w:val="000000" w:themeColor="text1"/>
          <w:vertAlign w:val="superscript"/>
        </w:rPr>
        <w:t>st</w:t>
      </w:r>
      <w:r w:rsidRPr="00BC73C7">
        <w:rPr>
          <w:rFonts w:asciiTheme="minorHAnsi" w:hAnsiTheme="minorHAnsi" w:cstheme="minorHAnsi"/>
          <w:iCs/>
          <w:color w:val="000000" w:themeColor="text1"/>
        </w:rPr>
        <w:t xml:space="preserve"> United States Congress (1990), </w:t>
      </w:r>
      <w:r w:rsidRPr="00BC73C7">
        <w:rPr>
          <w:rFonts w:asciiTheme="minorHAnsi" w:hAnsiTheme="minorHAnsi" w:cstheme="minorHAnsi"/>
          <w:b/>
          <w:bCs/>
          <w:iCs/>
          <w:color w:val="000000" w:themeColor="text1"/>
        </w:rPr>
        <w:t>Individuals with Disabilities Educational Act,</w:t>
      </w:r>
      <w:r w:rsidRPr="00BC73C7">
        <w:rPr>
          <w:rFonts w:asciiTheme="minorHAnsi" w:hAnsiTheme="minorHAnsi" w:cstheme="minorHAnsi"/>
          <w:iCs/>
          <w:color w:val="000000" w:themeColor="text1"/>
        </w:rPr>
        <w:t xml:space="preserve"> Public Law 101-476, 31</w:t>
      </w:r>
      <w:r w:rsidRPr="00BC73C7">
        <w:rPr>
          <w:rFonts w:asciiTheme="minorHAnsi" w:hAnsiTheme="minorHAnsi" w:cstheme="minorHAnsi"/>
          <w:iCs/>
          <w:color w:val="000000" w:themeColor="text1"/>
          <w:vertAlign w:val="superscript"/>
        </w:rPr>
        <w:t>st</w:t>
      </w:r>
      <w:r w:rsidRPr="00BC73C7">
        <w:rPr>
          <w:rFonts w:asciiTheme="minorHAnsi" w:hAnsiTheme="minorHAnsi" w:cstheme="minorHAnsi"/>
          <w:iCs/>
          <w:color w:val="000000" w:themeColor="text1"/>
        </w:rPr>
        <w:t xml:space="preserve"> October 1990, Washington, D.C: USA Congress, Sec.4. </w:t>
      </w:r>
    </w:p>
    <w:p w14:paraId="10B48E7B"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The 105</w:t>
      </w:r>
      <w:r w:rsidRPr="00BC73C7">
        <w:rPr>
          <w:rFonts w:asciiTheme="minorHAnsi" w:hAnsiTheme="minorHAnsi" w:cstheme="minorHAnsi"/>
          <w:iCs/>
          <w:color w:val="000000" w:themeColor="text1"/>
          <w:vertAlign w:val="superscript"/>
        </w:rPr>
        <w:t xml:space="preserve">th </w:t>
      </w:r>
      <w:r w:rsidRPr="00BC73C7">
        <w:rPr>
          <w:rFonts w:asciiTheme="minorHAnsi" w:hAnsiTheme="minorHAnsi" w:cstheme="minorHAnsi"/>
          <w:iCs/>
          <w:color w:val="000000" w:themeColor="text1"/>
        </w:rPr>
        <w:t xml:space="preserve"> United States Congress (1997), </w:t>
      </w:r>
      <w:r w:rsidRPr="00BC73C7">
        <w:rPr>
          <w:rFonts w:asciiTheme="minorHAnsi" w:hAnsiTheme="minorHAnsi" w:cstheme="minorHAnsi"/>
          <w:b/>
          <w:bCs/>
          <w:iCs/>
          <w:color w:val="000000" w:themeColor="text1"/>
        </w:rPr>
        <w:t>Individuals with Disabilities Education Act Amendments,</w:t>
      </w:r>
      <w:r w:rsidRPr="00BC73C7">
        <w:rPr>
          <w:rFonts w:asciiTheme="minorHAnsi" w:hAnsiTheme="minorHAnsi" w:cstheme="minorHAnsi"/>
          <w:iCs/>
          <w:color w:val="000000" w:themeColor="text1"/>
        </w:rPr>
        <w:t xml:space="preserve"> Public Law 105-17, 5</w:t>
      </w:r>
      <w:r w:rsidRPr="00BC73C7">
        <w:rPr>
          <w:rFonts w:asciiTheme="minorHAnsi" w:hAnsiTheme="minorHAnsi" w:cstheme="minorHAnsi"/>
          <w:iCs/>
          <w:color w:val="000000" w:themeColor="text1"/>
          <w:vertAlign w:val="superscript"/>
        </w:rPr>
        <w:t>th</w:t>
      </w:r>
      <w:r w:rsidRPr="00BC73C7">
        <w:rPr>
          <w:rFonts w:asciiTheme="minorHAnsi" w:hAnsiTheme="minorHAnsi" w:cstheme="minorHAnsi"/>
          <w:iCs/>
          <w:color w:val="000000" w:themeColor="text1"/>
        </w:rPr>
        <w:t xml:space="preserve">  June 1997, Washington, D.C: USA Congress.</w:t>
      </w:r>
    </w:p>
    <w:p w14:paraId="79CAB59C"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The 107</w:t>
      </w:r>
      <w:r w:rsidRPr="00BC73C7">
        <w:rPr>
          <w:rFonts w:asciiTheme="minorHAnsi" w:hAnsiTheme="minorHAnsi" w:cstheme="minorHAnsi"/>
          <w:iCs/>
          <w:color w:val="000000" w:themeColor="text1"/>
          <w:vertAlign w:val="superscript"/>
        </w:rPr>
        <w:t xml:space="preserve">th </w:t>
      </w:r>
      <w:r w:rsidRPr="00BC73C7">
        <w:rPr>
          <w:rFonts w:asciiTheme="minorHAnsi" w:hAnsiTheme="minorHAnsi" w:cstheme="minorHAnsi"/>
          <w:iCs/>
          <w:color w:val="000000" w:themeColor="text1"/>
        </w:rPr>
        <w:t xml:space="preserve"> United States Congress (2001), </w:t>
      </w:r>
      <w:r w:rsidRPr="00BC73C7">
        <w:rPr>
          <w:rFonts w:asciiTheme="minorHAnsi" w:hAnsiTheme="minorHAnsi" w:cstheme="minorHAnsi"/>
          <w:b/>
          <w:bCs/>
          <w:iCs/>
          <w:color w:val="000000" w:themeColor="text1"/>
        </w:rPr>
        <w:t>No Child Left Behind Act,</w:t>
      </w:r>
      <w:r w:rsidRPr="00BC73C7">
        <w:rPr>
          <w:rFonts w:asciiTheme="minorHAnsi" w:hAnsiTheme="minorHAnsi" w:cstheme="minorHAnsi"/>
          <w:iCs/>
          <w:color w:val="000000" w:themeColor="text1"/>
        </w:rPr>
        <w:t xml:space="preserve"> Public Law 107-110, 13</w:t>
      </w:r>
      <w:r w:rsidRPr="00BC73C7">
        <w:rPr>
          <w:rFonts w:asciiTheme="minorHAnsi" w:hAnsiTheme="minorHAnsi" w:cstheme="minorHAnsi"/>
          <w:iCs/>
          <w:color w:val="000000" w:themeColor="text1"/>
          <w:vertAlign w:val="superscript"/>
        </w:rPr>
        <w:t>th</w:t>
      </w:r>
      <w:r w:rsidRPr="00BC73C7">
        <w:rPr>
          <w:rFonts w:asciiTheme="minorHAnsi" w:hAnsiTheme="minorHAnsi" w:cstheme="minorHAnsi"/>
          <w:iCs/>
          <w:color w:val="000000" w:themeColor="text1"/>
        </w:rPr>
        <w:t xml:space="preserve">  December 2001, Washington, D.C: USA Congress.</w:t>
      </w:r>
    </w:p>
    <w:p w14:paraId="70A612F6"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The 108</w:t>
      </w:r>
      <w:r w:rsidRPr="00BC73C7">
        <w:rPr>
          <w:rFonts w:asciiTheme="minorHAnsi" w:hAnsiTheme="minorHAnsi" w:cstheme="minorHAnsi"/>
          <w:iCs/>
          <w:color w:val="000000" w:themeColor="text1"/>
          <w:vertAlign w:val="superscript"/>
        </w:rPr>
        <w:t xml:space="preserve">th </w:t>
      </w:r>
      <w:r w:rsidRPr="00BC73C7">
        <w:rPr>
          <w:rFonts w:asciiTheme="minorHAnsi" w:hAnsiTheme="minorHAnsi" w:cstheme="minorHAnsi"/>
          <w:iCs/>
          <w:color w:val="000000" w:themeColor="text1"/>
        </w:rPr>
        <w:t xml:space="preserve"> United States Congress (2004), </w:t>
      </w:r>
      <w:r w:rsidRPr="00BC73C7">
        <w:rPr>
          <w:rFonts w:asciiTheme="minorHAnsi" w:hAnsiTheme="minorHAnsi" w:cstheme="minorHAnsi"/>
          <w:b/>
          <w:bCs/>
          <w:iCs/>
          <w:color w:val="000000" w:themeColor="text1"/>
        </w:rPr>
        <w:t>Individuals with Disabilities Education Improvement Act,</w:t>
      </w:r>
      <w:r w:rsidRPr="00BC73C7">
        <w:rPr>
          <w:rFonts w:asciiTheme="minorHAnsi" w:hAnsiTheme="minorHAnsi" w:cstheme="minorHAnsi"/>
          <w:iCs/>
          <w:color w:val="000000" w:themeColor="text1"/>
        </w:rPr>
        <w:t xml:space="preserve"> Public Law 108-446, 3</w:t>
      </w:r>
      <w:r w:rsidRPr="00BC73C7">
        <w:rPr>
          <w:rFonts w:asciiTheme="minorHAnsi" w:hAnsiTheme="minorHAnsi" w:cstheme="minorHAnsi"/>
          <w:iCs/>
          <w:color w:val="000000" w:themeColor="text1"/>
          <w:vertAlign w:val="superscript"/>
        </w:rPr>
        <w:t>rd</w:t>
      </w:r>
      <w:r w:rsidRPr="00BC73C7">
        <w:rPr>
          <w:rFonts w:asciiTheme="minorHAnsi" w:hAnsiTheme="minorHAnsi" w:cstheme="minorHAnsi"/>
          <w:iCs/>
          <w:color w:val="000000" w:themeColor="text1"/>
        </w:rPr>
        <w:t xml:space="preserve">  December 2004, Washington, D.C: USA Congress, 614(d)(I)(A)(i)(II).</w:t>
      </w:r>
    </w:p>
    <w:p w14:paraId="2E3259C9"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The 114</w:t>
      </w:r>
      <w:r w:rsidRPr="00BC73C7">
        <w:rPr>
          <w:rFonts w:asciiTheme="minorHAnsi" w:hAnsiTheme="minorHAnsi" w:cstheme="minorHAnsi"/>
          <w:iCs/>
          <w:color w:val="000000" w:themeColor="text1"/>
          <w:vertAlign w:val="superscript"/>
        </w:rPr>
        <w:t xml:space="preserve">th </w:t>
      </w:r>
      <w:r w:rsidRPr="00BC73C7">
        <w:rPr>
          <w:rFonts w:asciiTheme="minorHAnsi" w:hAnsiTheme="minorHAnsi" w:cstheme="minorHAnsi"/>
          <w:iCs/>
          <w:color w:val="000000" w:themeColor="text1"/>
        </w:rPr>
        <w:t xml:space="preserve"> United States Congress (2015), </w:t>
      </w:r>
      <w:r w:rsidRPr="00BC73C7">
        <w:rPr>
          <w:rFonts w:asciiTheme="minorHAnsi" w:hAnsiTheme="minorHAnsi" w:cstheme="minorHAnsi"/>
          <w:b/>
          <w:bCs/>
          <w:iCs/>
          <w:color w:val="000000" w:themeColor="text1"/>
        </w:rPr>
        <w:t>Every Student Succeeds Act,</w:t>
      </w:r>
      <w:r w:rsidRPr="00BC73C7">
        <w:rPr>
          <w:rFonts w:asciiTheme="minorHAnsi" w:hAnsiTheme="minorHAnsi" w:cstheme="minorHAnsi"/>
          <w:iCs/>
          <w:color w:val="000000" w:themeColor="text1"/>
        </w:rPr>
        <w:t xml:space="preserve"> Public Law 114-95, 10</w:t>
      </w:r>
      <w:r w:rsidRPr="00BC73C7">
        <w:rPr>
          <w:rFonts w:asciiTheme="minorHAnsi" w:hAnsiTheme="minorHAnsi" w:cstheme="minorHAnsi"/>
          <w:iCs/>
          <w:color w:val="000000" w:themeColor="text1"/>
          <w:vertAlign w:val="superscript"/>
        </w:rPr>
        <w:t>th</w:t>
      </w:r>
      <w:r w:rsidRPr="00BC73C7">
        <w:rPr>
          <w:rFonts w:asciiTheme="minorHAnsi" w:hAnsiTheme="minorHAnsi" w:cstheme="minorHAnsi"/>
          <w:iCs/>
          <w:color w:val="000000" w:themeColor="text1"/>
        </w:rPr>
        <w:t xml:space="preserve">  December 2015, Washington, D.C: USA Congress, (21)A.</w:t>
      </w:r>
    </w:p>
    <w:p w14:paraId="5CAB3595"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US Department of Education (2001), </w:t>
      </w:r>
      <w:r w:rsidRPr="00BC73C7">
        <w:rPr>
          <w:rFonts w:asciiTheme="minorHAnsi" w:hAnsiTheme="minorHAnsi" w:cstheme="minorHAnsi"/>
          <w:b/>
          <w:bCs/>
          <w:iCs/>
          <w:color w:val="000000" w:themeColor="text1"/>
        </w:rPr>
        <w:t>President’s Commission on Excellence in Special Education. A new Era: Revitalizing Special Education for Children and Families</w:t>
      </w:r>
      <w:r w:rsidRPr="00BC73C7">
        <w:rPr>
          <w:rFonts w:asciiTheme="minorHAnsi" w:hAnsiTheme="minorHAnsi" w:cstheme="minorHAnsi"/>
          <w:iCs/>
          <w:color w:val="000000" w:themeColor="text1"/>
        </w:rPr>
        <w:t>, USA: Education Publications Center, P53.</w:t>
      </w:r>
    </w:p>
    <w:p w14:paraId="2F336C7F"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Villa, R.A., Thousand, J.S., Nevin, A. &amp; Liston, A. (2005), Successful inclusive practices in middle and secondary schools</w:t>
      </w:r>
      <w:r w:rsidRPr="00BC73C7">
        <w:rPr>
          <w:rFonts w:asciiTheme="minorHAnsi" w:hAnsiTheme="minorHAnsi" w:cstheme="minorHAnsi"/>
          <w:iCs/>
          <w:color w:val="000000" w:themeColor="text1"/>
          <w:lang w:val="en-US"/>
        </w:rPr>
        <w:t xml:space="preserve">, </w:t>
      </w:r>
      <w:r w:rsidRPr="00BC73C7">
        <w:rPr>
          <w:rFonts w:asciiTheme="minorHAnsi" w:hAnsiTheme="minorHAnsi" w:cstheme="minorHAnsi"/>
          <w:b/>
          <w:bCs/>
          <w:iCs/>
          <w:color w:val="000000" w:themeColor="text1"/>
        </w:rPr>
        <w:t>American Secondary Education</w:t>
      </w:r>
      <w:r w:rsidRPr="00BC73C7">
        <w:rPr>
          <w:rFonts w:asciiTheme="minorHAnsi" w:hAnsiTheme="minorHAnsi" w:cstheme="minorHAnsi"/>
          <w:iCs/>
          <w:color w:val="000000" w:themeColor="text1"/>
        </w:rPr>
        <w:t>, 33(3), 33-50.</w:t>
      </w:r>
    </w:p>
    <w:p w14:paraId="4A181F33"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Waston Institute</w:t>
      </w:r>
      <w:r w:rsidRPr="00BC73C7">
        <w:rPr>
          <w:rFonts w:asciiTheme="minorHAnsi" w:hAnsiTheme="minorHAnsi" w:cstheme="minorHAnsi"/>
          <w:color w:val="000000" w:themeColor="text1"/>
          <w:lang w:val="en-US"/>
        </w:rPr>
        <w:t xml:space="preserve"> (</w:t>
      </w:r>
      <w:r w:rsidRPr="00BC73C7">
        <w:rPr>
          <w:rFonts w:asciiTheme="minorHAnsi" w:hAnsiTheme="minorHAnsi" w:cstheme="minorHAnsi"/>
          <w:color w:val="000000" w:themeColor="text1"/>
        </w:rPr>
        <w:t>2021</w:t>
      </w:r>
      <w:r w:rsidRPr="00BC73C7">
        <w:rPr>
          <w:rFonts w:asciiTheme="minorHAnsi" w:hAnsiTheme="minorHAnsi" w:cstheme="minorHAnsi"/>
          <w:color w:val="000000" w:themeColor="text1"/>
          <w:lang w:val="en-US"/>
        </w:rPr>
        <w:t>)</w:t>
      </w:r>
      <w:r w:rsidRPr="00BC73C7">
        <w:rPr>
          <w:rFonts w:asciiTheme="minorHAnsi" w:hAnsiTheme="minorHAnsi" w:cstheme="minorHAnsi"/>
          <w:color w:val="000000" w:themeColor="text1"/>
        </w:rPr>
        <w:t xml:space="preserve">, </w:t>
      </w:r>
      <w:r w:rsidRPr="00BC73C7">
        <w:rPr>
          <w:rFonts w:asciiTheme="minorHAnsi" w:hAnsiTheme="minorHAnsi" w:cstheme="minorHAnsi"/>
          <w:b/>
          <w:bCs/>
          <w:color w:val="000000" w:themeColor="text1"/>
        </w:rPr>
        <w:t>Incorporating STEAM Learning into Special Education Curriculum</w:t>
      </w:r>
      <w:r w:rsidRPr="00BC73C7">
        <w:rPr>
          <w:rFonts w:asciiTheme="minorHAnsi" w:hAnsiTheme="minorHAnsi" w:cstheme="minorHAnsi"/>
          <w:color w:val="000000" w:themeColor="text1"/>
          <w:lang w:val="en-US"/>
        </w:rPr>
        <w:t>,</w:t>
      </w:r>
      <w:r w:rsidRPr="00BC73C7">
        <w:rPr>
          <w:rFonts w:asciiTheme="minorHAnsi" w:hAnsiTheme="minorHAnsi" w:cstheme="minorHAnsi"/>
          <w:color w:val="000000" w:themeColor="text1"/>
        </w:rPr>
        <w:t xml:space="preserve"> https://www.thewatsoninstitute.org/incorporating-steam-learning-into-special-education-curriculum/</w:t>
      </w:r>
    </w:p>
    <w:p w14:paraId="1A71CFC1"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 xml:space="preserve">The White House (2014), </w:t>
      </w:r>
      <w:r w:rsidRPr="00BC73C7">
        <w:rPr>
          <w:rFonts w:asciiTheme="minorHAnsi" w:hAnsiTheme="minorHAnsi" w:cstheme="minorHAnsi"/>
          <w:b/>
          <w:bCs/>
          <w:color w:val="000000" w:themeColor="text1"/>
        </w:rPr>
        <w:t>Preparing a 21st Century Workforce-Science, Technology, Engineering, and Mathematics (STEM) Education in the 2014 Budget</w:t>
      </w:r>
      <w:r w:rsidRPr="00BC73C7">
        <w:rPr>
          <w:rFonts w:asciiTheme="minorHAnsi" w:hAnsiTheme="minorHAnsi" w:cstheme="minorHAnsi"/>
          <w:color w:val="000000" w:themeColor="text1"/>
        </w:rPr>
        <w:t xml:space="preserve">. Available </w:t>
      </w:r>
      <w:r w:rsidRPr="00BC73C7">
        <w:rPr>
          <w:rFonts w:asciiTheme="minorHAnsi" w:hAnsiTheme="minorHAnsi" w:cstheme="minorHAnsi"/>
          <w:color w:val="000000" w:themeColor="text1"/>
          <w:lang w:val="en-US"/>
        </w:rPr>
        <w:t>at</w:t>
      </w:r>
      <w:r w:rsidRPr="00BC73C7">
        <w:rPr>
          <w:rFonts w:asciiTheme="minorHAnsi" w:hAnsiTheme="minorHAnsi" w:cstheme="minorHAnsi"/>
          <w:color w:val="000000" w:themeColor="text1"/>
        </w:rPr>
        <w:t xml:space="preserve">: </w:t>
      </w:r>
      <w:hyperlink r:id="rId20" w:history="1">
        <w:r w:rsidRPr="00BC73C7">
          <w:rPr>
            <w:rStyle w:val="Hyperlink"/>
            <w:rFonts w:asciiTheme="minorHAnsi" w:hAnsiTheme="minorHAnsi" w:cstheme="minorHAnsi"/>
            <w:color w:val="000000" w:themeColor="text1"/>
          </w:rPr>
          <w:t>http://www.whitehouse.gov/ostp</w:t>
        </w:r>
      </w:hyperlink>
      <w:r w:rsidRPr="00BC73C7">
        <w:rPr>
          <w:rFonts w:asciiTheme="minorHAnsi" w:hAnsiTheme="minorHAnsi" w:cstheme="minorHAnsi"/>
          <w:color w:val="000000" w:themeColor="text1"/>
        </w:rPr>
        <w:t>.</w:t>
      </w:r>
    </w:p>
    <w:p w14:paraId="1B3BEBFE"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World Bank</w:t>
      </w:r>
      <w:r w:rsidRPr="00BC73C7">
        <w:rPr>
          <w:rFonts w:asciiTheme="minorHAnsi" w:hAnsiTheme="minorHAnsi" w:cstheme="minorHAnsi"/>
          <w:color w:val="000000" w:themeColor="text1"/>
          <w:lang w:val="en-US"/>
        </w:rPr>
        <w:t xml:space="preserve"> </w:t>
      </w:r>
      <w:r w:rsidRPr="00BC73C7">
        <w:rPr>
          <w:rFonts w:asciiTheme="minorHAnsi" w:hAnsiTheme="minorHAnsi" w:cstheme="minorHAnsi"/>
          <w:color w:val="000000" w:themeColor="text1"/>
        </w:rPr>
        <w:t>(2018)</w:t>
      </w:r>
      <w:r w:rsidRPr="00BC73C7">
        <w:rPr>
          <w:rFonts w:asciiTheme="minorHAnsi" w:hAnsiTheme="minorHAnsi" w:cstheme="minorHAnsi"/>
          <w:color w:val="000000" w:themeColor="text1"/>
          <w:lang w:val="en-US"/>
        </w:rPr>
        <w:t>,</w:t>
      </w:r>
      <w:r w:rsidRPr="00BC73C7">
        <w:rPr>
          <w:rFonts w:asciiTheme="minorHAnsi" w:hAnsiTheme="minorHAnsi" w:cstheme="minorHAnsi"/>
          <w:color w:val="000000" w:themeColor="text1"/>
        </w:rPr>
        <w:t xml:space="preserve"> Supporting Egypt education reform project</w:t>
      </w:r>
      <w:r w:rsidRPr="00BC73C7">
        <w:rPr>
          <w:rFonts w:asciiTheme="minorHAnsi" w:hAnsiTheme="minorHAnsi" w:cstheme="minorHAnsi"/>
          <w:color w:val="000000" w:themeColor="text1"/>
          <w:lang w:val="en-US"/>
        </w:rPr>
        <w:t xml:space="preserve">, </w:t>
      </w:r>
      <w:r w:rsidRPr="00BC73C7">
        <w:rPr>
          <w:rFonts w:asciiTheme="minorHAnsi" w:hAnsiTheme="minorHAnsi" w:cstheme="minorHAnsi"/>
          <w:b/>
          <w:bCs/>
          <w:color w:val="000000" w:themeColor="text1"/>
        </w:rPr>
        <w:t>International Bank for reconstruction and development project appraisal document on a proposed loan</w:t>
      </w:r>
      <w:r w:rsidRPr="00BC73C7">
        <w:rPr>
          <w:rFonts w:asciiTheme="minorHAnsi" w:hAnsiTheme="minorHAnsi" w:cstheme="minorHAnsi"/>
          <w:b/>
          <w:bCs/>
          <w:color w:val="000000" w:themeColor="text1"/>
          <w:lang w:val="en-US"/>
        </w:rPr>
        <w:t xml:space="preserve">, </w:t>
      </w:r>
      <w:r w:rsidRPr="00BC73C7">
        <w:rPr>
          <w:rFonts w:asciiTheme="minorHAnsi" w:hAnsiTheme="minorHAnsi" w:cstheme="minorHAnsi"/>
          <w:color w:val="000000" w:themeColor="text1"/>
        </w:rPr>
        <w:t>Report No: PAD2644</w:t>
      </w:r>
      <w:r w:rsidRPr="00BC73C7">
        <w:rPr>
          <w:rFonts w:asciiTheme="minorHAnsi" w:hAnsiTheme="minorHAnsi" w:cstheme="minorHAnsi"/>
          <w:color w:val="000000" w:themeColor="text1"/>
          <w:lang w:val="en-US"/>
        </w:rPr>
        <w:t>, Retrieved from:</w:t>
      </w:r>
      <w:r w:rsidRPr="00BC73C7">
        <w:rPr>
          <w:color w:val="000000" w:themeColor="text1"/>
        </w:rPr>
        <w:t xml:space="preserve"> </w:t>
      </w:r>
      <w:r w:rsidRPr="00BC73C7">
        <w:rPr>
          <w:rFonts w:asciiTheme="minorHAnsi" w:hAnsiTheme="minorHAnsi" w:cstheme="minorHAnsi"/>
          <w:color w:val="000000" w:themeColor="text1"/>
          <w:lang w:val="en-US"/>
        </w:rPr>
        <w:t xml:space="preserve">https://documents1.worldbank.org/curated/en/346091522415590465/pdf/PAD-03272018.pdf </w:t>
      </w:r>
      <w:r w:rsidRPr="00BC73C7">
        <w:rPr>
          <w:rFonts w:asciiTheme="minorHAnsi" w:hAnsiTheme="minorHAnsi" w:cstheme="minorHAnsi"/>
          <w:color w:val="000000" w:themeColor="text1"/>
        </w:rPr>
        <w:t xml:space="preserve"> </w:t>
      </w:r>
    </w:p>
    <w:p w14:paraId="64D930AF" w14:textId="77777777" w:rsidR="00BC73C7" w:rsidRPr="00BC73C7" w:rsidRDefault="00BC73C7" w:rsidP="00BC73C7">
      <w:pPr>
        <w:pStyle w:val="NormalWeb"/>
        <w:shd w:val="clear" w:color="auto" w:fill="FFFFFF"/>
        <w:ind w:left="786"/>
        <w:rPr>
          <w:rFonts w:asciiTheme="minorHAnsi" w:hAnsiTheme="minorHAnsi" w:cstheme="minorHAnsi"/>
          <w:color w:val="000000" w:themeColor="text1"/>
        </w:rPr>
      </w:pPr>
      <w:r w:rsidRPr="00BC73C7">
        <w:rPr>
          <w:rFonts w:asciiTheme="minorHAnsi" w:hAnsiTheme="minorHAnsi" w:cstheme="minorHAnsi"/>
          <w:color w:val="000000" w:themeColor="text1"/>
        </w:rPr>
        <w:t xml:space="preserve">Will, M., (1986), “Educating Children with Learning Problems: A Shared Responsibility”, </w:t>
      </w:r>
      <w:r w:rsidRPr="00BC73C7">
        <w:rPr>
          <w:rFonts w:asciiTheme="minorHAnsi" w:hAnsiTheme="minorHAnsi" w:cstheme="minorHAnsi"/>
          <w:b/>
          <w:bCs/>
          <w:color w:val="000000" w:themeColor="text1"/>
        </w:rPr>
        <w:t>Exceptional Children</w:t>
      </w:r>
      <w:r w:rsidRPr="00BC73C7">
        <w:rPr>
          <w:rFonts w:asciiTheme="minorHAnsi" w:hAnsiTheme="minorHAnsi" w:cstheme="minorHAnsi"/>
          <w:color w:val="000000" w:themeColor="text1"/>
        </w:rPr>
        <w:t>, 52(4), 411-415.</w:t>
      </w:r>
    </w:p>
    <w:p w14:paraId="7B2D995D"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t xml:space="preserve">Zaalouk, M. (2013), </w:t>
      </w:r>
      <w:r w:rsidRPr="00BC73C7">
        <w:rPr>
          <w:rFonts w:asciiTheme="minorHAnsi" w:hAnsiTheme="minorHAnsi" w:cstheme="minorHAnsi"/>
          <w:iCs/>
          <w:color w:val="000000" w:themeColor="text1"/>
          <w:rtl/>
        </w:rPr>
        <w:t>"</w:t>
      </w:r>
      <w:r w:rsidRPr="00BC73C7">
        <w:rPr>
          <w:rFonts w:asciiTheme="minorHAnsi" w:hAnsiTheme="minorHAnsi" w:cstheme="minorHAnsi"/>
          <w:iCs/>
          <w:color w:val="000000" w:themeColor="text1"/>
        </w:rPr>
        <w:t xml:space="preserve"> Educators, Professionalism and Politics: Global Transitions, National Spaces and Professional Projects.</w:t>
      </w:r>
      <w:r w:rsidRPr="00BC73C7">
        <w:rPr>
          <w:rFonts w:asciiTheme="minorHAnsi" w:hAnsiTheme="minorHAnsi" w:cstheme="minorHAnsi"/>
          <w:iCs/>
          <w:color w:val="000000" w:themeColor="text1"/>
          <w:rtl/>
        </w:rPr>
        <w:t>"</w:t>
      </w:r>
      <w:r w:rsidRPr="00BC73C7">
        <w:rPr>
          <w:rFonts w:asciiTheme="minorHAnsi" w:hAnsiTheme="minorHAnsi" w:cstheme="minorHAnsi"/>
          <w:iCs/>
          <w:color w:val="000000" w:themeColor="text1"/>
        </w:rPr>
        <w:t xml:space="preserve"> In Seddon,T. &amp; Levin,J.(Eds.),</w:t>
      </w:r>
      <w:r w:rsidRPr="00BC73C7">
        <w:rPr>
          <w:rFonts w:asciiTheme="minorHAnsi" w:hAnsiTheme="minorHAnsi" w:cstheme="minorHAnsi"/>
          <w:b/>
          <w:bCs/>
          <w:iCs/>
          <w:color w:val="000000" w:themeColor="text1"/>
        </w:rPr>
        <w:t xml:space="preserve"> World Year Book of Education 2013</w:t>
      </w:r>
      <w:r w:rsidRPr="00BC73C7">
        <w:rPr>
          <w:rFonts w:asciiTheme="minorHAnsi" w:hAnsiTheme="minorHAnsi" w:cstheme="minorHAnsi"/>
          <w:iCs/>
          <w:color w:val="000000" w:themeColor="text1"/>
        </w:rPr>
        <w:t>,USA: Routledge Group.P207.</w:t>
      </w:r>
    </w:p>
    <w:p w14:paraId="1F61854A" w14:textId="77777777" w:rsidR="00BC73C7" w:rsidRPr="00BC73C7" w:rsidRDefault="00BC73C7" w:rsidP="00BC73C7">
      <w:pPr>
        <w:pStyle w:val="NormalWeb"/>
        <w:shd w:val="clear" w:color="auto" w:fill="FFFFFF"/>
        <w:ind w:left="786"/>
        <w:rPr>
          <w:rFonts w:asciiTheme="minorHAnsi" w:hAnsiTheme="minorHAnsi" w:cstheme="minorHAnsi"/>
          <w:iCs/>
          <w:color w:val="000000" w:themeColor="text1"/>
        </w:rPr>
      </w:pPr>
      <w:r w:rsidRPr="00BC73C7">
        <w:rPr>
          <w:rFonts w:asciiTheme="minorHAnsi" w:hAnsiTheme="minorHAnsi" w:cstheme="minorHAnsi"/>
          <w:iCs/>
          <w:color w:val="000000" w:themeColor="text1"/>
        </w:rPr>
        <w:lastRenderedPageBreak/>
        <w:t xml:space="preserve">Zaalouk, M.(2005), </w:t>
      </w:r>
      <w:r w:rsidRPr="00BC73C7">
        <w:rPr>
          <w:rFonts w:asciiTheme="minorHAnsi" w:hAnsiTheme="minorHAnsi" w:cstheme="minorHAnsi"/>
          <w:b/>
          <w:bCs/>
          <w:iCs/>
          <w:color w:val="000000" w:themeColor="text1"/>
        </w:rPr>
        <w:t>The Pedagogy of Empowerment: Community Schools as a Social Movement in Egypt</w:t>
      </w:r>
      <w:r w:rsidRPr="00BC73C7">
        <w:rPr>
          <w:rFonts w:asciiTheme="minorHAnsi" w:hAnsiTheme="minorHAnsi" w:cstheme="minorHAnsi"/>
          <w:iCs/>
          <w:color w:val="000000" w:themeColor="text1"/>
        </w:rPr>
        <w:t>, Cairo:  American University in Cairo Press.P32,34.</w:t>
      </w:r>
    </w:p>
    <w:p w14:paraId="0A0D60FD" w14:textId="77777777" w:rsidR="006543E6" w:rsidRPr="00BC73C7" w:rsidRDefault="006543E6" w:rsidP="00301276">
      <w:pPr>
        <w:jc w:val="both"/>
        <w:rPr>
          <w:rFonts w:ascii="Calibri" w:hAnsi="Calibri" w:cs="Calibri"/>
          <w:lang w:eastAsia="zh-TW"/>
        </w:rPr>
      </w:pPr>
    </w:p>
    <w:p w14:paraId="6669D600" w14:textId="0543BDAF" w:rsidR="004223E1" w:rsidRPr="00301276" w:rsidRDefault="004223E1" w:rsidP="00B07513">
      <w:pPr>
        <w:jc w:val="both"/>
        <w:rPr>
          <w:rFonts w:ascii="Calibri" w:hAnsi="Calibri" w:cs="Calibri"/>
          <w:lang w:val="en-US" w:eastAsia="zh-TW"/>
        </w:rPr>
      </w:pPr>
    </w:p>
    <w:p w14:paraId="10C3195D" w14:textId="32AE7D23" w:rsidR="004223E1" w:rsidRDefault="004223E1" w:rsidP="00FF0A31">
      <w:pPr>
        <w:spacing w:before="100" w:beforeAutospacing="1" w:after="100" w:afterAutospacing="1"/>
        <w:rPr>
          <w:rFonts w:ascii="Calibri" w:hAnsi="Calibri" w:cs="Calibri"/>
          <w:lang w:eastAsia="zh-TW"/>
        </w:rPr>
      </w:pPr>
    </w:p>
    <w:p w14:paraId="6B03659A" w14:textId="7C5DC67E" w:rsidR="00600387" w:rsidRDefault="00600387" w:rsidP="00FF0A31">
      <w:pPr>
        <w:spacing w:before="100" w:beforeAutospacing="1" w:after="100" w:afterAutospacing="1"/>
        <w:rPr>
          <w:rFonts w:ascii="Calibri" w:hAnsi="Calibri" w:cs="Calibri"/>
          <w:lang w:eastAsia="zh-TW"/>
        </w:rPr>
      </w:pPr>
    </w:p>
    <w:p w14:paraId="3494D23A" w14:textId="4C51B7B0" w:rsidR="00600387" w:rsidRDefault="00600387" w:rsidP="00FF0A31">
      <w:pPr>
        <w:spacing w:before="100" w:beforeAutospacing="1" w:after="100" w:afterAutospacing="1"/>
        <w:rPr>
          <w:rFonts w:ascii="Calibri" w:hAnsi="Calibri" w:cs="Calibri"/>
          <w:lang w:eastAsia="zh-TW"/>
        </w:rPr>
      </w:pPr>
    </w:p>
    <w:p w14:paraId="7600B2C0" w14:textId="13D66B76" w:rsidR="00600387" w:rsidRDefault="00600387" w:rsidP="00FF0A31">
      <w:pPr>
        <w:spacing w:before="100" w:beforeAutospacing="1" w:after="100" w:afterAutospacing="1"/>
        <w:rPr>
          <w:rFonts w:ascii="Calibri" w:hAnsi="Calibri" w:cs="Calibri"/>
          <w:lang w:eastAsia="zh-TW"/>
        </w:rPr>
      </w:pPr>
    </w:p>
    <w:p w14:paraId="7D5AE774" w14:textId="7CB187A0" w:rsidR="00266814" w:rsidRDefault="00266814" w:rsidP="00FF0A31">
      <w:pPr>
        <w:spacing w:before="100" w:beforeAutospacing="1" w:after="100" w:afterAutospacing="1"/>
        <w:rPr>
          <w:rFonts w:ascii="Calibri" w:hAnsi="Calibri" w:cs="Calibri"/>
          <w:lang w:eastAsia="zh-TW"/>
        </w:rPr>
      </w:pPr>
    </w:p>
    <w:p w14:paraId="41AD000C" w14:textId="77777777" w:rsidR="00610D54" w:rsidRDefault="00610D54" w:rsidP="00FF0A31">
      <w:pPr>
        <w:spacing w:before="100" w:beforeAutospacing="1" w:after="100" w:afterAutospacing="1"/>
        <w:rPr>
          <w:rFonts w:ascii="Calibri" w:hAnsi="Calibri" w:cs="Calibri"/>
          <w:lang w:eastAsia="zh-TW"/>
        </w:rPr>
      </w:pPr>
    </w:p>
    <w:sectPr w:rsidR="00610D54" w:rsidSect="00073C3E">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3103" w14:textId="77777777" w:rsidR="00860336" w:rsidRDefault="00860336" w:rsidP="00834DBF">
      <w:r>
        <w:separator/>
      </w:r>
    </w:p>
  </w:endnote>
  <w:endnote w:type="continuationSeparator" w:id="0">
    <w:p w14:paraId="386F2895" w14:textId="77777777" w:rsidR="00860336" w:rsidRDefault="00860336" w:rsidP="0083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8664638"/>
      <w:docPartObj>
        <w:docPartGallery w:val="Page Numbers (Bottom of Page)"/>
        <w:docPartUnique/>
      </w:docPartObj>
    </w:sdtPr>
    <w:sdtContent>
      <w:p w14:paraId="643E8720" w14:textId="29D673BA" w:rsidR="00A56E83" w:rsidRDefault="00A56E83" w:rsidP="002170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B76F88" w14:textId="77777777" w:rsidR="00A56E83" w:rsidRDefault="00A56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9B62" w14:textId="77777777" w:rsidR="00A56E83" w:rsidRDefault="00A56E8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60946E" w14:textId="77777777" w:rsidR="00A56E83" w:rsidRDefault="00A56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8805" w14:textId="77777777" w:rsidR="00860336" w:rsidRDefault="00860336" w:rsidP="00834DBF">
      <w:r>
        <w:separator/>
      </w:r>
    </w:p>
  </w:footnote>
  <w:footnote w:type="continuationSeparator" w:id="0">
    <w:p w14:paraId="31D07F3C" w14:textId="77777777" w:rsidR="00860336" w:rsidRDefault="00860336" w:rsidP="0083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6228"/>
    <w:multiLevelType w:val="multilevel"/>
    <w:tmpl w:val="ECBC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41E6C"/>
    <w:multiLevelType w:val="multilevel"/>
    <w:tmpl w:val="7F22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C663A"/>
    <w:multiLevelType w:val="multilevel"/>
    <w:tmpl w:val="0A04A2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D20B7"/>
    <w:multiLevelType w:val="multilevel"/>
    <w:tmpl w:val="AA8A22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1705B"/>
    <w:multiLevelType w:val="hybridMultilevel"/>
    <w:tmpl w:val="0456D5B4"/>
    <w:lvl w:ilvl="0" w:tplc="E4A401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2793E"/>
    <w:multiLevelType w:val="multilevel"/>
    <w:tmpl w:val="281E7C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720DE"/>
    <w:multiLevelType w:val="hybridMultilevel"/>
    <w:tmpl w:val="D0C497B6"/>
    <w:lvl w:ilvl="0" w:tplc="04A48A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445695">
    <w:abstractNumId w:val="0"/>
  </w:num>
  <w:num w:numId="2" w16cid:durableId="1494418952">
    <w:abstractNumId w:val="4"/>
  </w:num>
  <w:num w:numId="3" w16cid:durableId="1256785065">
    <w:abstractNumId w:val="1"/>
  </w:num>
  <w:num w:numId="4" w16cid:durableId="1244140833">
    <w:abstractNumId w:val="3"/>
  </w:num>
  <w:num w:numId="5" w16cid:durableId="2082871029">
    <w:abstractNumId w:val="5"/>
  </w:num>
  <w:num w:numId="6" w16cid:durableId="880245329">
    <w:abstractNumId w:val="6"/>
  </w:num>
  <w:num w:numId="7" w16cid:durableId="1624729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21"/>
    <w:rsid w:val="000022CD"/>
    <w:rsid w:val="000028D2"/>
    <w:rsid w:val="00003CE4"/>
    <w:rsid w:val="000075FB"/>
    <w:rsid w:val="000076EB"/>
    <w:rsid w:val="00007C07"/>
    <w:rsid w:val="000105C6"/>
    <w:rsid w:val="00012753"/>
    <w:rsid w:val="0001456D"/>
    <w:rsid w:val="00014589"/>
    <w:rsid w:val="00014E3D"/>
    <w:rsid w:val="0001526C"/>
    <w:rsid w:val="000163F3"/>
    <w:rsid w:val="00016CF6"/>
    <w:rsid w:val="00017058"/>
    <w:rsid w:val="00020D01"/>
    <w:rsid w:val="00020D3A"/>
    <w:rsid w:val="0002121A"/>
    <w:rsid w:val="000217AE"/>
    <w:rsid w:val="000226CF"/>
    <w:rsid w:val="00022964"/>
    <w:rsid w:val="00023846"/>
    <w:rsid w:val="00025C8D"/>
    <w:rsid w:val="000265D1"/>
    <w:rsid w:val="00026F10"/>
    <w:rsid w:val="00027828"/>
    <w:rsid w:val="00030FC8"/>
    <w:rsid w:val="0003192B"/>
    <w:rsid w:val="000319F0"/>
    <w:rsid w:val="000324E9"/>
    <w:rsid w:val="00032AD3"/>
    <w:rsid w:val="00032C5E"/>
    <w:rsid w:val="00034F9E"/>
    <w:rsid w:val="00037A14"/>
    <w:rsid w:val="0004044F"/>
    <w:rsid w:val="0004059D"/>
    <w:rsid w:val="0004114F"/>
    <w:rsid w:val="00041265"/>
    <w:rsid w:val="00041A64"/>
    <w:rsid w:val="000430A4"/>
    <w:rsid w:val="000434C0"/>
    <w:rsid w:val="000438ED"/>
    <w:rsid w:val="000447AC"/>
    <w:rsid w:val="000448D7"/>
    <w:rsid w:val="00045541"/>
    <w:rsid w:val="00047C14"/>
    <w:rsid w:val="00047DD6"/>
    <w:rsid w:val="000509EF"/>
    <w:rsid w:val="000511FC"/>
    <w:rsid w:val="0005174F"/>
    <w:rsid w:val="00053E71"/>
    <w:rsid w:val="00054477"/>
    <w:rsid w:val="000545F3"/>
    <w:rsid w:val="000551CA"/>
    <w:rsid w:val="00057A31"/>
    <w:rsid w:val="00057ABB"/>
    <w:rsid w:val="000600EE"/>
    <w:rsid w:val="00060131"/>
    <w:rsid w:val="00061FBA"/>
    <w:rsid w:val="00063F8E"/>
    <w:rsid w:val="0006444D"/>
    <w:rsid w:val="000665FB"/>
    <w:rsid w:val="00066FF0"/>
    <w:rsid w:val="0006774D"/>
    <w:rsid w:val="00067F8A"/>
    <w:rsid w:val="0007017E"/>
    <w:rsid w:val="000705F9"/>
    <w:rsid w:val="0007062F"/>
    <w:rsid w:val="00070BEC"/>
    <w:rsid w:val="00070F69"/>
    <w:rsid w:val="000714E9"/>
    <w:rsid w:val="00071754"/>
    <w:rsid w:val="000718F8"/>
    <w:rsid w:val="00071AC5"/>
    <w:rsid w:val="00072273"/>
    <w:rsid w:val="00072437"/>
    <w:rsid w:val="00072605"/>
    <w:rsid w:val="00072DAF"/>
    <w:rsid w:val="00072F20"/>
    <w:rsid w:val="00073C3E"/>
    <w:rsid w:val="00074136"/>
    <w:rsid w:val="0007599E"/>
    <w:rsid w:val="00076F9A"/>
    <w:rsid w:val="00077A8D"/>
    <w:rsid w:val="0008070D"/>
    <w:rsid w:val="00081E43"/>
    <w:rsid w:val="00082121"/>
    <w:rsid w:val="0008254E"/>
    <w:rsid w:val="0008314A"/>
    <w:rsid w:val="00083210"/>
    <w:rsid w:val="00083E73"/>
    <w:rsid w:val="000841C6"/>
    <w:rsid w:val="00084228"/>
    <w:rsid w:val="00084E39"/>
    <w:rsid w:val="00085A38"/>
    <w:rsid w:val="000862D2"/>
    <w:rsid w:val="00086805"/>
    <w:rsid w:val="00087AEC"/>
    <w:rsid w:val="00087C98"/>
    <w:rsid w:val="00090312"/>
    <w:rsid w:val="000930E4"/>
    <w:rsid w:val="000941E4"/>
    <w:rsid w:val="0009468C"/>
    <w:rsid w:val="00095523"/>
    <w:rsid w:val="000958D5"/>
    <w:rsid w:val="00095D44"/>
    <w:rsid w:val="00097A9C"/>
    <w:rsid w:val="000A0B0A"/>
    <w:rsid w:val="000A11F4"/>
    <w:rsid w:val="000A2053"/>
    <w:rsid w:val="000A3601"/>
    <w:rsid w:val="000A3DE1"/>
    <w:rsid w:val="000A4990"/>
    <w:rsid w:val="000A5EFD"/>
    <w:rsid w:val="000A6D19"/>
    <w:rsid w:val="000B0873"/>
    <w:rsid w:val="000B2DC5"/>
    <w:rsid w:val="000B2E97"/>
    <w:rsid w:val="000B3C47"/>
    <w:rsid w:val="000B3C82"/>
    <w:rsid w:val="000B43D4"/>
    <w:rsid w:val="000B5146"/>
    <w:rsid w:val="000B5256"/>
    <w:rsid w:val="000B5819"/>
    <w:rsid w:val="000B65B3"/>
    <w:rsid w:val="000B7FBF"/>
    <w:rsid w:val="000C0B7F"/>
    <w:rsid w:val="000C0DF3"/>
    <w:rsid w:val="000C0EE4"/>
    <w:rsid w:val="000C3657"/>
    <w:rsid w:val="000C3876"/>
    <w:rsid w:val="000C4E76"/>
    <w:rsid w:val="000C54C6"/>
    <w:rsid w:val="000C5988"/>
    <w:rsid w:val="000D057C"/>
    <w:rsid w:val="000D1319"/>
    <w:rsid w:val="000D2723"/>
    <w:rsid w:val="000D2F55"/>
    <w:rsid w:val="000D2FCA"/>
    <w:rsid w:val="000D3742"/>
    <w:rsid w:val="000D3E38"/>
    <w:rsid w:val="000D4FF3"/>
    <w:rsid w:val="000D5438"/>
    <w:rsid w:val="000D5C5B"/>
    <w:rsid w:val="000D74DC"/>
    <w:rsid w:val="000D78A6"/>
    <w:rsid w:val="000E0A0A"/>
    <w:rsid w:val="000E0A13"/>
    <w:rsid w:val="000E0F1B"/>
    <w:rsid w:val="000E1A23"/>
    <w:rsid w:val="000E1E91"/>
    <w:rsid w:val="000E2181"/>
    <w:rsid w:val="000E2C24"/>
    <w:rsid w:val="000E3388"/>
    <w:rsid w:val="000E4373"/>
    <w:rsid w:val="000E504A"/>
    <w:rsid w:val="000E515A"/>
    <w:rsid w:val="000F08A8"/>
    <w:rsid w:val="000F0921"/>
    <w:rsid w:val="000F1924"/>
    <w:rsid w:val="000F28CB"/>
    <w:rsid w:val="000F2BA6"/>
    <w:rsid w:val="000F3767"/>
    <w:rsid w:val="000F41A7"/>
    <w:rsid w:val="000F490E"/>
    <w:rsid w:val="000F637C"/>
    <w:rsid w:val="001043D1"/>
    <w:rsid w:val="00106D57"/>
    <w:rsid w:val="00107B3B"/>
    <w:rsid w:val="00110BC6"/>
    <w:rsid w:val="0011149D"/>
    <w:rsid w:val="00114A2A"/>
    <w:rsid w:val="001158D0"/>
    <w:rsid w:val="001158E4"/>
    <w:rsid w:val="00116F11"/>
    <w:rsid w:val="00117659"/>
    <w:rsid w:val="00117844"/>
    <w:rsid w:val="00122D3A"/>
    <w:rsid w:val="0012335F"/>
    <w:rsid w:val="0012344A"/>
    <w:rsid w:val="0012455C"/>
    <w:rsid w:val="001250FF"/>
    <w:rsid w:val="00131D89"/>
    <w:rsid w:val="00133232"/>
    <w:rsid w:val="00134D47"/>
    <w:rsid w:val="00134F4D"/>
    <w:rsid w:val="00136D63"/>
    <w:rsid w:val="0014031B"/>
    <w:rsid w:val="00142DAA"/>
    <w:rsid w:val="001441ED"/>
    <w:rsid w:val="00146FC1"/>
    <w:rsid w:val="00147F6D"/>
    <w:rsid w:val="00150EC2"/>
    <w:rsid w:val="001531EF"/>
    <w:rsid w:val="00153221"/>
    <w:rsid w:val="001543BD"/>
    <w:rsid w:val="00154463"/>
    <w:rsid w:val="00155121"/>
    <w:rsid w:val="00155418"/>
    <w:rsid w:val="00156BDF"/>
    <w:rsid w:val="001600A9"/>
    <w:rsid w:val="00160CF9"/>
    <w:rsid w:val="00162034"/>
    <w:rsid w:val="001628F1"/>
    <w:rsid w:val="00165A6A"/>
    <w:rsid w:val="00166BAB"/>
    <w:rsid w:val="0016749D"/>
    <w:rsid w:val="0017035D"/>
    <w:rsid w:val="001706F4"/>
    <w:rsid w:val="001708F2"/>
    <w:rsid w:val="00171503"/>
    <w:rsid w:val="001717D5"/>
    <w:rsid w:val="00171D3F"/>
    <w:rsid w:val="00171E33"/>
    <w:rsid w:val="00173131"/>
    <w:rsid w:val="00175503"/>
    <w:rsid w:val="00176ED9"/>
    <w:rsid w:val="00177B5B"/>
    <w:rsid w:val="00180581"/>
    <w:rsid w:val="00181EBD"/>
    <w:rsid w:val="00183443"/>
    <w:rsid w:val="001839A7"/>
    <w:rsid w:val="00183B1E"/>
    <w:rsid w:val="001844B1"/>
    <w:rsid w:val="00184A0A"/>
    <w:rsid w:val="00185C48"/>
    <w:rsid w:val="00186CDC"/>
    <w:rsid w:val="0018796E"/>
    <w:rsid w:val="00187F41"/>
    <w:rsid w:val="00191798"/>
    <w:rsid w:val="00193841"/>
    <w:rsid w:val="00193B56"/>
    <w:rsid w:val="001940E4"/>
    <w:rsid w:val="00196C30"/>
    <w:rsid w:val="00197B47"/>
    <w:rsid w:val="00197BE5"/>
    <w:rsid w:val="001A182C"/>
    <w:rsid w:val="001A229D"/>
    <w:rsid w:val="001A37C9"/>
    <w:rsid w:val="001A3EB2"/>
    <w:rsid w:val="001A51AF"/>
    <w:rsid w:val="001A7A8F"/>
    <w:rsid w:val="001B0110"/>
    <w:rsid w:val="001B049C"/>
    <w:rsid w:val="001B0C12"/>
    <w:rsid w:val="001B1513"/>
    <w:rsid w:val="001B186A"/>
    <w:rsid w:val="001B3262"/>
    <w:rsid w:val="001B51E1"/>
    <w:rsid w:val="001B6242"/>
    <w:rsid w:val="001B66FE"/>
    <w:rsid w:val="001B70C9"/>
    <w:rsid w:val="001C0193"/>
    <w:rsid w:val="001C09E2"/>
    <w:rsid w:val="001C0AF4"/>
    <w:rsid w:val="001C398F"/>
    <w:rsid w:val="001C39BD"/>
    <w:rsid w:val="001C3E64"/>
    <w:rsid w:val="001C5C32"/>
    <w:rsid w:val="001C5F1F"/>
    <w:rsid w:val="001C61BB"/>
    <w:rsid w:val="001C628F"/>
    <w:rsid w:val="001D1BB0"/>
    <w:rsid w:val="001D25BE"/>
    <w:rsid w:val="001D3138"/>
    <w:rsid w:val="001D34D0"/>
    <w:rsid w:val="001D39B4"/>
    <w:rsid w:val="001D4C19"/>
    <w:rsid w:val="001D53F0"/>
    <w:rsid w:val="001D5B5E"/>
    <w:rsid w:val="001D67CD"/>
    <w:rsid w:val="001D70F5"/>
    <w:rsid w:val="001E0B61"/>
    <w:rsid w:val="001E1076"/>
    <w:rsid w:val="001E2696"/>
    <w:rsid w:val="001E3024"/>
    <w:rsid w:val="001E332A"/>
    <w:rsid w:val="001E5DAB"/>
    <w:rsid w:val="001E72A0"/>
    <w:rsid w:val="001E7373"/>
    <w:rsid w:val="001E7888"/>
    <w:rsid w:val="001E7B54"/>
    <w:rsid w:val="001E7B72"/>
    <w:rsid w:val="001F0AA6"/>
    <w:rsid w:val="001F5171"/>
    <w:rsid w:val="001F5CCF"/>
    <w:rsid w:val="001F6236"/>
    <w:rsid w:val="00200764"/>
    <w:rsid w:val="00200A43"/>
    <w:rsid w:val="002018F7"/>
    <w:rsid w:val="00201CC7"/>
    <w:rsid w:val="00202AE5"/>
    <w:rsid w:val="00202CE9"/>
    <w:rsid w:val="00204AF0"/>
    <w:rsid w:val="00204DD3"/>
    <w:rsid w:val="00205138"/>
    <w:rsid w:val="00205370"/>
    <w:rsid w:val="002079F6"/>
    <w:rsid w:val="00210091"/>
    <w:rsid w:val="002110BD"/>
    <w:rsid w:val="002114F5"/>
    <w:rsid w:val="002118E7"/>
    <w:rsid w:val="00211C31"/>
    <w:rsid w:val="00212FCE"/>
    <w:rsid w:val="002138D4"/>
    <w:rsid w:val="002144C5"/>
    <w:rsid w:val="002156F1"/>
    <w:rsid w:val="00216CDB"/>
    <w:rsid w:val="002170D1"/>
    <w:rsid w:val="00217B0D"/>
    <w:rsid w:val="002205C0"/>
    <w:rsid w:val="002209A2"/>
    <w:rsid w:val="00221422"/>
    <w:rsid w:val="0022193B"/>
    <w:rsid w:val="00222AC9"/>
    <w:rsid w:val="00223DF9"/>
    <w:rsid w:val="00227367"/>
    <w:rsid w:val="002334D9"/>
    <w:rsid w:val="002337FC"/>
    <w:rsid w:val="00234774"/>
    <w:rsid w:val="00237E65"/>
    <w:rsid w:val="00241990"/>
    <w:rsid w:val="00242757"/>
    <w:rsid w:val="00243050"/>
    <w:rsid w:val="002430C1"/>
    <w:rsid w:val="002436CA"/>
    <w:rsid w:val="00245A1F"/>
    <w:rsid w:val="00246997"/>
    <w:rsid w:val="00247962"/>
    <w:rsid w:val="002506B7"/>
    <w:rsid w:val="0025113F"/>
    <w:rsid w:val="002521BA"/>
    <w:rsid w:val="00252264"/>
    <w:rsid w:val="002527D6"/>
    <w:rsid w:val="00253370"/>
    <w:rsid w:val="0025351A"/>
    <w:rsid w:val="00254028"/>
    <w:rsid w:val="00255012"/>
    <w:rsid w:val="002579BD"/>
    <w:rsid w:val="00260869"/>
    <w:rsid w:val="00260AA1"/>
    <w:rsid w:val="00260E6C"/>
    <w:rsid w:val="00261E60"/>
    <w:rsid w:val="00262465"/>
    <w:rsid w:val="00263F5A"/>
    <w:rsid w:val="00265416"/>
    <w:rsid w:val="002659B2"/>
    <w:rsid w:val="00266814"/>
    <w:rsid w:val="00267B4F"/>
    <w:rsid w:val="00267FA6"/>
    <w:rsid w:val="00270266"/>
    <w:rsid w:val="00271472"/>
    <w:rsid w:val="002717CF"/>
    <w:rsid w:val="002728AD"/>
    <w:rsid w:val="0027541B"/>
    <w:rsid w:val="002754F3"/>
    <w:rsid w:val="00275962"/>
    <w:rsid w:val="00276EB8"/>
    <w:rsid w:val="00281842"/>
    <w:rsid w:val="002819E0"/>
    <w:rsid w:val="00281FA6"/>
    <w:rsid w:val="00282565"/>
    <w:rsid w:val="00282E08"/>
    <w:rsid w:val="00283CCA"/>
    <w:rsid w:val="00283CEC"/>
    <w:rsid w:val="00284AAA"/>
    <w:rsid w:val="0028513E"/>
    <w:rsid w:val="0028587F"/>
    <w:rsid w:val="0028607E"/>
    <w:rsid w:val="0028683B"/>
    <w:rsid w:val="00290BB5"/>
    <w:rsid w:val="00291332"/>
    <w:rsid w:val="00291555"/>
    <w:rsid w:val="00294A86"/>
    <w:rsid w:val="002952C1"/>
    <w:rsid w:val="00295C64"/>
    <w:rsid w:val="00296975"/>
    <w:rsid w:val="002976C3"/>
    <w:rsid w:val="00297E0B"/>
    <w:rsid w:val="002A1266"/>
    <w:rsid w:val="002A2C2C"/>
    <w:rsid w:val="002A538F"/>
    <w:rsid w:val="002A5914"/>
    <w:rsid w:val="002A68EC"/>
    <w:rsid w:val="002A69CE"/>
    <w:rsid w:val="002B0149"/>
    <w:rsid w:val="002B0C0D"/>
    <w:rsid w:val="002B0DE7"/>
    <w:rsid w:val="002B11C2"/>
    <w:rsid w:val="002B134D"/>
    <w:rsid w:val="002B212A"/>
    <w:rsid w:val="002B22E5"/>
    <w:rsid w:val="002B2796"/>
    <w:rsid w:val="002B4C67"/>
    <w:rsid w:val="002B5165"/>
    <w:rsid w:val="002B62F9"/>
    <w:rsid w:val="002B69A7"/>
    <w:rsid w:val="002B77CF"/>
    <w:rsid w:val="002C0A3E"/>
    <w:rsid w:val="002C0C6B"/>
    <w:rsid w:val="002C1951"/>
    <w:rsid w:val="002C1C62"/>
    <w:rsid w:val="002C2138"/>
    <w:rsid w:val="002C283C"/>
    <w:rsid w:val="002C476C"/>
    <w:rsid w:val="002C59D7"/>
    <w:rsid w:val="002C62CE"/>
    <w:rsid w:val="002C799F"/>
    <w:rsid w:val="002C7AD9"/>
    <w:rsid w:val="002D065B"/>
    <w:rsid w:val="002D06E8"/>
    <w:rsid w:val="002D1B05"/>
    <w:rsid w:val="002D2D1C"/>
    <w:rsid w:val="002D3D9B"/>
    <w:rsid w:val="002D6371"/>
    <w:rsid w:val="002D746D"/>
    <w:rsid w:val="002E0BE4"/>
    <w:rsid w:val="002E15C4"/>
    <w:rsid w:val="002E3CC9"/>
    <w:rsid w:val="002E3D60"/>
    <w:rsid w:val="002E4FF5"/>
    <w:rsid w:val="002E5F3C"/>
    <w:rsid w:val="002E5F4C"/>
    <w:rsid w:val="002F0694"/>
    <w:rsid w:val="002F093E"/>
    <w:rsid w:val="002F2878"/>
    <w:rsid w:val="002F39C4"/>
    <w:rsid w:val="002F40B9"/>
    <w:rsid w:val="002F4CEE"/>
    <w:rsid w:val="002F696D"/>
    <w:rsid w:val="002F722F"/>
    <w:rsid w:val="00301276"/>
    <w:rsid w:val="003013AC"/>
    <w:rsid w:val="00301467"/>
    <w:rsid w:val="00302376"/>
    <w:rsid w:val="00303B43"/>
    <w:rsid w:val="0030458B"/>
    <w:rsid w:val="00305733"/>
    <w:rsid w:val="0030601D"/>
    <w:rsid w:val="0030693C"/>
    <w:rsid w:val="00306F0E"/>
    <w:rsid w:val="00307577"/>
    <w:rsid w:val="0031504A"/>
    <w:rsid w:val="0031537B"/>
    <w:rsid w:val="00315402"/>
    <w:rsid w:val="00316C17"/>
    <w:rsid w:val="00320187"/>
    <w:rsid w:val="00320582"/>
    <w:rsid w:val="003229AA"/>
    <w:rsid w:val="00323215"/>
    <w:rsid w:val="003251E6"/>
    <w:rsid w:val="00325A44"/>
    <w:rsid w:val="00326B5B"/>
    <w:rsid w:val="00327EDF"/>
    <w:rsid w:val="0033092E"/>
    <w:rsid w:val="003311D7"/>
    <w:rsid w:val="003314BF"/>
    <w:rsid w:val="0033191B"/>
    <w:rsid w:val="00332392"/>
    <w:rsid w:val="003331BC"/>
    <w:rsid w:val="00333B39"/>
    <w:rsid w:val="00333D68"/>
    <w:rsid w:val="003342CD"/>
    <w:rsid w:val="00334F28"/>
    <w:rsid w:val="00335912"/>
    <w:rsid w:val="00335A92"/>
    <w:rsid w:val="00336A23"/>
    <w:rsid w:val="00337040"/>
    <w:rsid w:val="003414A6"/>
    <w:rsid w:val="00341796"/>
    <w:rsid w:val="0034369C"/>
    <w:rsid w:val="00344E90"/>
    <w:rsid w:val="00346546"/>
    <w:rsid w:val="0034795B"/>
    <w:rsid w:val="003516E0"/>
    <w:rsid w:val="003520D6"/>
    <w:rsid w:val="00356957"/>
    <w:rsid w:val="00356EB2"/>
    <w:rsid w:val="003602A2"/>
    <w:rsid w:val="003606BC"/>
    <w:rsid w:val="0036198F"/>
    <w:rsid w:val="003622DC"/>
    <w:rsid w:val="00364884"/>
    <w:rsid w:val="003650E5"/>
    <w:rsid w:val="003650F3"/>
    <w:rsid w:val="00365EBE"/>
    <w:rsid w:val="00367ECE"/>
    <w:rsid w:val="00370552"/>
    <w:rsid w:val="00371088"/>
    <w:rsid w:val="00373DA5"/>
    <w:rsid w:val="00374504"/>
    <w:rsid w:val="003746D7"/>
    <w:rsid w:val="00374ADC"/>
    <w:rsid w:val="00376868"/>
    <w:rsid w:val="0038194E"/>
    <w:rsid w:val="00381DD9"/>
    <w:rsid w:val="00384483"/>
    <w:rsid w:val="0038574D"/>
    <w:rsid w:val="003865E0"/>
    <w:rsid w:val="00387889"/>
    <w:rsid w:val="0038794F"/>
    <w:rsid w:val="00387EF6"/>
    <w:rsid w:val="00387FF7"/>
    <w:rsid w:val="00391CE8"/>
    <w:rsid w:val="0039381F"/>
    <w:rsid w:val="003938A1"/>
    <w:rsid w:val="0039502D"/>
    <w:rsid w:val="00395406"/>
    <w:rsid w:val="0039573A"/>
    <w:rsid w:val="003961F5"/>
    <w:rsid w:val="00396474"/>
    <w:rsid w:val="00397333"/>
    <w:rsid w:val="00397C26"/>
    <w:rsid w:val="003A1626"/>
    <w:rsid w:val="003A1878"/>
    <w:rsid w:val="003A1D3E"/>
    <w:rsid w:val="003A400B"/>
    <w:rsid w:val="003A428A"/>
    <w:rsid w:val="003A48DB"/>
    <w:rsid w:val="003A4FF3"/>
    <w:rsid w:val="003A5132"/>
    <w:rsid w:val="003A5D7B"/>
    <w:rsid w:val="003A7F00"/>
    <w:rsid w:val="003B075D"/>
    <w:rsid w:val="003B1E93"/>
    <w:rsid w:val="003B471F"/>
    <w:rsid w:val="003B6F5B"/>
    <w:rsid w:val="003B7571"/>
    <w:rsid w:val="003C1966"/>
    <w:rsid w:val="003C4656"/>
    <w:rsid w:val="003C4811"/>
    <w:rsid w:val="003C62A8"/>
    <w:rsid w:val="003C6336"/>
    <w:rsid w:val="003C70A9"/>
    <w:rsid w:val="003C7797"/>
    <w:rsid w:val="003D09A5"/>
    <w:rsid w:val="003D0C62"/>
    <w:rsid w:val="003D1A9E"/>
    <w:rsid w:val="003D22A8"/>
    <w:rsid w:val="003D2500"/>
    <w:rsid w:val="003D2531"/>
    <w:rsid w:val="003D2F85"/>
    <w:rsid w:val="003D515D"/>
    <w:rsid w:val="003D5193"/>
    <w:rsid w:val="003D55B8"/>
    <w:rsid w:val="003D5F47"/>
    <w:rsid w:val="003D6915"/>
    <w:rsid w:val="003D74C3"/>
    <w:rsid w:val="003E1023"/>
    <w:rsid w:val="003E1391"/>
    <w:rsid w:val="003E19CC"/>
    <w:rsid w:val="003E1CB9"/>
    <w:rsid w:val="003E3429"/>
    <w:rsid w:val="003E3AA1"/>
    <w:rsid w:val="003E5471"/>
    <w:rsid w:val="003E5618"/>
    <w:rsid w:val="003E7837"/>
    <w:rsid w:val="003E78D7"/>
    <w:rsid w:val="003F0294"/>
    <w:rsid w:val="003F1BFD"/>
    <w:rsid w:val="003F2FDA"/>
    <w:rsid w:val="003F4482"/>
    <w:rsid w:val="003F57EA"/>
    <w:rsid w:val="003F6F69"/>
    <w:rsid w:val="003F7DD8"/>
    <w:rsid w:val="00400EEC"/>
    <w:rsid w:val="00400F3B"/>
    <w:rsid w:val="004030C3"/>
    <w:rsid w:val="00403778"/>
    <w:rsid w:val="004042CC"/>
    <w:rsid w:val="00404543"/>
    <w:rsid w:val="00404BA2"/>
    <w:rsid w:val="00404BB2"/>
    <w:rsid w:val="00406470"/>
    <w:rsid w:val="00407156"/>
    <w:rsid w:val="00410959"/>
    <w:rsid w:val="00410ABB"/>
    <w:rsid w:val="0041126E"/>
    <w:rsid w:val="004118E8"/>
    <w:rsid w:val="00415090"/>
    <w:rsid w:val="004157EC"/>
    <w:rsid w:val="00415EBC"/>
    <w:rsid w:val="00416C2A"/>
    <w:rsid w:val="00416E11"/>
    <w:rsid w:val="00417D46"/>
    <w:rsid w:val="00420083"/>
    <w:rsid w:val="0042237C"/>
    <w:rsid w:val="004223E1"/>
    <w:rsid w:val="00422C5D"/>
    <w:rsid w:val="00424C46"/>
    <w:rsid w:val="00426EED"/>
    <w:rsid w:val="00427846"/>
    <w:rsid w:val="0043003E"/>
    <w:rsid w:val="00432227"/>
    <w:rsid w:val="004351B0"/>
    <w:rsid w:val="00435576"/>
    <w:rsid w:val="00435F7F"/>
    <w:rsid w:val="00436063"/>
    <w:rsid w:val="00440B5E"/>
    <w:rsid w:val="00441411"/>
    <w:rsid w:val="004416E6"/>
    <w:rsid w:val="00441B20"/>
    <w:rsid w:val="00442A8B"/>
    <w:rsid w:val="00443C7D"/>
    <w:rsid w:val="00443FCE"/>
    <w:rsid w:val="00444575"/>
    <w:rsid w:val="00444735"/>
    <w:rsid w:val="00444D43"/>
    <w:rsid w:val="00446B12"/>
    <w:rsid w:val="00451AD3"/>
    <w:rsid w:val="00451E62"/>
    <w:rsid w:val="00453362"/>
    <w:rsid w:val="0045485A"/>
    <w:rsid w:val="004566EC"/>
    <w:rsid w:val="00460285"/>
    <w:rsid w:val="00463420"/>
    <w:rsid w:val="00463E2F"/>
    <w:rsid w:val="00464768"/>
    <w:rsid w:val="0046706B"/>
    <w:rsid w:val="0046727F"/>
    <w:rsid w:val="0047157B"/>
    <w:rsid w:val="004715CD"/>
    <w:rsid w:val="00471A99"/>
    <w:rsid w:val="00471B2E"/>
    <w:rsid w:val="00471B57"/>
    <w:rsid w:val="004725D4"/>
    <w:rsid w:val="0047290C"/>
    <w:rsid w:val="004729FC"/>
    <w:rsid w:val="00472A0C"/>
    <w:rsid w:val="00473658"/>
    <w:rsid w:val="004739B7"/>
    <w:rsid w:val="00475BF0"/>
    <w:rsid w:val="004764E8"/>
    <w:rsid w:val="004778AC"/>
    <w:rsid w:val="004778FE"/>
    <w:rsid w:val="00482885"/>
    <w:rsid w:val="00483FCF"/>
    <w:rsid w:val="00484720"/>
    <w:rsid w:val="00484C0F"/>
    <w:rsid w:val="0048607B"/>
    <w:rsid w:val="00486C4C"/>
    <w:rsid w:val="00486E80"/>
    <w:rsid w:val="00486E8A"/>
    <w:rsid w:val="00490491"/>
    <w:rsid w:val="00490C52"/>
    <w:rsid w:val="004917E0"/>
    <w:rsid w:val="00492160"/>
    <w:rsid w:val="0049218F"/>
    <w:rsid w:val="00492AAA"/>
    <w:rsid w:val="00492FED"/>
    <w:rsid w:val="00493450"/>
    <w:rsid w:val="004943DD"/>
    <w:rsid w:val="00494D44"/>
    <w:rsid w:val="00495B59"/>
    <w:rsid w:val="00495BAB"/>
    <w:rsid w:val="00495EF5"/>
    <w:rsid w:val="004968CF"/>
    <w:rsid w:val="00496D12"/>
    <w:rsid w:val="00497B95"/>
    <w:rsid w:val="004A2DBE"/>
    <w:rsid w:val="004A30C2"/>
    <w:rsid w:val="004A52F9"/>
    <w:rsid w:val="004A53A4"/>
    <w:rsid w:val="004A70DE"/>
    <w:rsid w:val="004A7916"/>
    <w:rsid w:val="004A7AF9"/>
    <w:rsid w:val="004B0A40"/>
    <w:rsid w:val="004B10B7"/>
    <w:rsid w:val="004B10D6"/>
    <w:rsid w:val="004B12C0"/>
    <w:rsid w:val="004B1852"/>
    <w:rsid w:val="004B1EA3"/>
    <w:rsid w:val="004B22F4"/>
    <w:rsid w:val="004B3E02"/>
    <w:rsid w:val="004B4765"/>
    <w:rsid w:val="004B5509"/>
    <w:rsid w:val="004B6B74"/>
    <w:rsid w:val="004C0005"/>
    <w:rsid w:val="004C00BF"/>
    <w:rsid w:val="004C0459"/>
    <w:rsid w:val="004C09DD"/>
    <w:rsid w:val="004C11DF"/>
    <w:rsid w:val="004C17F7"/>
    <w:rsid w:val="004C1C29"/>
    <w:rsid w:val="004C2415"/>
    <w:rsid w:val="004C3188"/>
    <w:rsid w:val="004C42F2"/>
    <w:rsid w:val="004C4784"/>
    <w:rsid w:val="004C4A67"/>
    <w:rsid w:val="004C5CF5"/>
    <w:rsid w:val="004C5FB6"/>
    <w:rsid w:val="004C609C"/>
    <w:rsid w:val="004C722A"/>
    <w:rsid w:val="004D0E7D"/>
    <w:rsid w:val="004D0EDE"/>
    <w:rsid w:val="004D1944"/>
    <w:rsid w:val="004D1C01"/>
    <w:rsid w:val="004D1D0F"/>
    <w:rsid w:val="004D4927"/>
    <w:rsid w:val="004D54E7"/>
    <w:rsid w:val="004D5E8B"/>
    <w:rsid w:val="004E03F8"/>
    <w:rsid w:val="004E0E6F"/>
    <w:rsid w:val="004E1755"/>
    <w:rsid w:val="004E1A50"/>
    <w:rsid w:val="004E2444"/>
    <w:rsid w:val="004E37E3"/>
    <w:rsid w:val="004E3836"/>
    <w:rsid w:val="004E4086"/>
    <w:rsid w:val="004E4188"/>
    <w:rsid w:val="004E5DBF"/>
    <w:rsid w:val="004E6059"/>
    <w:rsid w:val="004F2759"/>
    <w:rsid w:val="004F30C5"/>
    <w:rsid w:val="004F581C"/>
    <w:rsid w:val="004F64E4"/>
    <w:rsid w:val="004F68A8"/>
    <w:rsid w:val="004F6AC0"/>
    <w:rsid w:val="005002CD"/>
    <w:rsid w:val="005007E6"/>
    <w:rsid w:val="005017E2"/>
    <w:rsid w:val="00501865"/>
    <w:rsid w:val="00501A7D"/>
    <w:rsid w:val="005027BA"/>
    <w:rsid w:val="00502C65"/>
    <w:rsid w:val="00502EB1"/>
    <w:rsid w:val="0050343D"/>
    <w:rsid w:val="0050431B"/>
    <w:rsid w:val="0050493F"/>
    <w:rsid w:val="00505B31"/>
    <w:rsid w:val="00507E9B"/>
    <w:rsid w:val="00510E58"/>
    <w:rsid w:val="00511464"/>
    <w:rsid w:val="0051177C"/>
    <w:rsid w:val="0051235E"/>
    <w:rsid w:val="0051254C"/>
    <w:rsid w:val="00513EBF"/>
    <w:rsid w:val="00514508"/>
    <w:rsid w:val="00514D2B"/>
    <w:rsid w:val="005154AB"/>
    <w:rsid w:val="005159AD"/>
    <w:rsid w:val="00515CD3"/>
    <w:rsid w:val="0051659A"/>
    <w:rsid w:val="00521198"/>
    <w:rsid w:val="00521692"/>
    <w:rsid w:val="005224D1"/>
    <w:rsid w:val="0052337C"/>
    <w:rsid w:val="0052345A"/>
    <w:rsid w:val="005238D0"/>
    <w:rsid w:val="00524001"/>
    <w:rsid w:val="005248FA"/>
    <w:rsid w:val="005255A8"/>
    <w:rsid w:val="00525788"/>
    <w:rsid w:val="00525C07"/>
    <w:rsid w:val="00527529"/>
    <w:rsid w:val="00527B45"/>
    <w:rsid w:val="00530F54"/>
    <w:rsid w:val="00534840"/>
    <w:rsid w:val="00534BFA"/>
    <w:rsid w:val="005353EC"/>
    <w:rsid w:val="00535754"/>
    <w:rsid w:val="00535C73"/>
    <w:rsid w:val="00536A40"/>
    <w:rsid w:val="00536AB6"/>
    <w:rsid w:val="00536CBA"/>
    <w:rsid w:val="005400BC"/>
    <w:rsid w:val="00540619"/>
    <w:rsid w:val="00541DD8"/>
    <w:rsid w:val="00545A7F"/>
    <w:rsid w:val="00545C21"/>
    <w:rsid w:val="00545E0C"/>
    <w:rsid w:val="00546585"/>
    <w:rsid w:val="00547EA4"/>
    <w:rsid w:val="00552E02"/>
    <w:rsid w:val="00553568"/>
    <w:rsid w:val="005535CF"/>
    <w:rsid w:val="005537D0"/>
    <w:rsid w:val="005537FC"/>
    <w:rsid w:val="00553AE9"/>
    <w:rsid w:val="00553F84"/>
    <w:rsid w:val="00554EE8"/>
    <w:rsid w:val="00556D99"/>
    <w:rsid w:val="00557B31"/>
    <w:rsid w:val="00560855"/>
    <w:rsid w:val="00562424"/>
    <w:rsid w:val="00564080"/>
    <w:rsid w:val="00564C39"/>
    <w:rsid w:val="0056525E"/>
    <w:rsid w:val="0056544F"/>
    <w:rsid w:val="00565E03"/>
    <w:rsid w:val="00571A45"/>
    <w:rsid w:val="00572F77"/>
    <w:rsid w:val="00573D08"/>
    <w:rsid w:val="005743CB"/>
    <w:rsid w:val="00574996"/>
    <w:rsid w:val="00574F67"/>
    <w:rsid w:val="00577FC2"/>
    <w:rsid w:val="0058063B"/>
    <w:rsid w:val="00580EAA"/>
    <w:rsid w:val="00580FD6"/>
    <w:rsid w:val="00581339"/>
    <w:rsid w:val="00581361"/>
    <w:rsid w:val="00581517"/>
    <w:rsid w:val="00581898"/>
    <w:rsid w:val="00581E6D"/>
    <w:rsid w:val="0058246C"/>
    <w:rsid w:val="00582594"/>
    <w:rsid w:val="005826DA"/>
    <w:rsid w:val="00583059"/>
    <w:rsid w:val="005837FF"/>
    <w:rsid w:val="005844F6"/>
    <w:rsid w:val="0058536D"/>
    <w:rsid w:val="0058604F"/>
    <w:rsid w:val="00587882"/>
    <w:rsid w:val="00592481"/>
    <w:rsid w:val="00593B75"/>
    <w:rsid w:val="00594290"/>
    <w:rsid w:val="00594D8A"/>
    <w:rsid w:val="00597568"/>
    <w:rsid w:val="00597C5C"/>
    <w:rsid w:val="005A04E6"/>
    <w:rsid w:val="005A06C2"/>
    <w:rsid w:val="005A0813"/>
    <w:rsid w:val="005A335C"/>
    <w:rsid w:val="005A4EFA"/>
    <w:rsid w:val="005A60C4"/>
    <w:rsid w:val="005A65E5"/>
    <w:rsid w:val="005A7639"/>
    <w:rsid w:val="005A7C38"/>
    <w:rsid w:val="005B0698"/>
    <w:rsid w:val="005B0D01"/>
    <w:rsid w:val="005B1075"/>
    <w:rsid w:val="005B116B"/>
    <w:rsid w:val="005B14BD"/>
    <w:rsid w:val="005B6740"/>
    <w:rsid w:val="005B7121"/>
    <w:rsid w:val="005C0319"/>
    <w:rsid w:val="005C0E6F"/>
    <w:rsid w:val="005C194B"/>
    <w:rsid w:val="005C2288"/>
    <w:rsid w:val="005C2608"/>
    <w:rsid w:val="005C38BF"/>
    <w:rsid w:val="005C4695"/>
    <w:rsid w:val="005C4A6F"/>
    <w:rsid w:val="005C6DCB"/>
    <w:rsid w:val="005D0ECC"/>
    <w:rsid w:val="005D1104"/>
    <w:rsid w:val="005D187A"/>
    <w:rsid w:val="005D3C47"/>
    <w:rsid w:val="005D48E7"/>
    <w:rsid w:val="005D49DF"/>
    <w:rsid w:val="005D6004"/>
    <w:rsid w:val="005D608A"/>
    <w:rsid w:val="005D673E"/>
    <w:rsid w:val="005D6BEB"/>
    <w:rsid w:val="005D770F"/>
    <w:rsid w:val="005E0EAC"/>
    <w:rsid w:val="005E1DD3"/>
    <w:rsid w:val="005E314A"/>
    <w:rsid w:val="005E32D7"/>
    <w:rsid w:val="005E3D34"/>
    <w:rsid w:val="005E4A03"/>
    <w:rsid w:val="005E64AF"/>
    <w:rsid w:val="005E7175"/>
    <w:rsid w:val="005E7951"/>
    <w:rsid w:val="005F003C"/>
    <w:rsid w:val="005F0459"/>
    <w:rsid w:val="005F05D9"/>
    <w:rsid w:val="005F2107"/>
    <w:rsid w:val="005F5321"/>
    <w:rsid w:val="005F5D04"/>
    <w:rsid w:val="005F745A"/>
    <w:rsid w:val="005F7D72"/>
    <w:rsid w:val="00600387"/>
    <w:rsid w:val="00601777"/>
    <w:rsid w:val="00601FCA"/>
    <w:rsid w:val="00603149"/>
    <w:rsid w:val="00604DFF"/>
    <w:rsid w:val="0061098F"/>
    <w:rsid w:val="00610D54"/>
    <w:rsid w:val="00611D1B"/>
    <w:rsid w:val="00611F73"/>
    <w:rsid w:val="00612112"/>
    <w:rsid w:val="006123EC"/>
    <w:rsid w:val="00612729"/>
    <w:rsid w:val="0061290E"/>
    <w:rsid w:val="00612FBF"/>
    <w:rsid w:val="006134B3"/>
    <w:rsid w:val="006136BE"/>
    <w:rsid w:val="00614D7C"/>
    <w:rsid w:val="00615F5F"/>
    <w:rsid w:val="00616C99"/>
    <w:rsid w:val="00617500"/>
    <w:rsid w:val="0062197F"/>
    <w:rsid w:val="006229CE"/>
    <w:rsid w:val="00622F8C"/>
    <w:rsid w:val="00624C96"/>
    <w:rsid w:val="00627CBA"/>
    <w:rsid w:val="00627D8D"/>
    <w:rsid w:val="0063003E"/>
    <w:rsid w:val="0063156E"/>
    <w:rsid w:val="00632216"/>
    <w:rsid w:val="00633517"/>
    <w:rsid w:val="006339AA"/>
    <w:rsid w:val="0063429C"/>
    <w:rsid w:val="006345A7"/>
    <w:rsid w:val="00635197"/>
    <w:rsid w:val="00636DFC"/>
    <w:rsid w:val="0064060A"/>
    <w:rsid w:val="00640B3F"/>
    <w:rsid w:val="00641522"/>
    <w:rsid w:val="00642021"/>
    <w:rsid w:val="00643B0F"/>
    <w:rsid w:val="00645411"/>
    <w:rsid w:val="006456FA"/>
    <w:rsid w:val="00647976"/>
    <w:rsid w:val="0065020C"/>
    <w:rsid w:val="00651814"/>
    <w:rsid w:val="006525E3"/>
    <w:rsid w:val="006538C1"/>
    <w:rsid w:val="00653D7E"/>
    <w:rsid w:val="0065428F"/>
    <w:rsid w:val="006543E6"/>
    <w:rsid w:val="006547A0"/>
    <w:rsid w:val="00654C16"/>
    <w:rsid w:val="00655EC2"/>
    <w:rsid w:val="00656824"/>
    <w:rsid w:val="00656BC2"/>
    <w:rsid w:val="00657E60"/>
    <w:rsid w:val="00660CC0"/>
    <w:rsid w:val="00661A2A"/>
    <w:rsid w:val="00663B2D"/>
    <w:rsid w:val="00665B97"/>
    <w:rsid w:val="006676B1"/>
    <w:rsid w:val="00667997"/>
    <w:rsid w:val="00667F28"/>
    <w:rsid w:val="00667FDF"/>
    <w:rsid w:val="00670255"/>
    <w:rsid w:val="006713D9"/>
    <w:rsid w:val="006717FA"/>
    <w:rsid w:val="0067227F"/>
    <w:rsid w:val="0067394C"/>
    <w:rsid w:val="00674E41"/>
    <w:rsid w:val="00674F0B"/>
    <w:rsid w:val="00675DA1"/>
    <w:rsid w:val="00680C9C"/>
    <w:rsid w:val="00682B32"/>
    <w:rsid w:val="0068392F"/>
    <w:rsid w:val="00683A65"/>
    <w:rsid w:val="0068709F"/>
    <w:rsid w:val="00690298"/>
    <w:rsid w:val="00690FF2"/>
    <w:rsid w:val="0069334E"/>
    <w:rsid w:val="006941CA"/>
    <w:rsid w:val="00694CFF"/>
    <w:rsid w:val="00696475"/>
    <w:rsid w:val="00696682"/>
    <w:rsid w:val="00697072"/>
    <w:rsid w:val="006974D2"/>
    <w:rsid w:val="00697CC2"/>
    <w:rsid w:val="00697F5D"/>
    <w:rsid w:val="006A025A"/>
    <w:rsid w:val="006A098E"/>
    <w:rsid w:val="006A0D2B"/>
    <w:rsid w:val="006A0E5C"/>
    <w:rsid w:val="006A2084"/>
    <w:rsid w:val="006A3A68"/>
    <w:rsid w:val="006A51BC"/>
    <w:rsid w:val="006A5561"/>
    <w:rsid w:val="006A574D"/>
    <w:rsid w:val="006A59F4"/>
    <w:rsid w:val="006B07C8"/>
    <w:rsid w:val="006B0817"/>
    <w:rsid w:val="006B08B5"/>
    <w:rsid w:val="006B1F1F"/>
    <w:rsid w:val="006B2278"/>
    <w:rsid w:val="006B2CEB"/>
    <w:rsid w:val="006B3347"/>
    <w:rsid w:val="006B6FEF"/>
    <w:rsid w:val="006B7C30"/>
    <w:rsid w:val="006C1EFA"/>
    <w:rsid w:val="006C33EF"/>
    <w:rsid w:val="006C39AE"/>
    <w:rsid w:val="006C3D79"/>
    <w:rsid w:val="006C4C0C"/>
    <w:rsid w:val="006C50DD"/>
    <w:rsid w:val="006C5129"/>
    <w:rsid w:val="006C5306"/>
    <w:rsid w:val="006C721E"/>
    <w:rsid w:val="006C73B6"/>
    <w:rsid w:val="006C7F17"/>
    <w:rsid w:val="006D0548"/>
    <w:rsid w:val="006D1DCF"/>
    <w:rsid w:val="006D27CB"/>
    <w:rsid w:val="006D3642"/>
    <w:rsid w:val="006D38DC"/>
    <w:rsid w:val="006D48CE"/>
    <w:rsid w:val="006D4E9D"/>
    <w:rsid w:val="006D6AF8"/>
    <w:rsid w:val="006E1A03"/>
    <w:rsid w:val="006E2329"/>
    <w:rsid w:val="006E2912"/>
    <w:rsid w:val="006E3B54"/>
    <w:rsid w:val="006E51E9"/>
    <w:rsid w:val="006E591A"/>
    <w:rsid w:val="006E6CD0"/>
    <w:rsid w:val="006F04E7"/>
    <w:rsid w:val="006F074D"/>
    <w:rsid w:val="006F0E9F"/>
    <w:rsid w:val="006F3574"/>
    <w:rsid w:val="006F3F62"/>
    <w:rsid w:val="006F4690"/>
    <w:rsid w:val="006F721C"/>
    <w:rsid w:val="006F7227"/>
    <w:rsid w:val="00700B31"/>
    <w:rsid w:val="00700F78"/>
    <w:rsid w:val="0070112D"/>
    <w:rsid w:val="007017A3"/>
    <w:rsid w:val="00703F37"/>
    <w:rsid w:val="007109A7"/>
    <w:rsid w:val="0071157E"/>
    <w:rsid w:val="00711608"/>
    <w:rsid w:val="00711A3A"/>
    <w:rsid w:val="007129BE"/>
    <w:rsid w:val="0071650F"/>
    <w:rsid w:val="00721687"/>
    <w:rsid w:val="00724CEE"/>
    <w:rsid w:val="007308BF"/>
    <w:rsid w:val="00730988"/>
    <w:rsid w:val="00731195"/>
    <w:rsid w:val="00732E35"/>
    <w:rsid w:val="007330D6"/>
    <w:rsid w:val="00733D45"/>
    <w:rsid w:val="00734B8F"/>
    <w:rsid w:val="0073611C"/>
    <w:rsid w:val="00736841"/>
    <w:rsid w:val="00740772"/>
    <w:rsid w:val="00744C68"/>
    <w:rsid w:val="00745D35"/>
    <w:rsid w:val="0075206A"/>
    <w:rsid w:val="007548FA"/>
    <w:rsid w:val="00757A85"/>
    <w:rsid w:val="00757FDC"/>
    <w:rsid w:val="00760829"/>
    <w:rsid w:val="00761766"/>
    <w:rsid w:val="00762548"/>
    <w:rsid w:val="00762C7C"/>
    <w:rsid w:val="00763C9E"/>
    <w:rsid w:val="00764CEE"/>
    <w:rsid w:val="00765662"/>
    <w:rsid w:val="00766297"/>
    <w:rsid w:val="00766A89"/>
    <w:rsid w:val="00770774"/>
    <w:rsid w:val="00772A04"/>
    <w:rsid w:val="00774153"/>
    <w:rsid w:val="00774BBC"/>
    <w:rsid w:val="00775DD1"/>
    <w:rsid w:val="007804C8"/>
    <w:rsid w:val="00781576"/>
    <w:rsid w:val="007823C9"/>
    <w:rsid w:val="00784FC1"/>
    <w:rsid w:val="00785342"/>
    <w:rsid w:val="007856A5"/>
    <w:rsid w:val="00785A64"/>
    <w:rsid w:val="00785CCD"/>
    <w:rsid w:val="00786B48"/>
    <w:rsid w:val="00787B4B"/>
    <w:rsid w:val="0079016C"/>
    <w:rsid w:val="00791723"/>
    <w:rsid w:val="00792B37"/>
    <w:rsid w:val="007942D4"/>
    <w:rsid w:val="00794D8A"/>
    <w:rsid w:val="007952EF"/>
    <w:rsid w:val="0079561D"/>
    <w:rsid w:val="007963AF"/>
    <w:rsid w:val="00797253"/>
    <w:rsid w:val="007A0935"/>
    <w:rsid w:val="007A2033"/>
    <w:rsid w:val="007A2D8A"/>
    <w:rsid w:val="007A2DB0"/>
    <w:rsid w:val="007A319C"/>
    <w:rsid w:val="007A3766"/>
    <w:rsid w:val="007A3B36"/>
    <w:rsid w:val="007A4919"/>
    <w:rsid w:val="007A4D1E"/>
    <w:rsid w:val="007A51D8"/>
    <w:rsid w:val="007A612A"/>
    <w:rsid w:val="007A6925"/>
    <w:rsid w:val="007A7CEE"/>
    <w:rsid w:val="007B0AB2"/>
    <w:rsid w:val="007B0D18"/>
    <w:rsid w:val="007B173B"/>
    <w:rsid w:val="007B17C6"/>
    <w:rsid w:val="007B2C5B"/>
    <w:rsid w:val="007B3532"/>
    <w:rsid w:val="007B3F17"/>
    <w:rsid w:val="007B69F6"/>
    <w:rsid w:val="007B7A13"/>
    <w:rsid w:val="007C032D"/>
    <w:rsid w:val="007C073C"/>
    <w:rsid w:val="007C14FF"/>
    <w:rsid w:val="007C1AA0"/>
    <w:rsid w:val="007C1AF5"/>
    <w:rsid w:val="007C3537"/>
    <w:rsid w:val="007C547D"/>
    <w:rsid w:val="007C6B8C"/>
    <w:rsid w:val="007C7331"/>
    <w:rsid w:val="007D0669"/>
    <w:rsid w:val="007D16AA"/>
    <w:rsid w:val="007D1A12"/>
    <w:rsid w:val="007D384C"/>
    <w:rsid w:val="007D583D"/>
    <w:rsid w:val="007D5BE3"/>
    <w:rsid w:val="007D5DE2"/>
    <w:rsid w:val="007D736B"/>
    <w:rsid w:val="007E0710"/>
    <w:rsid w:val="007E133B"/>
    <w:rsid w:val="007E1D83"/>
    <w:rsid w:val="007E2756"/>
    <w:rsid w:val="007E27DF"/>
    <w:rsid w:val="007E288A"/>
    <w:rsid w:val="007E2F6B"/>
    <w:rsid w:val="007E3290"/>
    <w:rsid w:val="007E360C"/>
    <w:rsid w:val="007E3D40"/>
    <w:rsid w:val="007E4598"/>
    <w:rsid w:val="007E5A64"/>
    <w:rsid w:val="007E625D"/>
    <w:rsid w:val="007E66C8"/>
    <w:rsid w:val="007E6961"/>
    <w:rsid w:val="007E7D3F"/>
    <w:rsid w:val="007E7E58"/>
    <w:rsid w:val="007F14BA"/>
    <w:rsid w:val="007F17B8"/>
    <w:rsid w:val="007F2004"/>
    <w:rsid w:val="007F36A3"/>
    <w:rsid w:val="007F375C"/>
    <w:rsid w:val="007F4417"/>
    <w:rsid w:val="007F6D81"/>
    <w:rsid w:val="007F6F8F"/>
    <w:rsid w:val="007F7DC3"/>
    <w:rsid w:val="0080047A"/>
    <w:rsid w:val="00802234"/>
    <w:rsid w:val="00803E5B"/>
    <w:rsid w:val="00804B35"/>
    <w:rsid w:val="008057B1"/>
    <w:rsid w:val="008061B5"/>
    <w:rsid w:val="00806FF5"/>
    <w:rsid w:val="00807272"/>
    <w:rsid w:val="00807674"/>
    <w:rsid w:val="008103E1"/>
    <w:rsid w:val="008110CF"/>
    <w:rsid w:val="00813F89"/>
    <w:rsid w:val="00814A8E"/>
    <w:rsid w:val="00815547"/>
    <w:rsid w:val="00815657"/>
    <w:rsid w:val="00815CF0"/>
    <w:rsid w:val="00815F15"/>
    <w:rsid w:val="00817C5E"/>
    <w:rsid w:val="00821B1D"/>
    <w:rsid w:val="00822D99"/>
    <w:rsid w:val="00826A2D"/>
    <w:rsid w:val="00827260"/>
    <w:rsid w:val="00831000"/>
    <w:rsid w:val="008323FB"/>
    <w:rsid w:val="00834A3F"/>
    <w:rsid w:val="00834CE3"/>
    <w:rsid w:val="00834DBF"/>
    <w:rsid w:val="00834E0C"/>
    <w:rsid w:val="00835BF8"/>
    <w:rsid w:val="00836387"/>
    <w:rsid w:val="008368DE"/>
    <w:rsid w:val="00840B58"/>
    <w:rsid w:val="008412C5"/>
    <w:rsid w:val="0084258C"/>
    <w:rsid w:val="00842D3B"/>
    <w:rsid w:val="0084464B"/>
    <w:rsid w:val="00845104"/>
    <w:rsid w:val="008455FE"/>
    <w:rsid w:val="00845916"/>
    <w:rsid w:val="00852134"/>
    <w:rsid w:val="008524F5"/>
    <w:rsid w:val="00852FE0"/>
    <w:rsid w:val="00853110"/>
    <w:rsid w:val="00855006"/>
    <w:rsid w:val="00856922"/>
    <w:rsid w:val="00860336"/>
    <w:rsid w:val="00861458"/>
    <w:rsid w:val="008618C2"/>
    <w:rsid w:val="00861E3F"/>
    <w:rsid w:val="00862670"/>
    <w:rsid w:val="00862B6E"/>
    <w:rsid w:val="00864225"/>
    <w:rsid w:val="00870BAA"/>
    <w:rsid w:val="00871642"/>
    <w:rsid w:val="00871E6C"/>
    <w:rsid w:val="00873604"/>
    <w:rsid w:val="00874B2E"/>
    <w:rsid w:val="008759EC"/>
    <w:rsid w:val="00876770"/>
    <w:rsid w:val="00876C85"/>
    <w:rsid w:val="00877304"/>
    <w:rsid w:val="00880508"/>
    <w:rsid w:val="0088104E"/>
    <w:rsid w:val="00881886"/>
    <w:rsid w:val="0089039F"/>
    <w:rsid w:val="008904D2"/>
    <w:rsid w:val="0089094A"/>
    <w:rsid w:val="008912B9"/>
    <w:rsid w:val="00891329"/>
    <w:rsid w:val="00892561"/>
    <w:rsid w:val="008932AA"/>
    <w:rsid w:val="00893E19"/>
    <w:rsid w:val="00894E7D"/>
    <w:rsid w:val="008950D4"/>
    <w:rsid w:val="00895A18"/>
    <w:rsid w:val="00897086"/>
    <w:rsid w:val="008979A9"/>
    <w:rsid w:val="008A0390"/>
    <w:rsid w:val="008A1308"/>
    <w:rsid w:val="008A3343"/>
    <w:rsid w:val="008A38E0"/>
    <w:rsid w:val="008A6B22"/>
    <w:rsid w:val="008B1570"/>
    <w:rsid w:val="008B1A44"/>
    <w:rsid w:val="008B36B7"/>
    <w:rsid w:val="008B4085"/>
    <w:rsid w:val="008B4481"/>
    <w:rsid w:val="008B45A2"/>
    <w:rsid w:val="008B5218"/>
    <w:rsid w:val="008B54A3"/>
    <w:rsid w:val="008C0E50"/>
    <w:rsid w:val="008C0ECE"/>
    <w:rsid w:val="008C1587"/>
    <w:rsid w:val="008C277E"/>
    <w:rsid w:val="008C2925"/>
    <w:rsid w:val="008C2D97"/>
    <w:rsid w:val="008C3584"/>
    <w:rsid w:val="008C3BE6"/>
    <w:rsid w:val="008C3F8D"/>
    <w:rsid w:val="008C55BC"/>
    <w:rsid w:val="008C5B0A"/>
    <w:rsid w:val="008C5C1A"/>
    <w:rsid w:val="008C5D32"/>
    <w:rsid w:val="008C7F68"/>
    <w:rsid w:val="008D05AA"/>
    <w:rsid w:val="008D471E"/>
    <w:rsid w:val="008D5FB9"/>
    <w:rsid w:val="008D64FD"/>
    <w:rsid w:val="008D69DE"/>
    <w:rsid w:val="008D6C3F"/>
    <w:rsid w:val="008D7115"/>
    <w:rsid w:val="008D72AE"/>
    <w:rsid w:val="008D7D93"/>
    <w:rsid w:val="008E03C3"/>
    <w:rsid w:val="008E0E11"/>
    <w:rsid w:val="008E332F"/>
    <w:rsid w:val="008E5D14"/>
    <w:rsid w:val="008E654A"/>
    <w:rsid w:val="008F00D0"/>
    <w:rsid w:val="008F03A1"/>
    <w:rsid w:val="008F1508"/>
    <w:rsid w:val="008F1EEF"/>
    <w:rsid w:val="008F32F1"/>
    <w:rsid w:val="008F38B0"/>
    <w:rsid w:val="008F3B8D"/>
    <w:rsid w:val="008F43F8"/>
    <w:rsid w:val="008F4666"/>
    <w:rsid w:val="008F4869"/>
    <w:rsid w:val="008F7D4A"/>
    <w:rsid w:val="00901790"/>
    <w:rsid w:val="00901B74"/>
    <w:rsid w:val="00903D68"/>
    <w:rsid w:val="00905DC1"/>
    <w:rsid w:val="009061F7"/>
    <w:rsid w:val="00906A3F"/>
    <w:rsid w:val="009102C4"/>
    <w:rsid w:val="00911B14"/>
    <w:rsid w:val="009137E6"/>
    <w:rsid w:val="00915883"/>
    <w:rsid w:val="00915D33"/>
    <w:rsid w:val="009160F3"/>
    <w:rsid w:val="0091640F"/>
    <w:rsid w:val="00920517"/>
    <w:rsid w:val="009207FC"/>
    <w:rsid w:val="009221CF"/>
    <w:rsid w:val="00922E94"/>
    <w:rsid w:val="0092426B"/>
    <w:rsid w:val="00924F25"/>
    <w:rsid w:val="00924FE0"/>
    <w:rsid w:val="0093005B"/>
    <w:rsid w:val="009318D3"/>
    <w:rsid w:val="0093218F"/>
    <w:rsid w:val="0093393A"/>
    <w:rsid w:val="00933ED1"/>
    <w:rsid w:val="00934400"/>
    <w:rsid w:val="00935054"/>
    <w:rsid w:val="00936426"/>
    <w:rsid w:val="0093735A"/>
    <w:rsid w:val="00937637"/>
    <w:rsid w:val="00941B85"/>
    <w:rsid w:val="009439D2"/>
    <w:rsid w:val="00945583"/>
    <w:rsid w:val="00945921"/>
    <w:rsid w:val="0094691F"/>
    <w:rsid w:val="0094716B"/>
    <w:rsid w:val="00947ABA"/>
    <w:rsid w:val="00950327"/>
    <w:rsid w:val="00950396"/>
    <w:rsid w:val="0095178D"/>
    <w:rsid w:val="0095264A"/>
    <w:rsid w:val="00952862"/>
    <w:rsid w:val="0095287F"/>
    <w:rsid w:val="009534B1"/>
    <w:rsid w:val="00954963"/>
    <w:rsid w:val="00955DDB"/>
    <w:rsid w:val="00956E0F"/>
    <w:rsid w:val="00957229"/>
    <w:rsid w:val="00960688"/>
    <w:rsid w:val="009610A0"/>
    <w:rsid w:val="00962028"/>
    <w:rsid w:val="009627B2"/>
    <w:rsid w:val="00963044"/>
    <w:rsid w:val="0096404E"/>
    <w:rsid w:val="0096484A"/>
    <w:rsid w:val="009650D9"/>
    <w:rsid w:val="00966017"/>
    <w:rsid w:val="00966031"/>
    <w:rsid w:val="009678D7"/>
    <w:rsid w:val="009679E1"/>
    <w:rsid w:val="0097039F"/>
    <w:rsid w:val="00970D73"/>
    <w:rsid w:val="00971EA5"/>
    <w:rsid w:val="009724C0"/>
    <w:rsid w:val="00975DFF"/>
    <w:rsid w:val="00976D17"/>
    <w:rsid w:val="00976F6D"/>
    <w:rsid w:val="00977E91"/>
    <w:rsid w:val="00981C42"/>
    <w:rsid w:val="00981D34"/>
    <w:rsid w:val="00983424"/>
    <w:rsid w:val="0098440A"/>
    <w:rsid w:val="009844FD"/>
    <w:rsid w:val="009845EC"/>
    <w:rsid w:val="00984EDF"/>
    <w:rsid w:val="00985569"/>
    <w:rsid w:val="0098629F"/>
    <w:rsid w:val="00990858"/>
    <w:rsid w:val="00990D37"/>
    <w:rsid w:val="00991BA1"/>
    <w:rsid w:val="00994D56"/>
    <w:rsid w:val="00996211"/>
    <w:rsid w:val="009963B9"/>
    <w:rsid w:val="009969D8"/>
    <w:rsid w:val="00996C38"/>
    <w:rsid w:val="00997991"/>
    <w:rsid w:val="009A0CD5"/>
    <w:rsid w:val="009A18A5"/>
    <w:rsid w:val="009A19DD"/>
    <w:rsid w:val="009A1A41"/>
    <w:rsid w:val="009A1DB5"/>
    <w:rsid w:val="009A1DE9"/>
    <w:rsid w:val="009A243A"/>
    <w:rsid w:val="009A2BA0"/>
    <w:rsid w:val="009A2FD1"/>
    <w:rsid w:val="009A3098"/>
    <w:rsid w:val="009A3DE8"/>
    <w:rsid w:val="009A3F3B"/>
    <w:rsid w:val="009A4151"/>
    <w:rsid w:val="009A4874"/>
    <w:rsid w:val="009A678C"/>
    <w:rsid w:val="009B592D"/>
    <w:rsid w:val="009B5C15"/>
    <w:rsid w:val="009B65BB"/>
    <w:rsid w:val="009B7760"/>
    <w:rsid w:val="009B7EED"/>
    <w:rsid w:val="009C0C06"/>
    <w:rsid w:val="009C2B90"/>
    <w:rsid w:val="009C381B"/>
    <w:rsid w:val="009C47EE"/>
    <w:rsid w:val="009C4865"/>
    <w:rsid w:val="009C48D9"/>
    <w:rsid w:val="009C4CA6"/>
    <w:rsid w:val="009C4F7E"/>
    <w:rsid w:val="009C5928"/>
    <w:rsid w:val="009C7127"/>
    <w:rsid w:val="009C74BD"/>
    <w:rsid w:val="009D09D7"/>
    <w:rsid w:val="009D0FE7"/>
    <w:rsid w:val="009D10E7"/>
    <w:rsid w:val="009D145A"/>
    <w:rsid w:val="009D291E"/>
    <w:rsid w:val="009D2AFB"/>
    <w:rsid w:val="009D2EB5"/>
    <w:rsid w:val="009D3505"/>
    <w:rsid w:val="009D3799"/>
    <w:rsid w:val="009D4619"/>
    <w:rsid w:val="009D5CCE"/>
    <w:rsid w:val="009D6CED"/>
    <w:rsid w:val="009E199B"/>
    <w:rsid w:val="009E1C6F"/>
    <w:rsid w:val="009E2FC7"/>
    <w:rsid w:val="009E44BB"/>
    <w:rsid w:val="009E609C"/>
    <w:rsid w:val="009E626A"/>
    <w:rsid w:val="009E6505"/>
    <w:rsid w:val="009F0A99"/>
    <w:rsid w:val="009F27D7"/>
    <w:rsid w:val="009F2841"/>
    <w:rsid w:val="009F6497"/>
    <w:rsid w:val="009F7787"/>
    <w:rsid w:val="009F7803"/>
    <w:rsid w:val="00A010D1"/>
    <w:rsid w:val="00A010EB"/>
    <w:rsid w:val="00A02839"/>
    <w:rsid w:val="00A030E8"/>
    <w:rsid w:val="00A04D33"/>
    <w:rsid w:val="00A05C74"/>
    <w:rsid w:val="00A0609A"/>
    <w:rsid w:val="00A06D11"/>
    <w:rsid w:val="00A075E9"/>
    <w:rsid w:val="00A0771F"/>
    <w:rsid w:val="00A106D9"/>
    <w:rsid w:val="00A10E94"/>
    <w:rsid w:val="00A116CE"/>
    <w:rsid w:val="00A11D16"/>
    <w:rsid w:val="00A13052"/>
    <w:rsid w:val="00A137B4"/>
    <w:rsid w:val="00A155E8"/>
    <w:rsid w:val="00A20C4A"/>
    <w:rsid w:val="00A2375F"/>
    <w:rsid w:val="00A239D1"/>
    <w:rsid w:val="00A25939"/>
    <w:rsid w:val="00A2630C"/>
    <w:rsid w:val="00A26B7D"/>
    <w:rsid w:val="00A27D06"/>
    <w:rsid w:val="00A30344"/>
    <w:rsid w:val="00A31635"/>
    <w:rsid w:val="00A409CC"/>
    <w:rsid w:val="00A42030"/>
    <w:rsid w:val="00A42A70"/>
    <w:rsid w:val="00A42E7B"/>
    <w:rsid w:val="00A42EBC"/>
    <w:rsid w:val="00A4330C"/>
    <w:rsid w:val="00A43DD1"/>
    <w:rsid w:val="00A44162"/>
    <w:rsid w:val="00A44708"/>
    <w:rsid w:val="00A4575F"/>
    <w:rsid w:val="00A46F22"/>
    <w:rsid w:val="00A47D25"/>
    <w:rsid w:val="00A5004D"/>
    <w:rsid w:val="00A516B3"/>
    <w:rsid w:val="00A51A99"/>
    <w:rsid w:val="00A5269A"/>
    <w:rsid w:val="00A54D2E"/>
    <w:rsid w:val="00A55450"/>
    <w:rsid w:val="00A5661F"/>
    <w:rsid w:val="00A56719"/>
    <w:rsid w:val="00A56E83"/>
    <w:rsid w:val="00A57F2D"/>
    <w:rsid w:val="00A600F7"/>
    <w:rsid w:val="00A602D2"/>
    <w:rsid w:val="00A61E0E"/>
    <w:rsid w:val="00A63D8C"/>
    <w:rsid w:val="00A66F07"/>
    <w:rsid w:val="00A7029D"/>
    <w:rsid w:val="00A737B1"/>
    <w:rsid w:val="00A7523A"/>
    <w:rsid w:val="00A75970"/>
    <w:rsid w:val="00A75E7E"/>
    <w:rsid w:val="00A76F95"/>
    <w:rsid w:val="00A83A76"/>
    <w:rsid w:val="00A84F81"/>
    <w:rsid w:val="00A85DB4"/>
    <w:rsid w:val="00A8646F"/>
    <w:rsid w:val="00A864C1"/>
    <w:rsid w:val="00A906A1"/>
    <w:rsid w:val="00A91488"/>
    <w:rsid w:val="00A9253C"/>
    <w:rsid w:val="00A92865"/>
    <w:rsid w:val="00A92B2E"/>
    <w:rsid w:val="00A930ED"/>
    <w:rsid w:val="00A93440"/>
    <w:rsid w:val="00A953BC"/>
    <w:rsid w:val="00A95923"/>
    <w:rsid w:val="00A96607"/>
    <w:rsid w:val="00A97BCD"/>
    <w:rsid w:val="00AA0AE3"/>
    <w:rsid w:val="00AA1EED"/>
    <w:rsid w:val="00AA2AC7"/>
    <w:rsid w:val="00AA2FB8"/>
    <w:rsid w:val="00AA317C"/>
    <w:rsid w:val="00AA3F59"/>
    <w:rsid w:val="00AA634D"/>
    <w:rsid w:val="00AA761D"/>
    <w:rsid w:val="00AB0357"/>
    <w:rsid w:val="00AB0AB7"/>
    <w:rsid w:val="00AB0C37"/>
    <w:rsid w:val="00AB0CB9"/>
    <w:rsid w:val="00AB0CF1"/>
    <w:rsid w:val="00AB1660"/>
    <w:rsid w:val="00AB2352"/>
    <w:rsid w:val="00AB323D"/>
    <w:rsid w:val="00AB391D"/>
    <w:rsid w:val="00AB4A90"/>
    <w:rsid w:val="00AB5DDB"/>
    <w:rsid w:val="00AB65CD"/>
    <w:rsid w:val="00AC50D8"/>
    <w:rsid w:val="00AD017F"/>
    <w:rsid w:val="00AD2770"/>
    <w:rsid w:val="00AD3731"/>
    <w:rsid w:val="00AD5529"/>
    <w:rsid w:val="00AD5726"/>
    <w:rsid w:val="00AD6D8E"/>
    <w:rsid w:val="00AD6F93"/>
    <w:rsid w:val="00AD721F"/>
    <w:rsid w:val="00AD7433"/>
    <w:rsid w:val="00AE0921"/>
    <w:rsid w:val="00AE1917"/>
    <w:rsid w:val="00AE4EF4"/>
    <w:rsid w:val="00AE55A1"/>
    <w:rsid w:val="00AE55C1"/>
    <w:rsid w:val="00AE5C31"/>
    <w:rsid w:val="00AE6E07"/>
    <w:rsid w:val="00AE6F97"/>
    <w:rsid w:val="00AE7B19"/>
    <w:rsid w:val="00AF0270"/>
    <w:rsid w:val="00AF19E5"/>
    <w:rsid w:val="00AF282F"/>
    <w:rsid w:val="00AF48F4"/>
    <w:rsid w:val="00AF5363"/>
    <w:rsid w:val="00AF604B"/>
    <w:rsid w:val="00AF6105"/>
    <w:rsid w:val="00AF6317"/>
    <w:rsid w:val="00AF631E"/>
    <w:rsid w:val="00AF769C"/>
    <w:rsid w:val="00B0018A"/>
    <w:rsid w:val="00B01885"/>
    <w:rsid w:val="00B0218F"/>
    <w:rsid w:val="00B02502"/>
    <w:rsid w:val="00B03FE6"/>
    <w:rsid w:val="00B04870"/>
    <w:rsid w:val="00B07513"/>
    <w:rsid w:val="00B10F6C"/>
    <w:rsid w:val="00B12261"/>
    <w:rsid w:val="00B12FF5"/>
    <w:rsid w:val="00B134D8"/>
    <w:rsid w:val="00B14B34"/>
    <w:rsid w:val="00B169D2"/>
    <w:rsid w:val="00B16B9B"/>
    <w:rsid w:val="00B17570"/>
    <w:rsid w:val="00B179DE"/>
    <w:rsid w:val="00B17BE7"/>
    <w:rsid w:val="00B20FD7"/>
    <w:rsid w:val="00B25232"/>
    <w:rsid w:val="00B308B9"/>
    <w:rsid w:val="00B31838"/>
    <w:rsid w:val="00B3237E"/>
    <w:rsid w:val="00B33777"/>
    <w:rsid w:val="00B33997"/>
    <w:rsid w:val="00B33CCE"/>
    <w:rsid w:val="00B33FD8"/>
    <w:rsid w:val="00B3406F"/>
    <w:rsid w:val="00B341C6"/>
    <w:rsid w:val="00B363EB"/>
    <w:rsid w:val="00B425C2"/>
    <w:rsid w:val="00B42C40"/>
    <w:rsid w:val="00B44371"/>
    <w:rsid w:val="00B46970"/>
    <w:rsid w:val="00B46D41"/>
    <w:rsid w:val="00B5122E"/>
    <w:rsid w:val="00B51330"/>
    <w:rsid w:val="00B52058"/>
    <w:rsid w:val="00B5281E"/>
    <w:rsid w:val="00B5586A"/>
    <w:rsid w:val="00B55B28"/>
    <w:rsid w:val="00B5650C"/>
    <w:rsid w:val="00B56B44"/>
    <w:rsid w:val="00B56C12"/>
    <w:rsid w:val="00B60853"/>
    <w:rsid w:val="00B60BC8"/>
    <w:rsid w:val="00B6310E"/>
    <w:rsid w:val="00B6312F"/>
    <w:rsid w:val="00B63214"/>
    <w:rsid w:val="00B63DCF"/>
    <w:rsid w:val="00B6403A"/>
    <w:rsid w:val="00B65B58"/>
    <w:rsid w:val="00B65E3A"/>
    <w:rsid w:val="00B65F5D"/>
    <w:rsid w:val="00B7029A"/>
    <w:rsid w:val="00B70578"/>
    <w:rsid w:val="00B723AE"/>
    <w:rsid w:val="00B7296B"/>
    <w:rsid w:val="00B72BFB"/>
    <w:rsid w:val="00B7302D"/>
    <w:rsid w:val="00B73B1A"/>
    <w:rsid w:val="00B81149"/>
    <w:rsid w:val="00B815A3"/>
    <w:rsid w:val="00B81E66"/>
    <w:rsid w:val="00B8211D"/>
    <w:rsid w:val="00B821D7"/>
    <w:rsid w:val="00B8226B"/>
    <w:rsid w:val="00B826F2"/>
    <w:rsid w:val="00B8294E"/>
    <w:rsid w:val="00B84A7B"/>
    <w:rsid w:val="00B84DE0"/>
    <w:rsid w:val="00B85C84"/>
    <w:rsid w:val="00B85E24"/>
    <w:rsid w:val="00B85F03"/>
    <w:rsid w:val="00B86E2B"/>
    <w:rsid w:val="00B90166"/>
    <w:rsid w:val="00B90E1B"/>
    <w:rsid w:val="00B90EF6"/>
    <w:rsid w:val="00B91D0C"/>
    <w:rsid w:val="00B91F9C"/>
    <w:rsid w:val="00B93152"/>
    <w:rsid w:val="00B937F0"/>
    <w:rsid w:val="00B93BB4"/>
    <w:rsid w:val="00B941DE"/>
    <w:rsid w:val="00B942BA"/>
    <w:rsid w:val="00B953DD"/>
    <w:rsid w:val="00B96D69"/>
    <w:rsid w:val="00BA00B8"/>
    <w:rsid w:val="00BA21F0"/>
    <w:rsid w:val="00BA3C7B"/>
    <w:rsid w:val="00BA62A0"/>
    <w:rsid w:val="00BA7410"/>
    <w:rsid w:val="00BA7663"/>
    <w:rsid w:val="00BB00B3"/>
    <w:rsid w:val="00BB051D"/>
    <w:rsid w:val="00BB158F"/>
    <w:rsid w:val="00BB1736"/>
    <w:rsid w:val="00BB1F6B"/>
    <w:rsid w:val="00BB2204"/>
    <w:rsid w:val="00BB311C"/>
    <w:rsid w:val="00BB3B8C"/>
    <w:rsid w:val="00BB45E9"/>
    <w:rsid w:val="00BB6F64"/>
    <w:rsid w:val="00BC007F"/>
    <w:rsid w:val="00BC01B1"/>
    <w:rsid w:val="00BC2184"/>
    <w:rsid w:val="00BC2D45"/>
    <w:rsid w:val="00BC2E8D"/>
    <w:rsid w:val="00BC4357"/>
    <w:rsid w:val="00BC5DCD"/>
    <w:rsid w:val="00BC67C5"/>
    <w:rsid w:val="00BC72B2"/>
    <w:rsid w:val="00BC73C7"/>
    <w:rsid w:val="00BC773B"/>
    <w:rsid w:val="00BC7938"/>
    <w:rsid w:val="00BD04B4"/>
    <w:rsid w:val="00BD0EDA"/>
    <w:rsid w:val="00BD1A06"/>
    <w:rsid w:val="00BD206A"/>
    <w:rsid w:val="00BD2312"/>
    <w:rsid w:val="00BD243B"/>
    <w:rsid w:val="00BD3ED8"/>
    <w:rsid w:val="00BD4923"/>
    <w:rsid w:val="00BD4BF7"/>
    <w:rsid w:val="00BD4C0C"/>
    <w:rsid w:val="00BE0663"/>
    <w:rsid w:val="00BE0F36"/>
    <w:rsid w:val="00BE0FC6"/>
    <w:rsid w:val="00BE1326"/>
    <w:rsid w:val="00BE16CC"/>
    <w:rsid w:val="00BE2F12"/>
    <w:rsid w:val="00BE5BBD"/>
    <w:rsid w:val="00BE64D8"/>
    <w:rsid w:val="00BE68B0"/>
    <w:rsid w:val="00BF025B"/>
    <w:rsid w:val="00BF0495"/>
    <w:rsid w:val="00BF0E04"/>
    <w:rsid w:val="00BF17A1"/>
    <w:rsid w:val="00BF49BF"/>
    <w:rsid w:val="00BF6549"/>
    <w:rsid w:val="00BF77B7"/>
    <w:rsid w:val="00BF7EFB"/>
    <w:rsid w:val="00C00B47"/>
    <w:rsid w:val="00C03B0F"/>
    <w:rsid w:val="00C06037"/>
    <w:rsid w:val="00C06DAB"/>
    <w:rsid w:val="00C1093A"/>
    <w:rsid w:val="00C118DC"/>
    <w:rsid w:val="00C12053"/>
    <w:rsid w:val="00C12391"/>
    <w:rsid w:val="00C1442C"/>
    <w:rsid w:val="00C14441"/>
    <w:rsid w:val="00C14A1A"/>
    <w:rsid w:val="00C15802"/>
    <w:rsid w:val="00C15C5E"/>
    <w:rsid w:val="00C1721A"/>
    <w:rsid w:val="00C203E5"/>
    <w:rsid w:val="00C205D9"/>
    <w:rsid w:val="00C215C1"/>
    <w:rsid w:val="00C237DA"/>
    <w:rsid w:val="00C2388E"/>
    <w:rsid w:val="00C23EBF"/>
    <w:rsid w:val="00C25BBE"/>
    <w:rsid w:val="00C26859"/>
    <w:rsid w:val="00C26CCD"/>
    <w:rsid w:val="00C30FF6"/>
    <w:rsid w:val="00C31045"/>
    <w:rsid w:val="00C312A0"/>
    <w:rsid w:val="00C31AE5"/>
    <w:rsid w:val="00C323C3"/>
    <w:rsid w:val="00C33DC1"/>
    <w:rsid w:val="00C3537D"/>
    <w:rsid w:val="00C35E2B"/>
    <w:rsid w:val="00C43CB8"/>
    <w:rsid w:val="00C43EFF"/>
    <w:rsid w:val="00C46D9A"/>
    <w:rsid w:val="00C472E0"/>
    <w:rsid w:val="00C51CC0"/>
    <w:rsid w:val="00C522F2"/>
    <w:rsid w:val="00C52E9E"/>
    <w:rsid w:val="00C53C05"/>
    <w:rsid w:val="00C54A51"/>
    <w:rsid w:val="00C54B22"/>
    <w:rsid w:val="00C55032"/>
    <w:rsid w:val="00C56F9E"/>
    <w:rsid w:val="00C57D36"/>
    <w:rsid w:val="00C62E3C"/>
    <w:rsid w:val="00C63506"/>
    <w:rsid w:val="00C644F4"/>
    <w:rsid w:val="00C66F2C"/>
    <w:rsid w:val="00C70755"/>
    <w:rsid w:val="00C711B9"/>
    <w:rsid w:val="00C71C1D"/>
    <w:rsid w:val="00C71FFA"/>
    <w:rsid w:val="00C725B3"/>
    <w:rsid w:val="00C73CDC"/>
    <w:rsid w:val="00C750BC"/>
    <w:rsid w:val="00C758E8"/>
    <w:rsid w:val="00C76024"/>
    <w:rsid w:val="00C76F59"/>
    <w:rsid w:val="00C771E2"/>
    <w:rsid w:val="00C77FF4"/>
    <w:rsid w:val="00C8136F"/>
    <w:rsid w:val="00C81760"/>
    <w:rsid w:val="00C82729"/>
    <w:rsid w:val="00C851B9"/>
    <w:rsid w:val="00C85E2B"/>
    <w:rsid w:val="00C86274"/>
    <w:rsid w:val="00C864D8"/>
    <w:rsid w:val="00C86D12"/>
    <w:rsid w:val="00C87516"/>
    <w:rsid w:val="00C90AD9"/>
    <w:rsid w:val="00C92E2B"/>
    <w:rsid w:val="00C935C0"/>
    <w:rsid w:val="00C93A2E"/>
    <w:rsid w:val="00C955B9"/>
    <w:rsid w:val="00C96CB6"/>
    <w:rsid w:val="00C97151"/>
    <w:rsid w:val="00C976D7"/>
    <w:rsid w:val="00CA05B0"/>
    <w:rsid w:val="00CA0FE6"/>
    <w:rsid w:val="00CA1D9D"/>
    <w:rsid w:val="00CA35FA"/>
    <w:rsid w:val="00CA4069"/>
    <w:rsid w:val="00CA5865"/>
    <w:rsid w:val="00CA5B5E"/>
    <w:rsid w:val="00CA625B"/>
    <w:rsid w:val="00CA686A"/>
    <w:rsid w:val="00CA7145"/>
    <w:rsid w:val="00CB0B79"/>
    <w:rsid w:val="00CB141C"/>
    <w:rsid w:val="00CB27EF"/>
    <w:rsid w:val="00CB41C5"/>
    <w:rsid w:val="00CB507F"/>
    <w:rsid w:val="00CB56F2"/>
    <w:rsid w:val="00CB5F07"/>
    <w:rsid w:val="00CB7DD1"/>
    <w:rsid w:val="00CC03C7"/>
    <w:rsid w:val="00CC0C61"/>
    <w:rsid w:val="00CC12E4"/>
    <w:rsid w:val="00CC16E9"/>
    <w:rsid w:val="00CC2F79"/>
    <w:rsid w:val="00CC3D10"/>
    <w:rsid w:val="00CC402E"/>
    <w:rsid w:val="00CC4414"/>
    <w:rsid w:val="00CC4C34"/>
    <w:rsid w:val="00CC72FB"/>
    <w:rsid w:val="00CC7921"/>
    <w:rsid w:val="00CC7AE6"/>
    <w:rsid w:val="00CD0483"/>
    <w:rsid w:val="00CD0697"/>
    <w:rsid w:val="00CD0AF1"/>
    <w:rsid w:val="00CD113E"/>
    <w:rsid w:val="00CD2536"/>
    <w:rsid w:val="00CD3B9B"/>
    <w:rsid w:val="00CD3D98"/>
    <w:rsid w:val="00CD3E59"/>
    <w:rsid w:val="00CD56D2"/>
    <w:rsid w:val="00CD5A93"/>
    <w:rsid w:val="00CD65A1"/>
    <w:rsid w:val="00CD6A1A"/>
    <w:rsid w:val="00CE043B"/>
    <w:rsid w:val="00CE2C62"/>
    <w:rsid w:val="00CE3D4A"/>
    <w:rsid w:val="00CE65B0"/>
    <w:rsid w:val="00CF1581"/>
    <w:rsid w:val="00CF1D9E"/>
    <w:rsid w:val="00CF33C5"/>
    <w:rsid w:val="00CF4966"/>
    <w:rsid w:val="00CF58BE"/>
    <w:rsid w:val="00CF61C2"/>
    <w:rsid w:val="00CF6CD4"/>
    <w:rsid w:val="00CF6DB8"/>
    <w:rsid w:val="00CF7D0B"/>
    <w:rsid w:val="00D00CD7"/>
    <w:rsid w:val="00D02564"/>
    <w:rsid w:val="00D02F91"/>
    <w:rsid w:val="00D056D7"/>
    <w:rsid w:val="00D058EE"/>
    <w:rsid w:val="00D05C18"/>
    <w:rsid w:val="00D078E1"/>
    <w:rsid w:val="00D10871"/>
    <w:rsid w:val="00D111FB"/>
    <w:rsid w:val="00D113E3"/>
    <w:rsid w:val="00D11CA1"/>
    <w:rsid w:val="00D132F0"/>
    <w:rsid w:val="00D1531A"/>
    <w:rsid w:val="00D17457"/>
    <w:rsid w:val="00D177F3"/>
    <w:rsid w:val="00D21285"/>
    <w:rsid w:val="00D2145C"/>
    <w:rsid w:val="00D222E2"/>
    <w:rsid w:val="00D22B22"/>
    <w:rsid w:val="00D24924"/>
    <w:rsid w:val="00D2575A"/>
    <w:rsid w:val="00D26C79"/>
    <w:rsid w:val="00D30987"/>
    <w:rsid w:val="00D30C81"/>
    <w:rsid w:val="00D326FF"/>
    <w:rsid w:val="00D3525B"/>
    <w:rsid w:val="00D40815"/>
    <w:rsid w:val="00D4173D"/>
    <w:rsid w:val="00D42E0E"/>
    <w:rsid w:val="00D430A8"/>
    <w:rsid w:val="00D43FC0"/>
    <w:rsid w:val="00D44178"/>
    <w:rsid w:val="00D44274"/>
    <w:rsid w:val="00D44A7E"/>
    <w:rsid w:val="00D45590"/>
    <w:rsid w:val="00D47959"/>
    <w:rsid w:val="00D53BA2"/>
    <w:rsid w:val="00D55D6B"/>
    <w:rsid w:val="00D560C7"/>
    <w:rsid w:val="00D57AB9"/>
    <w:rsid w:val="00D60698"/>
    <w:rsid w:val="00D61332"/>
    <w:rsid w:val="00D61E0D"/>
    <w:rsid w:val="00D621F8"/>
    <w:rsid w:val="00D622E6"/>
    <w:rsid w:val="00D62DDF"/>
    <w:rsid w:val="00D65505"/>
    <w:rsid w:val="00D6623C"/>
    <w:rsid w:val="00D6629C"/>
    <w:rsid w:val="00D7021E"/>
    <w:rsid w:val="00D70760"/>
    <w:rsid w:val="00D7077D"/>
    <w:rsid w:val="00D712C2"/>
    <w:rsid w:val="00D7179F"/>
    <w:rsid w:val="00D72884"/>
    <w:rsid w:val="00D7343B"/>
    <w:rsid w:val="00D75EC4"/>
    <w:rsid w:val="00D76647"/>
    <w:rsid w:val="00D76A91"/>
    <w:rsid w:val="00D774BC"/>
    <w:rsid w:val="00D77D6F"/>
    <w:rsid w:val="00D807E2"/>
    <w:rsid w:val="00D80817"/>
    <w:rsid w:val="00D80BFA"/>
    <w:rsid w:val="00D816C8"/>
    <w:rsid w:val="00D828DC"/>
    <w:rsid w:val="00D82E1A"/>
    <w:rsid w:val="00D84AA1"/>
    <w:rsid w:val="00D85ED2"/>
    <w:rsid w:val="00D87394"/>
    <w:rsid w:val="00D8775F"/>
    <w:rsid w:val="00D87872"/>
    <w:rsid w:val="00D87AF7"/>
    <w:rsid w:val="00D91C0E"/>
    <w:rsid w:val="00D9478F"/>
    <w:rsid w:val="00D95125"/>
    <w:rsid w:val="00D9651A"/>
    <w:rsid w:val="00D96BA8"/>
    <w:rsid w:val="00DA20DA"/>
    <w:rsid w:val="00DA26F0"/>
    <w:rsid w:val="00DA2DEA"/>
    <w:rsid w:val="00DA3EC3"/>
    <w:rsid w:val="00DA7C6E"/>
    <w:rsid w:val="00DA7E98"/>
    <w:rsid w:val="00DB0B19"/>
    <w:rsid w:val="00DB2BC0"/>
    <w:rsid w:val="00DB2F3B"/>
    <w:rsid w:val="00DB4430"/>
    <w:rsid w:val="00DB4990"/>
    <w:rsid w:val="00DB52C4"/>
    <w:rsid w:val="00DB62BB"/>
    <w:rsid w:val="00DB7A1D"/>
    <w:rsid w:val="00DC00FF"/>
    <w:rsid w:val="00DC0E5C"/>
    <w:rsid w:val="00DC1525"/>
    <w:rsid w:val="00DC2163"/>
    <w:rsid w:val="00DC2250"/>
    <w:rsid w:val="00DC23B3"/>
    <w:rsid w:val="00DC323F"/>
    <w:rsid w:val="00DC357D"/>
    <w:rsid w:val="00DC389B"/>
    <w:rsid w:val="00DC4079"/>
    <w:rsid w:val="00DC68D4"/>
    <w:rsid w:val="00DC7195"/>
    <w:rsid w:val="00DD0D80"/>
    <w:rsid w:val="00DD1998"/>
    <w:rsid w:val="00DD1B2E"/>
    <w:rsid w:val="00DD1DFA"/>
    <w:rsid w:val="00DD1FE9"/>
    <w:rsid w:val="00DD2062"/>
    <w:rsid w:val="00DD43EC"/>
    <w:rsid w:val="00DD4EE7"/>
    <w:rsid w:val="00DD70EA"/>
    <w:rsid w:val="00DD7271"/>
    <w:rsid w:val="00DD7378"/>
    <w:rsid w:val="00DD785C"/>
    <w:rsid w:val="00DE110A"/>
    <w:rsid w:val="00DE11F8"/>
    <w:rsid w:val="00DE2393"/>
    <w:rsid w:val="00DE2962"/>
    <w:rsid w:val="00DE3685"/>
    <w:rsid w:val="00DE4E88"/>
    <w:rsid w:val="00DE682D"/>
    <w:rsid w:val="00DF1734"/>
    <w:rsid w:val="00DF30A2"/>
    <w:rsid w:val="00DF3112"/>
    <w:rsid w:val="00DF4893"/>
    <w:rsid w:val="00DF5189"/>
    <w:rsid w:val="00DF6209"/>
    <w:rsid w:val="00DF7EFD"/>
    <w:rsid w:val="00E0002B"/>
    <w:rsid w:val="00E00185"/>
    <w:rsid w:val="00E002D9"/>
    <w:rsid w:val="00E007B1"/>
    <w:rsid w:val="00E01586"/>
    <w:rsid w:val="00E01D80"/>
    <w:rsid w:val="00E027D6"/>
    <w:rsid w:val="00E02BEF"/>
    <w:rsid w:val="00E04B69"/>
    <w:rsid w:val="00E05F7B"/>
    <w:rsid w:val="00E10BD9"/>
    <w:rsid w:val="00E10CF5"/>
    <w:rsid w:val="00E11104"/>
    <w:rsid w:val="00E12E69"/>
    <w:rsid w:val="00E139C0"/>
    <w:rsid w:val="00E1420F"/>
    <w:rsid w:val="00E143F7"/>
    <w:rsid w:val="00E14949"/>
    <w:rsid w:val="00E15553"/>
    <w:rsid w:val="00E17526"/>
    <w:rsid w:val="00E17B01"/>
    <w:rsid w:val="00E21016"/>
    <w:rsid w:val="00E213F0"/>
    <w:rsid w:val="00E22157"/>
    <w:rsid w:val="00E22638"/>
    <w:rsid w:val="00E234B8"/>
    <w:rsid w:val="00E2602B"/>
    <w:rsid w:val="00E30925"/>
    <w:rsid w:val="00E3108B"/>
    <w:rsid w:val="00E321B7"/>
    <w:rsid w:val="00E32255"/>
    <w:rsid w:val="00E324E5"/>
    <w:rsid w:val="00E331E9"/>
    <w:rsid w:val="00E3386B"/>
    <w:rsid w:val="00E338CC"/>
    <w:rsid w:val="00E374CC"/>
    <w:rsid w:val="00E40D43"/>
    <w:rsid w:val="00E415E7"/>
    <w:rsid w:val="00E41865"/>
    <w:rsid w:val="00E4203F"/>
    <w:rsid w:val="00E44430"/>
    <w:rsid w:val="00E45BA3"/>
    <w:rsid w:val="00E461ED"/>
    <w:rsid w:val="00E4661E"/>
    <w:rsid w:val="00E47299"/>
    <w:rsid w:val="00E52C95"/>
    <w:rsid w:val="00E553DD"/>
    <w:rsid w:val="00E56A61"/>
    <w:rsid w:val="00E56E0F"/>
    <w:rsid w:val="00E57B61"/>
    <w:rsid w:val="00E60D58"/>
    <w:rsid w:val="00E61863"/>
    <w:rsid w:val="00E62207"/>
    <w:rsid w:val="00E62E23"/>
    <w:rsid w:val="00E645EA"/>
    <w:rsid w:val="00E65B1F"/>
    <w:rsid w:val="00E6687E"/>
    <w:rsid w:val="00E6689F"/>
    <w:rsid w:val="00E66B2E"/>
    <w:rsid w:val="00E673C6"/>
    <w:rsid w:val="00E67727"/>
    <w:rsid w:val="00E71B16"/>
    <w:rsid w:val="00E73476"/>
    <w:rsid w:val="00E73E05"/>
    <w:rsid w:val="00E7611D"/>
    <w:rsid w:val="00E76A2F"/>
    <w:rsid w:val="00E76C36"/>
    <w:rsid w:val="00E801EC"/>
    <w:rsid w:val="00E80B62"/>
    <w:rsid w:val="00E811B8"/>
    <w:rsid w:val="00E812C6"/>
    <w:rsid w:val="00E8142E"/>
    <w:rsid w:val="00E83A02"/>
    <w:rsid w:val="00E83E78"/>
    <w:rsid w:val="00E841E7"/>
    <w:rsid w:val="00E84523"/>
    <w:rsid w:val="00E85257"/>
    <w:rsid w:val="00E85A4C"/>
    <w:rsid w:val="00E92651"/>
    <w:rsid w:val="00E92797"/>
    <w:rsid w:val="00E92AE7"/>
    <w:rsid w:val="00E9408F"/>
    <w:rsid w:val="00E94911"/>
    <w:rsid w:val="00E94F22"/>
    <w:rsid w:val="00E95DCE"/>
    <w:rsid w:val="00E96591"/>
    <w:rsid w:val="00E971EF"/>
    <w:rsid w:val="00E97931"/>
    <w:rsid w:val="00EA0A8F"/>
    <w:rsid w:val="00EA0B11"/>
    <w:rsid w:val="00EA0D18"/>
    <w:rsid w:val="00EA191F"/>
    <w:rsid w:val="00EA1DD6"/>
    <w:rsid w:val="00EA210E"/>
    <w:rsid w:val="00EA3A81"/>
    <w:rsid w:val="00EA3FC1"/>
    <w:rsid w:val="00EA442D"/>
    <w:rsid w:val="00EA4660"/>
    <w:rsid w:val="00EB164B"/>
    <w:rsid w:val="00EB1D1E"/>
    <w:rsid w:val="00EB390A"/>
    <w:rsid w:val="00EB3972"/>
    <w:rsid w:val="00EB39AE"/>
    <w:rsid w:val="00EB66EB"/>
    <w:rsid w:val="00EB6A88"/>
    <w:rsid w:val="00EB6E90"/>
    <w:rsid w:val="00EC147B"/>
    <w:rsid w:val="00EC43B7"/>
    <w:rsid w:val="00EC5DDD"/>
    <w:rsid w:val="00EC5E49"/>
    <w:rsid w:val="00EC643D"/>
    <w:rsid w:val="00EC7554"/>
    <w:rsid w:val="00EC7A21"/>
    <w:rsid w:val="00ED1922"/>
    <w:rsid w:val="00ED388F"/>
    <w:rsid w:val="00ED7C2E"/>
    <w:rsid w:val="00EE2181"/>
    <w:rsid w:val="00EE2AD3"/>
    <w:rsid w:val="00EE5CF8"/>
    <w:rsid w:val="00EE7232"/>
    <w:rsid w:val="00EE7E74"/>
    <w:rsid w:val="00EF03E8"/>
    <w:rsid w:val="00EF0B5C"/>
    <w:rsid w:val="00EF15C3"/>
    <w:rsid w:val="00EF16F9"/>
    <w:rsid w:val="00EF17AC"/>
    <w:rsid w:val="00EF4048"/>
    <w:rsid w:val="00EF73FA"/>
    <w:rsid w:val="00F00997"/>
    <w:rsid w:val="00F00E13"/>
    <w:rsid w:val="00F0170A"/>
    <w:rsid w:val="00F01D5A"/>
    <w:rsid w:val="00F02AE8"/>
    <w:rsid w:val="00F04CCE"/>
    <w:rsid w:val="00F04DCC"/>
    <w:rsid w:val="00F05700"/>
    <w:rsid w:val="00F0614E"/>
    <w:rsid w:val="00F104ED"/>
    <w:rsid w:val="00F127BC"/>
    <w:rsid w:val="00F132A1"/>
    <w:rsid w:val="00F13AD5"/>
    <w:rsid w:val="00F155C3"/>
    <w:rsid w:val="00F1660D"/>
    <w:rsid w:val="00F16E26"/>
    <w:rsid w:val="00F20602"/>
    <w:rsid w:val="00F22C1B"/>
    <w:rsid w:val="00F25112"/>
    <w:rsid w:val="00F268DA"/>
    <w:rsid w:val="00F32086"/>
    <w:rsid w:val="00F3309C"/>
    <w:rsid w:val="00F335BE"/>
    <w:rsid w:val="00F37054"/>
    <w:rsid w:val="00F40397"/>
    <w:rsid w:val="00F40405"/>
    <w:rsid w:val="00F40B78"/>
    <w:rsid w:val="00F40E31"/>
    <w:rsid w:val="00F41503"/>
    <w:rsid w:val="00F41594"/>
    <w:rsid w:val="00F42CDB"/>
    <w:rsid w:val="00F445E6"/>
    <w:rsid w:val="00F449BF"/>
    <w:rsid w:val="00F46130"/>
    <w:rsid w:val="00F46974"/>
    <w:rsid w:val="00F46F17"/>
    <w:rsid w:val="00F46FFD"/>
    <w:rsid w:val="00F4717F"/>
    <w:rsid w:val="00F475B2"/>
    <w:rsid w:val="00F47B15"/>
    <w:rsid w:val="00F504A8"/>
    <w:rsid w:val="00F5101B"/>
    <w:rsid w:val="00F515DD"/>
    <w:rsid w:val="00F52DE7"/>
    <w:rsid w:val="00F53125"/>
    <w:rsid w:val="00F538EF"/>
    <w:rsid w:val="00F544A8"/>
    <w:rsid w:val="00F61DF7"/>
    <w:rsid w:val="00F63BA6"/>
    <w:rsid w:val="00F6442E"/>
    <w:rsid w:val="00F64699"/>
    <w:rsid w:val="00F65EC5"/>
    <w:rsid w:val="00F66ACF"/>
    <w:rsid w:val="00F670C9"/>
    <w:rsid w:val="00F679C8"/>
    <w:rsid w:val="00F70295"/>
    <w:rsid w:val="00F7156B"/>
    <w:rsid w:val="00F728E5"/>
    <w:rsid w:val="00F731B9"/>
    <w:rsid w:val="00F7342D"/>
    <w:rsid w:val="00F73B7C"/>
    <w:rsid w:val="00F741C4"/>
    <w:rsid w:val="00F81086"/>
    <w:rsid w:val="00F826D0"/>
    <w:rsid w:val="00F82B44"/>
    <w:rsid w:val="00F83053"/>
    <w:rsid w:val="00F83A1F"/>
    <w:rsid w:val="00F852A3"/>
    <w:rsid w:val="00F86A22"/>
    <w:rsid w:val="00F86CF5"/>
    <w:rsid w:val="00F87AB7"/>
    <w:rsid w:val="00F909AF"/>
    <w:rsid w:val="00F90F78"/>
    <w:rsid w:val="00F91881"/>
    <w:rsid w:val="00F92115"/>
    <w:rsid w:val="00F921A3"/>
    <w:rsid w:val="00F92CE0"/>
    <w:rsid w:val="00F93A7F"/>
    <w:rsid w:val="00F94C2E"/>
    <w:rsid w:val="00F94C96"/>
    <w:rsid w:val="00F950E7"/>
    <w:rsid w:val="00F96153"/>
    <w:rsid w:val="00F97CBB"/>
    <w:rsid w:val="00FA07F5"/>
    <w:rsid w:val="00FA3E12"/>
    <w:rsid w:val="00FA42D4"/>
    <w:rsid w:val="00FA4CE4"/>
    <w:rsid w:val="00FA5F12"/>
    <w:rsid w:val="00FA6E91"/>
    <w:rsid w:val="00FB02F4"/>
    <w:rsid w:val="00FB1A4C"/>
    <w:rsid w:val="00FB284E"/>
    <w:rsid w:val="00FB28AF"/>
    <w:rsid w:val="00FB3E0A"/>
    <w:rsid w:val="00FB42A5"/>
    <w:rsid w:val="00FB4D3A"/>
    <w:rsid w:val="00FB5E95"/>
    <w:rsid w:val="00FB6776"/>
    <w:rsid w:val="00FC1469"/>
    <w:rsid w:val="00FC2064"/>
    <w:rsid w:val="00FC207A"/>
    <w:rsid w:val="00FC24F2"/>
    <w:rsid w:val="00FC2792"/>
    <w:rsid w:val="00FC3613"/>
    <w:rsid w:val="00FC36B8"/>
    <w:rsid w:val="00FC46B7"/>
    <w:rsid w:val="00FC479C"/>
    <w:rsid w:val="00FC47D3"/>
    <w:rsid w:val="00FC54F9"/>
    <w:rsid w:val="00FC5962"/>
    <w:rsid w:val="00FC617B"/>
    <w:rsid w:val="00FC69E9"/>
    <w:rsid w:val="00FC728A"/>
    <w:rsid w:val="00FC756A"/>
    <w:rsid w:val="00FD188F"/>
    <w:rsid w:val="00FD3A46"/>
    <w:rsid w:val="00FD4C2C"/>
    <w:rsid w:val="00FD55AA"/>
    <w:rsid w:val="00FD5E11"/>
    <w:rsid w:val="00FD7618"/>
    <w:rsid w:val="00FE17D2"/>
    <w:rsid w:val="00FE1A6D"/>
    <w:rsid w:val="00FE1F35"/>
    <w:rsid w:val="00FE27B3"/>
    <w:rsid w:val="00FE2C0F"/>
    <w:rsid w:val="00FE2E9D"/>
    <w:rsid w:val="00FE578A"/>
    <w:rsid w:val="00FE6E76"/>
    <w:rsid w:val="00FE76B2"/>
    <w:rsid w:val="00FE7F9E"/>
    <w:rsid w:val="00FF0A31"/>
    <w:rsid w:val="00FF2037"/>
    <w:rsid w:val="00FF2668"/>
    <w:rsid w:val="00FF5969"/>
    <w:rsid w:val="00FF635C"/>
    <w:rsid w:val="00FF7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1627A"/>
  <w15:chartTrackingRefBased/>
  <w15:docId w15:val="{0ACE40E2-A9FF-5E45-BBD2-68F5527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DC1"/>
    <w:rPr>
      <w:rFonts w:ascii="Times New Roman" w:eastAsia="Times New Roman" w:hAnsi="Times New Roman" w:cs="Times New Roman"/>
      <w:lang/>
    </w:rPr>
  </w:style>
  <w:style w:type="paragraph" w:styleId="Heading1">
    <w:name w:val="heading 1"/>
    <w:basedOn w:val="Normal"/>
    <w:link w:val="Heading1Char"/>
    <w:uiPriority w:val="9"/>
    <w:qFormat/>
    <w:rsid w:val="00DC357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qFormat/>
    <w:rsid w:val="00642021"/>
    <w:pPr>
      <w:spacing w:before="520" w:after="460" w:line="500" w:lineRule="exact"/>
      <w:jc w:val="center"/>
    </w:pPr>
    <w:rPr>
      <w:b/>
      <w:sz w:val="40"/>
    </w:rPr>
  </w:style>
  <w:style w:type="paragraph" w:customStyle="1" w:styleId="02Author">
    <w:name w:val="02 Author"/>
    <w:basedOn w:val="Normal"/>
    <w:next w:val="03AuthorAffiliation"/>
    <w:qFormat/>
    <w:rsid w:val="00642021"/>
    <w:pPr>
      <w:spacing w:before="360" w:after="200"/>
      <w:jc w:val="center"/>
    </w:pPr>
    <w:rPr>
      <w:b/>
      <w:sz w:val="20"/>
    </w:rPr>
  </w:style>
  <w:style w:type="paragraph" w:customStyle="1" w:styleId="03AuthorAffiliation">
    <w:name w:val="03 Author Affiliation"/>
    <w:basedOn w:val="02Author"/>
    <w:qFormat/>
    <w:rsid w:val="00642021"/>
    <w:pPr>
      <w:spacing w:before="0" w:after="0" w:line="220" w:lineRule="exact"/>
    </w:pPr>
    <w:rPr>
      <w:b w:val="0"/>
      <w:sz w:val="18"/>
    </w:rPr>
  </w:style>
  <w:style w:type="paragraph" w:customStyle="1" w:styleId="04CorrespondingAuthorEmail">
    <w:name w:val="04 Corresponding Author Email"/>
    <w:basedOn w:val="03AuthorAffiliation"/>
    <w:next w:val="Normal"/>
    <w:qFormat/>
    <w:rsid w:val="00642021"/>
    <w:pPr>
      <w:spacing w:after="156"/>
    </w:pPr>
  </w:style>
  <w:style w:type="paragraph" w:customStyle="1" w:styleId="06Abstract">
    <w:name w:val="06 Abstract"/>
    <w:basedOn w:val="Normal"/>
    <w:next w:val="07KeyWords"/>
    <w:autoRedefine/>
    <w:qFormat/>
    <w:rsid w:val="00934400"/>
    <w:pPr>
      <w:ind w:right="318"/>
      <w:jc w:val="both"/>
    </w:pPr>
    <w:rPr>
      <w:rFonts w:asciiTheme="minorHAnsi" w:hAnsiTheme="minorHAnsi" w:cstheme="minorHAnsi"/>
      <w:b/>
      <w:bCs/>
      <w:color w:val="000000" w:themeColor="text1"/>
      <w:spacing w:val="-2"/>
      <w:lang w:eastAsia="zh-TW"/>
    </w:rPr>
  </w:style>
  <w:style w:type="paragraph" w:customStyle="1" w:styleId="07KeyWords">
    <w:name w:val="07 Key Words"/>
    <w:basedOn w:val="06Abstract"/>
    <w:next w:val="Normal"/>
    <w:qFormat/>
    <w:rsid w:val="00642021"/>
    <w:pPr>
      <w:spacing w:before="320" w:after="240"/>
    </w:pPr>
    <w:rPr>
      <w:i/>
    </w:rPr>
  </w:style>
  <w:style w:type="character" w:styleId="Hyperlink">
    <w:name w:val="Hyperlink"/>
    <w:uiPriority w:val="99"/>
    <w:unhideWhenUsed/>
    <w:rsid w:val="00642021"/>
    <w:rPr>
      <w:color w:val="0000FF"/>
      <w:u w:val="single"/>
    </w:rPr>
  </w:style>
  <w:style w:type="character" w:styleId="FollowedHyperlink">
    <w:name w:val="FollowedHyperlink"/>
    <w:basedOn w:val="DefaultParagraphFont"/>
    <w:uiPriority w:val="99"/>
    <w:semiHidden/>
    <w:unhideWhenUsed/>
    <w:rsid w:val="00642021"/>
    <w:rPr>
      <w:color w:val="954F72" w:themeColor="followedHyperlink"/>
      <w:u w:val="single"/>
    </w:rPr>
  </w:style>
  <w:style w:type="paragraph" w:styleId="ListParagraph">
    <w:name w:val="List Paragraph"/>
    <w:basedOn w:val="Normal"/>
    <w:uiPriority w:val="34"/>
    <w:qFormat/>
    <w:rsid w:val="00BF0E04"/>
    <w:pPr>
      <w:ind w:left="720"/>
      <w:contextualSpacing/>
    </w:pPr>
    <w:rPr>
      <w:rFonts w:asciiTheme="minorHAnsi" w:eastAsiaTheme="minorHAnsi" w:hAnsiTheme="minorHAnsi" w:cstheme="minorBidi"/>
    </w:rPr>
  </w:style>
  <w:style w:type="paragraph" w:customStyle="1" w:styleId="09BodyIndent">
    <w:name w:val="09 Body Indent"/>
    <w:basedOn w:val="Normal"/>
    <w:link w:val="09BodyIndentChar"/>
    <w:autoRedefine/>
    <w:qFormat/>
    <w:rsid w:val="00834DBF"/>
    <w:pPr>
      <w:autoSpaceDE w:val="0"/>
      <w:autoSpaceDN w:val="0"/>
      <w:adjustRightInd w:val="0"/>
      <w:jc w:val="both"/>
    </w:pPr>
    <w:rPr>
      <w:rFonts w:eastAsia="Calibri"/>
      <w:i/>
      <w:iCs/>
      <w:sz w:val="18"/>
      <w:szCs w:val="18"/>
      <w:lang w:eastAsia="x-none"/>
    </w:rPr>
  </w:style>
  <w:style w:type="character" w:customStyle="1" w:styleId="09BodyIndentChar">
    <w:name w:val="09 Body Indent Char"/>
    <w:link w:val="09BodyIndent"/>
    <w:rsid w:val="00834DBF"/>
    <w:rPr>
      <w:rFonts w:ascii="Times New Roman" w:eastAsia="Calibri" w:hAnsi="Times New Roman" w:cs="Times New Roman"/>
      <w:i/>
      <w:iCs/>
      <w:sz w:val="18"/>
      <w:szCs w:val="18"/>
      <w:lang w:eastAsia="x-none"/>
    </w:rPr>
  </w:style>
  <w:style w:type="paragraph" w:styleId="NormalWeb">
    <w:name w:val="Normal (Web)"/>
    <w:basedOn w:val="Normal"/>
    <w:uiPriority w:val="99"/>
    <w:unhideWhenUsed/>
    <w:rsid w:val="00834DBF"/>
    <w:pPr>
      <w:spacing w:before="100" w:beforeAutospacing="1" w:after="100" w:afterAutospacing="1"/>
    </w:pPr>
  </w:style>
  <w:style w:type="character" w:styleId="EndnoteReference">
    <w:name w:val="endnote reference"/>
    <w:uiPriority w:val="99"/>
    <w:unhideWhenUsed/>
    <w:rsid w:val="00834DBF"/>
    <w:rPr>
      <w:vertAlign w:val="superscript"/>
    </w:rPr>
  </w:style>
  <w:style w:type="paragraph" w:styleId="EndnoteText">
    <w:name w:val="endnote text"/>
    <w:basedOn w:val="Normal"/>
    <w:link w:val="EndnoteTextChar"/>
    <w:uiPriority w:val="99"/>
    <w:unhideWhenUsed/>
    <w:rsid w:val="00071754"/>
    <w:rPr>
      <w:sz w:val="20"/>
      <w:szCs w:val="20"/>
    </w:rPr>
  </w:style>
  <w:style w:type="character" w:customStyle="1" w:styleId="EndnoteTextChar">
    <w:name w:val="Endnote Text Char"/>
    <w:basedOn w:val="DefaultParagraphFont"/>
    <w:link w:val="EndnoteText"/>
    <w:uiPriority w:val="99"/>
    <w:rsid w:val="00071754"/>
    <w:rPr>
      <w:rFonts w:ascii="Times New Roman" w:eastAsia="Times New Roman" w:hAnsi="Times New Roman" w:cs="Times New Roman"/>
      <w:sz w:val="20"/>
      <w:szCs w:val="20"/>
    </w:rPr>
  </w:style>
  <w:style w:type="character" w:styleId="Strong">
    <w:name w:val="Strong"/>
    <w:basedOn w:val="DefaultParagraphFont"/>
    <w:uiPriority w:val="22"/>
    <w:qFormat/>
    <w:rsid w:val="00492FED"/>
    <w:rPr>
      <w:b/>
      <w:bCs/>
    </w:rPr>
  </w:style>
  <w:style w:type="paragraph" w:styleId="FootnoteText">
    <w:name w:val="footnote text"/>
    <w:basedOn w:val="Normal"/>
    <w:link w:val="FootnoteTextChar"/>
    <w:uiPriority w:val="99"/>
    <w:unhideWhenUsed/>
    <w:rsid w:val="008C0E50"/>
    <w:rPr>
      <w:sz w:val="20"/>
      <w:szCs w:val="20"/>
    </w:rPr>
  </w:style>
  <w:style w:type="character" w:customStyle="1" w:styleId="FootnoteTextChar">
    <w:name w:val="Footnote Text Char"/>
    <w:basedOn w:val="DefaultParagraphFont"/>
    <w:link w:val="FootnoteText"/>
    <w:uiPriority w:val="99"/>
    <w:rsid w:val="008C0E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0E50"/>
    <w:rPr>
      <w:vertAlign w:val="superscript"/>
    </w:rPr>
  </w:style>
  <w:style w:type="paragraph" w:styleId="Footer">
    <w:name w:val="footer"/>
    <w:basedOn w:val="Normal"/>
    <w:link w:val="FooterChar"/>
    <w:uiPriority w:val="99"/>
    <w:unhideWhenUsed/>
    <w:rsid w:val="003A5132"/>
    <w:pPr>
      <w:tabs>
        <w:tab w:val="center" w:pos="4680"/>
        <w:tab w:val="right" w:pos="9360"/>
      </w:tabs>
    </w:pPr>
  </w:style>
  <w:style w:type="character" w:customStyle="1" w:styleId="FooterChar">
    <w:name w:val="Footer Char"/>
    <w:basedOn w:val="DefaultParagraphFont"/>
    <w:link w:val="Footer"/>
    <w:uiPriority w:val="99"/>
    <w:rsid w:val="003A5132"/>
    <w:rPr>
      <w:rFonts w:ascii="Times New Roman" w:eastAsia="Times New Roman" w:hAnsi="Times New Roman" w:cs="Times New Roman"/>
    </w:rPr>
  </w:style>
  <w:style w:type="character" w:styleId="PageNumber">
    <w:name w:val="page number"/>
    <w:basedOn w:val="DefaultParagraphFont"/>
    <w:uiPriority w:val="99"/>
    <w:semiHidden/>
    <w:unhideWhenUsed/>
    <w:rsid w:val="003A5132"/>
  </w:style>
  <w:style w:type="paragraph" w:styleId="Header">
    <w:name w:val="header"/>
    <w:basedOn w:val="Normal"/>
    <w:link w:val="HeaderChar"/>
    <w:uiPriority w:val="99"/>
    <w:unhideWhenUsed/>
    <w:rsid w:val="003A5132"/>
    <w:pPr>
      <w:tabs>
        <w:tab w:val="center" w:pos="4680"/>
        <w:tab w:val="right" w:pos="9360"/>
      </w:tabs>
    </w:pPr>
  </w:style>
  <w:style w:type="character" w:customStyle="1" w:styleId="HeaderChar">
    <w:name w:val="Header Char"/>
    <w:basedOn w:val="DefaultParagraphFont"/>
    <w:link w:val="Header"/>
    <w:uiPriority w:val="99"/>
    <w:rsid w:val="003A5132"/>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7F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2004"/>
    <w:rPr>
      <w:rFonts w:ascii="Courier New" w:eastAsia="Times New Roman" w:hAnsi="Courier New" w:cs="Courier New"/>
      <w:sz w:val="20"/>
      <w:szCs w:val="20"/>
    </w:rPr>
  </w:style>
  <w:style w:type="character" w:customStyle="1" w:styleId="y2iqfc">
    <w:name w:val="y2iqfc"/>
    <w:basedOn w:val="DefaultParagraphFont"/>
    <w:rsid w:val="007F2004"/>
  </w:style>
  <w:style w:type="paragraph" w:styleId="NoSpacing">
    <w:name w:val="No Spacing"/>
    <w:link w:val="NoSpacingChar"/>
    <w:uiPriority w:val="1"/>
    <w:qFormat/>
    <w:rsid w:val="00B826F2"/>
    <w:rPr>
      <w:rFonts w:eastAsiaTheme="minorEastAsia"/>
      <w:sz w:val="22"/>
      <w:szCs w:val="22"/>
      <w:lang w:eastAsia="zh-CN"/>
    </w:rPr>
  </w:style>
  <w:style w:type="character" w:customStyle="1" w:styleId="NoSpacingChar">
    <w:name w:val="No Spacing Char"/>
    <w:basedOn w:val="DefaultParagraphFont"/>
    <w:link w:val="NoSpacing"/>
    <w:uiPriority w:val="1"/>
    <w:rsid w:val="00B826F2"/>
    <w:rPr>
      <w:rFonts w:eastAsiaTheme="minorEastAsia"/>
      <w:sz w:val="22"/>
      <w:szCs w:val="22"/>
      <w:lang w:eastAsia="zh-CN"/>
    </w:rPr>
  </w:style>
  <w:style w:type="character" w:styleId="Emphasis">
    <w:name w:val="Emphasis"/>
    <w:basedOn w:val="DefaultParagraphFont"/>
    <w:uiPriority w:val="20"/>
    <w:qFormat/>
    <w:rsid w:val="005A06C2"/>
    <w:rPr>
      <w:i/>
      <w:iCs/>
    </w:rPr>
  </w:style>
  <w:style w:type="character" w:customStyle="1" w:styleId="apple-converted-space">
    <w:name w:val="apple-converted-space"/>
    <w:basedOn w:val="DefaultParagraphFont"/>
    <w:rsid w:val="005A06C2"/>
  </w:style>
  <w:style w:type="character" w:styleId="UnresolvedMention">
    <w:name w:val="Unresolved Mention"/>
    <w:basedOn w:val="DefaultParagraphFont"/>
    <w:uiPriority w:val="99"/>
    <w:semiHidden/>
    <w:unhideWhenUsed/>
    <w:rsid w:val="006C50DD"/>
    <w:rPr>
      <w:color w:val="605E5C"/>
      <w:shd w:val="clear" w:color="auto" w:fill="E1DFDD"/>
    </w:rPr>
  </w:style>
  <w:style w:type="character" w:customStyle="1" w:styleId="Heading1Char">
    <w:name w:val="Heading 1 Char"/>
    <w:basedOn w:val="DefaultParagraphFont"/>
    <w:link w:val="Heading1"/>
    <w:uiPriority w:val="9"/>
    <w:rsid w:val="00DC357D"/>
    <w:rPr>
      <w:rFonts w:ascii="Times New Roman" w:eastAsia="Times New Roman" w:hAnsi="Times New Roman" w:cs="Times New Roman"/>
      <w:b/>
      <w:bCs/>
      <w:kern w:val="36"/>
      <w:sz w:val="48"/>
      <w:szCs w:val="48"/>
    </w:rPr>
  </w:style>
  <w:style w:type="table" w:styleId="TableGrid">
    <w:name w:val="Table Grid"/>
    <w:basedOn w:val="TableNormal"/>
    <w:uiPriority w:val="39"/>
    <w:rsid w:val="00FC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307">
      <w:bodyDiv w:val="1"/>
      <w:marLeft w:val="0"/>
      <w:marRight w:val="0"/>
      <w:marTop w:val="0"/>
      <w:marBottom w:val="0"/>
      <w:divBdr>
        <w:top w:val="none" w:sz="0" w:space="0" w:color="auto"/>
        <w:left w:val="none" w:sz="0" w:space="0" w:color="auto"/>
        <w:bottom w:val="none" w:sz="0" w:space="0" w:color="auto"/>
        <w:right w:val="none" w:sz="0" w:space="0" w:color="auto"/>
      </w:divBdr>
      <w:divsChild>
        <w:div w:id="1689335878">
          <w:marLeft w:val="0"/>
          <w:marRight w:val="0"/>
          <w:marTop w:val="0"/>
          <w:marBottom w:val="0"/>
          <w:divBdr>
            <w:top w:val="none" w:sz="0" w:space="0" w:color="auto"/>
            <w:left w:val="none" w:sz="0" w:space="0" w:color="auto"/>
            <w:bottom w:val="none" w:sz="0" w:space="0" w:color="auto"/>
            <w:right w:val="none" w:sz="0" w:space="0" w:color="auto"/>
          </w:divBdr>
          <w:divsChild>
            <w:div w:id="382027507">
              <w:marLeft w:val="0"/>
              <w:marRight w:val="0"/>
              <w:marTop w:val="0"/>
              <w:marBottom w:val="0"/>
              <w:divBdr>
                <w:top w:val="none" w:sz="0" w:space="0" w:color="auto"/>
                <w:left w:val="none" w:sz="0" w:space="0" w:color="auto"/>
                <w:bottom w:val="none" w:sz="0" w:space="0" w:color="auto"/>
                <w:right w:val="none" w:sz="0" w:space="0" w:color="auto"/>
              </w:divBdr>
              <w:divsChild>
                <w:div w:id="21423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3411">
      <w:bodyDiv w:val="1"/>
      <w:marLeft w:val="0"/>
      <w:marRight w:val="0"/>
      <w:marTop w:val="0"/>
      <w:marBottom w:val="0"/>
      <w:divBdr>
        <w:top w:val="none" w:sz="0" w:space="0" w:color="auto"/>
        <w:left w:val="none" w:sz="0" w:space="0" w:color="auto"/>
        <w:bottom w:val="none" w:sz="0" w:space="0" w:color="auto"/>
        <w:right w:val="none" w:sz="0" w:space="0" w:color="auto"/>
      </w:divBdr>
      <w:divsChild>
        <w:div w:id="1958481934">
          <w:marLeft w:val="0"/>
          <w:marRight w:val="0"/>
          <w:marTop w:val="0"/>
          <w:marBottom w:val="0"/>
          <w:divBdr>
            <w:top w:val="none" w:sz="0" w:space="0" w:color="auto"/>
            <w:left w:val="none" w:sz="0" w:space="0" w:color="auto"/>
            <w:bottom w:val="none" w:sz="0" w:space="0" w:color="auto"/>
            <w:right w:val="none" w:sz="0" w:space="0" w:color="auto"/>
          </w:divBdr>
          <w:divsChild>
            <w:div w:id="458497663">
              <w:marLeft w:val="0"/>
              <w:marRight w:val="0"/>
              <w:marTop w:val="0"/>
              <w:marBottom w:val="0"/>
              <w:divBdr>
                <w:top w:val="none" w:sz="0" w:space="0" w:color="auto"/>
                <w:left w:val="none" w:sz="0" w:space="0" w:color="auto"/>
                <w:bottom w:val="none" w:sz="0" w:space="0" w:color="auto"/>
                <w:right w:val="none" w:sz="0" w:space="0" w:color="auto"/>
              </w:divBdr>
              <w:divsChild>
                <w:div w:id="691029905">
                  <w:marLeft w:val="0"/>
                  <w:marRight w:val="0"/>
                  <w:marTop w:val="0"/>
                  <w:marBottom w:val="0"/>
                  <w:divBdr>
                    <w:top w:val="none" w:sz="0" w:space="0" w:color="auto"/>
                    <w:left w:val="none" w:sz="0" w:space="0" w:color="auto"/>
                    <w:bottom w:val="none" w:sz="0" w:space="0" w:color="auto"/>
                    <w:right w:val="none" w:sz="0" w:space="0" w:color="auto"/>
                  </w:divBdr>
                  <w:divsChild>
                    <w:div w:id="10168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540">
      <w:bodyDiv w:val="1"/>
      <w:marLeft w:val="0"/>
      <w:marRight w:val="0"/>
      <w:marTop w:val="0"/>
      <w:marBottom w:val="0"/>
      <w:divBdr>
        <w:top w:val="none" w:sz="0" w:space="0" w:color="auto"/>
        <w:left w:val="none" w:sz="0" w:space="0" w:color="auto"/>
        <w:bottom w:val="none" w:sz="0" w:space="0" w:color="auto"/>
        <w:right w:val="none" w:sz="0" w:space="0" w:color="auto"/>
      </w:divBdr>
    </w:div>
    <w:div w:id="4945918">
      <w:bodyDiv w:val="1"/>
      <w:marLeft w:val="0"/>
      <w:marRight w:val="0"/>
      <w:marTop w:val="0"/>
      <w:marBottom w:val="0"/>
      <w:divBdr>
        <w:top w:val="none" w:sz="0" w:space="0" w:color="auto"/>
        <w:left w:val="none" w:sz="0" w:space="0" w:color="auto"/>
        <w:bottom w:val="none" w:sz="0" w:space="0" w:color="auto"/>
        <w:right w:val="none" w:sz="0" w:space="0" w:color="auto"/>
      </w:divBdr>
      <w:divsChild>
        <w:div w:id="1387796451">
          <w:marLeft w:val="0"/>
          <w:marRight w:val="0"/>
          <w:marTop w:val="0"/>
          <w:marBottom w:val="0"/>
          <w:divBdr>
            <w:top w:val="none" w:sz="0" w:space="0" w:color="auto"/>
            <w:left w:val="none" w:sz="0" w:space="0" w:color="auto"/>
            <w:bottom w:val="none" w:sz="0" w:space="0" w:color="auto"/>
            <w:right w:val="none" w:sz="0" w:space="0" w:color="auto"/>
          </w:divBdr>
          <w:divsChild>
            <w:div w:id="484593732">
              <w:marLeft w:val="0"/>
              <w:marRight w:val="0"/>
              <w:marTop w:val="0"/>
              <w:marBottom w:val="0"/>
              <w:divBdr>
                <w:top w:val="none" w:sz="0" w:space="0" w:color="auto"/>
                <w:left w:val="none" w:sz="0" w:space="0" w:color="auto"/>
                <w:bottom w:val="none" w:sz="0" w:space="0" w:color="auto"/>
                <w:right w:val="none" w:sz="0" w:space="0" w:color="auto"/>
              </w:divBdr>
              <w:divsChild>
                <w:div w:id="20087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40">
      <w:bodyDiv w:val="1"/>
      <w:marLeft w:val="0"/>
      <w:marRight w:val="0"/>
      <w:marTop w:val="0"/>
      <w:marBottom w:val="0"/>
      <w:divBdr>
        <w:top w:val="none" w:sz="0" w:space="0" w:color="auto"/>
        <w:left w:val="none" w:sz="0" w:space="0" w:color="auto"/>
        <w:bottom w:val="none" w:sz="0" w:space="0" w:color="auto"/>
        <w:right w:val="none" w:sz="0" w:space="0" w:color="auto"/>
      </w:divBdr>
    </w:div>
    <w:div w:id="17313602">
      <w:bodyDiv w:val="1"/>
      <w:marLeft w:val="0"/>
      <w:marRight w:val="0"/>
      <w:marTop w:val="0"/>
      <w:marBottom w:val="0"/>
      <w:divBdr>
        <w:top w:val="none" w:sz="0" w:space="0" w:color="auto"/>
        <w:left w:val="none" w:sz="0" w:space="0" w:color="auto"/>
        <w:bottom w:val="none" w:sz="0" w:space="0" w:color="auto"/>
        <w:right w:val="none" w:sz="0" w:space="0" w:color="auto"/>
      </w:divBdr>
      <w:divsChild>
        <w:div w:id="1572931004">
          <w:marLeft w:val="0"/>
          <w:marRight w:val="0"/>
          <w:marTop w:val="0"/>
          <w:marBottom w:val="0"/>
          <w:divBdr>
            <w:top w:val="none" w:sz="0" w:space="0" w:color="auto"/>
            <w:left w:val="none" w:sz="0" w:space="0" w:color="auto"/>
            <w:bottom w:val="none" w:sz="0" w:space="0" w:color="auto"/>
            <w:right w:val="none" w:sz="0" w:space="0" w:color="auto"/>
          </w:divBdr>
          <w:divsChild>
            <w:div w:id="366835226">
              <w:marLeft w:val="0"/>
              <w:marRight w:val="0"/>
              <w:marTop w:val="0"/>
              <w:marBottom w:val="0"/>
              <w:divBdr>
                <w:top w:val="none" w:sz="0" w:space="0" w:color="auto"/>
                <w:left w:val="none" w:sz="0" w:space="0" w:color="auto"/>
                <w:bottom w:val="none" w:sz="0" w:space="0" w:color="auto"/>
                <w:right w:val="none" w:sz="0" w:space="0" w:color="auto"/>
              </w:divBdr>
              <w:divsChild>
                <w:div w:id="8228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84041">
      <w:bodyDiv w:val="1"/>
      <w:marLeft w:val="0"/>
      <w:marRight w:val="0"/>
      <w:marTop w:val="0"/>
      <w:marBottom w:val="0"/>
      <w:divBdr>
        <w:top w:val="none" w:sz="0" w:space="0" w:color="auto"/>
        <w:left w:val="none" w:sz="0" w:space="0" w:color="auto"/>
        <w:bottom w:val="none" w:sz="0" w:space="0" w:color="auto"/>
        <w:right w:val="none" w:sz="0" w:space="0" w:color="auto"/>
      </w:divBdr>
    </w:div>
    <w:div w:id="24867445">
      <w:bodyDiv w:val="1"/>
      <w:marLeft w:val="0"/>
      <w:marRight w:val="0"/>
      <w:marTop w:val="0"/>
      <w:marBottom w:val="0"/>
      <w:divBdr>
        <w:top w:val="none" w:sz="0" w:space="0" w:color="auto"/>
        <w:left w:val="none" w:sz="0" w:space="0" w:color="auto"/>
        <w:bottom w:val="none" w:sz="0" w:space="0" w:color="auto"/>
        <w:right w:val="none" w:sz="0" w:space="0" w:color="auto"/>
      </w:divBdr>
      <w:divsChild>
        <w:div w:id="1687631935">
          <w:marLeft w:val="0"/>
          <w:marRight w:val="0"/>
          <w:marTop w:val="0"/>
          <w:marBottom w:val="0"/>
          <w:divBdr>
            <w:top w:val="none" w:sz="0" w:space="0" w:color="auto"/>
            <w:left w:val="none" w:sz="0" w:space="0" w:color="auto"/>
            <w:bottom w:val="none" w:sz="0" w:space="0" w:color="auto"/>
            <w:right w:val="none" w:sz="0" w:space="0" w:color="auto"/>
          </w:divBdr>
          <w:divsChild>
            <w:div w:id="2067995332">
              <w:marLeft w:val="0"/>
              <w:marRight w:val="0"/>
              <w:marTop w:val="0"/>
              <w:marBottom w:val="0"/>
              <w:divBdr>
                <w:top w:val="none" w:sz="0" w:space="0" w:color="auto"/>
                <w:left w:val="none" w:sz="0" w:space="0" w:color="auto"/>
                <w:bottom w:val="none" w:sz="0" w:space="0" w:color="auto"/>
                <w:right w:val="none" w:sz="0" w:space="0" w:color="auto"/>
              </w:divBdr>
              <w:divsChild>
                <w:div w:id="12206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30328">
          <w:marLeft w:val="0"/>
          <w:marRight w:val="0"/>
          <w:marTop w:val="0"/>
          <w:marBottom w:val="0"/>
          <w:divBdr>
            <w:top w:val="none" w:sz="0" w:space="0" w:color="auto"/>
            <w:left w:val="none" w:sz="0" w:space="0" w:color="auto"/>
            <w:bottom w:val="none" w:sz="0" w:space="0" w:color="auto"/>
            <w:right w:val="none" w:sz="0" w:space="0" w:color="auto"/>
          </w:divBdr>
          <w:divsChild>
            <w:div w:id="758140302">
              <w:marLeft w:val="0"/>
              <w:marRight w:val="0"/>
              <w:marTop w:val="0"/>
              <w:marBottom w:val="0"/>
              <w:divBdr>
                <w:top w:val="none" w:sz="0" w:space="0" w:color="auto"/>
                <w:left w:val="none" w:sz="0" w:space="0" w:color="auto"/>
                <w:bottom w:val="none" w:sz="0" w:space="0" w:color="auto"/>
                <w:right w:val="none" w:sz="0" w:space="0" w:color="auto"/>
              </w:divBdr>
              <w:divsChild>
                <w:div w:id="1484078619">
                  <w:marLeft w:val="0"/>
                  <w:marRight w:val="0"/>
                  <w:marTop w:val="0"/>
                  <w:marBottom w:val="0"/>
                  <w:divBdr>
                    <w:top w:val="none" w:sz="0" w:space="0" w:color="auto"/>
                    <w:left w:val="none" w:sz="0" w:space="0" w:color="auto"/>
                    <w:bottom w:val="none" w:sz="0" w:space="0" w:color="auto"/>
                    <w:right w:val="none" w:sz="0" w:space="0" w:color="auto"/>
                  </w:divBdr>
                </w:div>
              </w:divsChild>
            </w:div>
            <w:div w:id="1600139049">
              <w:marLeft w:val="0"/>
              <w:marRight w:val="0"/>
              <w:marTop w:val="0"/>
              <w:marBottom w:val="0"/>
              <w:divBdr>
                <w:top w:val="none" w:sz="0" w:space="0" w:color="auto"/>
                <w:left w:val="none" w:sz="0" w:space="0" w:color="auto"/>
                <w:bottom w:val="none" w:sz="0" w:space="0" w:color="auto"/>
                <w:right w:val="none" w:sz="0" w:space="0" w:color="auto"/>
              </w:divBdr>
              <w:divsChild>
                <w:div w:id="14258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545">
      <w:bodyDiv w:val="1"/>
      <w:marLeft w:val="0"/>
      <w:marRight w:val="0"/>
      <w:marTop w:val="0"/>
      <w:marBottom w:val="0"/>
      <w:divBdr>
        <w:top w:val="none" w:sz="0" w:space="0" w:color="auto"/>
        <w:left w:val="none" w:sz="0" w:space="0" w:color="auto"/>
        <w:bottom w:val="none" w:sz="0" w:space="0" w:color="auto"/>
        <w:right w:val="none" w:sz="0" w:space="0" w:color="auto"/>
      </w:divBdr>
      <w:divsChild>
        <w:div w:id="840004850">
          <w:marLeft w:val="0"/>
          <w:marRight w:val="0"/>
          <w:marTop w:val="0"/>
          <w:marBottom w:val="0"/>
          <w:divBdr>
            <w:top w:val="none" w:sz="0" w:space="0" w:color="auto"/>
            <w:left w:val="none" w:sz="0" w:space="0" w:color="auto"/>
            <w:bottom w:val="none" w:sz="0" w:space="0" w:color="auto"/>
            <w:right w:val="none" w:sz="0" w:space="0" w:color="auto"/>
          </w:divBdr>
          <w:divsChild>
            <w:div w:id="1485244668">
              <w:marLeft w:val="0"/>
              <w:marRight w:val="0"/>
              <w:marTop w:val="0"/>
              <w:marBottom w:val="0"/>
              <w:divBdr>
                <w:top w:val="none" w:sz="0" w:space="0" w:color="auto"/>
                <w:left w:val="none" w:sz="0" w:space="0" w:color="auto"/>
                <w:bottom w:val="none" w:sz="0" w:space="0" w:color="auto"/>
                <w:right w:val="none" w:sz="0" w:space="0" w:color="auto"/>
              </w:divBdr>
              <w:divsChild>
                <w:div w:id="11098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3001">
      <w:bodyDiv w:val="1"/>
      <w:marLeft w:val="0"/>
      <w:marRight w:val="0"/>
      <w:marTop w:val="0"/>
      <w:marBottom w:val="0"/>
      <w:divBdr>
        <w:top w:val="none" w:sz="0" w:space="0" w:color="auto"/>
        <w:left w:val="none" w:sz="0" w:space="0" w:color="auto"/>
        <w:bottom w:val="none" w:sz="0" w:space="0" w:color="auto"/>
        <w:right w:val="none" w:sz="0" w:space="0" w:color="auto"/>
      </w:divBdr>
      <w:divsChild>
        <w:div w:id="448398817">
          <w:marLeft w:val="0"/>
          <w:marRight w:val="0"/>
          <w:marTop w:val="0"/>
          <w:marBottom w:val="0"/>
          <w:divBdr>
            <w:top w:val="none" w:sz="0" w:space="0" w:color="auto"/>
            <w:left w:val="none" w:sz="0" w:space="0" w:color="auto"/>
            <w:bottom w:val="none" w:sz="0" w:space="0" w:color="auto"/>
            <w:right w:val="none" w:sz="0" w:space="0" w:color="auto"/>
          </w:divBdr>
          <w:divsChild>
            <w:div w:id="1500390703">
              <w:marLeft w:val="0"/>
              <w:marRight w:val="0"/>
              <w:marTop w:val="0"/>
              <w:marBottom w:val="0"/>
              <w:divBdr>
                <w:top w:val="none" w:sz="0" w:space="0" w:color="auto"/>
                <w:left w:val="none" w:sz="0" w:space="0" w:color="auto"/>
                <w:bottom w:val="none" w:sz="0" w:space="0" w:color="auto"/>
                <w:right w:val="none" w:sz="0" w:space="0" w:color="auto"/>
              </w:divBdr>
              <w:divsChild>
                <w:div w:id="19573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5588">
      <w:bodyDiv w:val="1"/>
      <w:marLeft w:val="0"/>
      <w:marRight w:val="0"/>
      <w:marTop w:val="0"/>
      <w:marBottom w:val="0"/>
      <w:divBdr>
        <w:top w:val="none" w:sz="0" w:space="0" w:color="auto"/>
        <w:left w:val="none" w:sz="0" w:space="0" w:color="auto"/>
        <w:bottom w:val="none" w:sz="0" w:space="0" w:color="auto"/>
        <w:right w:val="none" w:sz="0" w:space="0" w:color="auto"/>
      </w:divBdr>
      <w:divsChild>
        <w:div w:id="1648777502">
          <w:marLeft w:val="0"/>
          <w:marRight w:val="0"/>
          <w:marTop w:val="0"/>
          <w:marBottom w:val="0"/>
          <w:divBdr>
            <w:top w:val="none" w:sz="0" w:space="0" w:color="auto"/>
            <w:left w:val="none" w:sz="0" w:space="0" w:color="auto"/>
            <w:bottom w:val="none" w:sz="0" w:space="0" w:color="auto"/>
            <w:right w:val="none" w:sz="0" w:space="0" w:color="auto"/>
          </w:divBdr>
          <w:divsChild>
            <w:div w:id="2028291610">
              <w:marLeft w:val="0"/>
              <w:marRight w:val="0"/>
              <w:marTop w:val="0"/>
              <w:marBottom w:val="0"/>
              <w:divBdr>
                <w:top w:val="none" w:sz="0" w:space="0" w:color="auto"/>
                <w:left w:val="none" w:sz="0" w:space="0" w:color="auto"/>
                <w:bottom w:val="none" w:sz="0" w:space="0" w:color="auto"/>
                <w:right w:val="none" w:sz="0" w:space="0" w:color="auto"/>
              </w:divBdr>
              <w:divsChild>
                <w:div w:id="2138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402">
      <w:bodyDiv w:val="1"/>
      <w:marLeft w:val="0"/>
      <w:marRight w:val="0"/>
      <w:marTop w:val="0"/>
      <w:marBottom w:val="0"/>
      <w:divBdr>
        <w:top w:val="none" w:sz="0" w:space="0" w:color="auto"/>
        <w:left w:val="none" w:sz="0" w:space="0" w:color="auto"/>
        <w:bottom w:val="none" w:sz="0" w:space="0" w:color="auto"/>
        <w:right w:val="none" w:sz="0" w:space="0" w:color="auto"/>
      </w:divBdr>
      <w:divsChild>
        <w:div w:id="239170762">
          <w:marLeft w:val="0"/>
          <w:marRight w:val="0"/>
          <w:marTop w:val="0"/>
          <w:marBottom w:val="0"/>
          <w:divBdr>
            <w:top w:val="none" w:sz="0" w:space="0" w:color="auto"/>
            <w:left w:val="none" w:sz="0" w:space="0" w:color="auto"/>
            <w:bottom w:val="none" w:sz="0" w:space="0" w:color="auto"/>
            <w:right w:val="none" w:sz="0" w:space="0" w:color="auto"/>
          </w:divBdr>
          <w:divsChild>
            <w:div w:id="1639069890">
              <w:marLeft w:val="0"/>
              <w:marRight w:val="0"/>
              <w:marTop w:val="0"/>
              <w:marBottom w:val="0"/>
              <w:divBdr>
                <w:top w:val="none" w:sz="0" w:space="0" w:color="auto"/>
                <w:left w:val="none" w:sz="0" w:space="0" w:color="auto"/>
                <w:bottom w:val="none" w:sz="0" w:space="0" w:color="auto"/>
                <w:right w:val="none" w:sz="0" w:space="0" w:color="auto"/>
              </w:divBdr>
              <w:divsChild>
                <w:div w:id="190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4730">
      <w:bodyDiv w:val="1"/>
      <w:marLeft w:val="0"/>
      <w:marRight w:val="0"/>
      <w:marTop w:val="0"/>
      <w:marBottom w:val="0"/>
      <w:divBdr>
        <w:top w:val="none" w:sz="0" w:space="0" w:color="auto"/>
        <w:left w:val="none" w:sz="0" w:space="0" w:color="auto"/>
        <w:bottom w:val="none" w:sz="0" w:space="0" w:color="auto"/>
        <w:right w:val="none" w:sz="0" w:space="0" w:color="auto"/>
      </w:divBdr>
      <w:divsChild>
        <w:div w:id="1756046832">
          <w:marLeft w:val="0"/>
          <w:marRight w:val="0"/>
          <w:marTop w:val="0"/>
          <w:marBottom w:val="0"/>
          <w:divBdr>
            <w:top w:val="none" w:sz="0" w:space="0" w:color="auto"/>
            <w:left w:val="none" w:sz="0" w:space="0" w:color="auto"/>
            <w:bottom w:val="none" w:sz="0" w:space="0" w:color="auto"/>
            <w:right w:val="none" w:sz="0" w:space="0" w:color="auto"/>
          </w:divBdr>
          <w:divsChild>
            <w:div w:id="66000113">
              <w:marLeft w:val="0"/>
              <w:marRight w:val="0"/>
              <w:marTop w:val="0"/>
              <w:marBottom w:val="0"/>
              <w:divBdr>
                <w:top w:val="none" w:sz="0" w:space="0" w:color="auto"/>
                <w:left w:val="none" w:sz="0" w:space="0" w:color="auto"/>
                <w:bottom w:val="none" w:sz="0" w:space="0" w:color="auto"/>
                <w:right w:val="none" w:sz="0" w:space="0" w:color="auto"/>
              </w:divBdr>
              <w:divsChild>
                <w:div w:id="905995551">
                  <w:marLeft w:val="0"/>
                  <w:marRight w:val="0"/>
                  <w:marTop w:val="0"/>
                  <w:marBottom w:val="0"/>
                  <w:divBdr>
                    <w:top w:val="none" w:sz="0" w:space="0" w:color="auto"/>
                    <w:left w:val="none" w:sz="0" w:space="0" w:color="auto"/>
                    <w:bottom w:val="none" w:sz="0" w:space="0" w:color="auto"/>
                    <w:right w:val="none" w:sz="0" w:space="0" w:color="auto"/>
                  </w:divBdr>
                  <w:divsChild>
                    <w:div w:id="15472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8353">
      <w:bodyDiv w:val="1"/>
      <w:marLeft w:val="0"/>
      <w:marRight w:val="0"/>
      <w:marTop w:val="0"/>
      <w:marBottom w:val="0"/>
      <w:divBdr>
        <w:top w:val="none" w:sz="0" w:space="0" w:color="auto"/>
        <w:left w:val="none" w:sz="0" w:space="0" w:color="auto"/>
        <w:bottom w:val="none" w:sz="0" w:space="0" w:color="auto"/>
        <w:right w:val="none" w:sz="0" w:space="0" w:color="auto"/>
      </w:divBdr>
      <w:divsChild>
        <w:div w:id="234434937">
          <w:marLeft w:val="0"/>
          <w:marRight w:val="0"/>
          <w:marTop w:val="0"/>
          <w:marBottom w:val="0"/>
          <w:divBdr>
            <w:top w:val="none" w:sz="0" w:space="0" w:color="auto"/>
            <w:left w:val="none" w:sz="0" w:space="0" w:color="auto"/>
            <w:bottom w:val="none" w:sz="0" w:space="0" w:color="auto"/>
            <w:right w:val="none" w:sz="0" w:space="0" w:color="auto"/>
          </w:divBdr>
          <w:divsChild>
            <w:div w:id="1948732075">
              <w:marLeft w:val="0"/>
              <w:marRight w:val="0"/>
              <w:marTop w:val="0"/>
              <w:marBottom w:val="0"/>
              <w:divBdr>
                <w:top w:val="none" w:sz="0" w:space="0" w:color="auto"/>
                <w:left w:val="none" w:sz="0" w:space="0" w:color="auto"/>
                <w:bottom w:val="none" w:sz="0" w:space="0" w:color="auto"/>
                <w:right w:val="none" w:sz="0" w:space="0" w:color="auto"/>
              </w:divBdr>
              <w:divsChild>
                <w:div w:id="8562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7761">
      <w:bodyDiv w:val="1"/>
      <w:marLeft w:val="0"/>
      <w:marRight w:val="0"/>
      <w:marTop w:val="0"/>
      <w:marBottom w:val="0"/>
      <w:divBdr>
        <w:top w:val="none" w:sz="0" w:space="0" w:color="auto"/>
        <w:left w:val="none" w:sz="0" w:space="0" w:color="auto"/>
        <w:bottom w:val="none" w:sz="0" w:space="0" w:color="auto"/>
        <w:right w:val="none" w:sz="0" w:space="0" w:color="auto"/>
      </w:divBdr>
      <w:divsChild>
        <w:div w:id="1588463136">
          <w:marLeft w:val="0"/>
          <w:marRight w:val="0"/>
          <w:marTop w:val="0"/>
          <w:marBottom w:val="0"/>
          <w:divBdr>
            <w:top w:val="none" w:sz="0" w:space="0" w:color="auto"/>
            <w:left w:val="none" w:sz="0" w:space="0" w:color="auto"/>
            <w:bottom w:val="none" w:sz="0" w:space="0" w:color="auto"/>
            <w:right w:val="none" w:sz="0" w:space="0" w:color="auto"/>
          </w:divBdr>
          <w:divsChild>
            <w:div w:id="473374981">
              <w:marLeft w:val="0"/>
              <w:marRight w:val="0"/>
              <w:marTop w:val="0"/>
              <w:marBottom w:val="0"/>
              <w:divBdr>
                <w:top w:val="none" w:sz="0" w:space="0" w:color="auto"/>
                <w:left w:val="none" w:sz="0" w:space="0" w:color="auto"/>
                <w:bottom w:val="none" w:sz="0" w:space="0" w:color="auto"/>
                <w:right w:val="none" w:sz="0" w:space="0" w:color="auto"/>
              </w:divBdr>
              <w:divsChild>
                <w:div w:id="1945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8679">
      <w:bodyDiv w:val="1"/>
      <w:marLeft w:val="0"/>
      <w:marRight w:val="0"/>
      <w:marTop w:val="0"/>
      <w:marBottom w:val="0"/>
      <w:divBdr>
        <w:top w:val="none" w:sz="0" w:space="0" w:color="auto"/>
        <w:left w:val="none" w:sz="0" w:space="0" w:color="auto"/>
        <w:bottom w:val="none" w:sz="0" w:space="0" w:color="auto"/>
        <w:right w:val="none" w:sz="0" w:space="0" w:color="auto"/>
      </w:divBdr>
      <w:divsChild>
        <w:div w:id="881213768">
          <w:marLeft w:val="0"/>
          <w:marRight w:val="0"/>
          <w:marTop w:val="0"/>
          <w:marBottom w:val="0"/>
          <w:divBdr>
            <w:top w:val="none" w:sz="0" w:space="0" w:color="auto"/>
            <w:left w:val="none" w:sz="0" w:space="0" w:color="auto"/>
            <w:bottom w:val="none" w:sz="0" w:space="0" w:color="auto"/>
            <w:right w:val="none" w:sz="0" w:space="0" w:color="auto"/>
          </w:divBdr>
          <w:divsChild>
            <w:div w:id="1224677829">
              <w:marLeft w:val="0"/>
              <w:marRight w:val="0"/>
              <w:marTop w:val="0"/>
              <w:marBottom w:val="0"/>
              <w:divBdr>
                <w:top w:val="none" w:sz="0" w:space="0" w:color="auto"/>
                <w:left w:val="none" w:sz="0" w:space="0" w:color="auto"/>
                <w:bottom w:val="none" w:sz="0" w:space="0" w:color="auto"/>
                <w:right w:val="none" w:sz="0" w:space="0" w:color="auto"/>
              </w:divBdr>
              <w:divsChild>
                <w:div w:id="19803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1343">
      <w:bodyDiv w:val="1"/>
      <w:marLeft w:val="0"/>
      <w:marRight w:val="0"/>
      <w:marTop w:val="0"/>
      <w:marBottom w:val="0"/>
      <w:divBdr>
        <w:top w:val="none" w:sz="0" w:space="0" w:color="auto"/>
        <w:left w:val="none" w:sz="0" w:space="0" w:color="auto"/>
        <w:bottom w:val="none" w:sz="0" w:space="0" w:color="auto"/>
        <w:right w:val="none" w:sz="0" w:space="0" w:color="auto"/>
      </w:divBdr>
      <w:divsChild>
        <w:div w:id="1052849549">
          <w:marLeft w:val="0"/>
          <w:marRight w:val="0"/>
          <w:marTop w:val="0"/>
          <w:marBottom w:val="0"/>
          <w:divBdr>
            <w:top w:val="none" w:sz="0" w:space="0" w:color="auto"/>
            <w:left w:val="none" w:sz="0" w:space="0" w:color="auto"/>
            <w:bottom w:val="none" w:sz="0" w:space="0" w:color="auto"/>
            <w:right w:val="none" w:sz="0" w:space="0" w:color="auto"/>
          </w:divBdr>
          <w:divsChild>
            <w:div w:id="1923904034">
              <w:marLeft w:val="0"/>
              <w:marRight w:val="0"/>
              <w:marTop w:val="0"/>
              <w:marBottom w:val="0"/>
              <w:divBdr>
                <w:top w:val="none" w:sz="0" w:space="0" w:color="auto"/>
                <w:left w:val="none" w:sz="0" w:space="0" w:color="auto"/>
                <w:bottom w:val="none" w:sz="0" w:space="0" w:color="auto"/>
                <w:right w:val="none" w:sz="0" w:space="0" w:color="auto"/>
              </w:divBdr>
              <w:divsChild>
                <w:div w:id="13680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8824">
      <w:bodyDiv w:val="1"/>
      <w:marLeft w:val="0"/>
      <w:marRight w:val="0"/>
      <w:marTop w:val="0"/>
      <w:marBottom w:val="0"/>
      <w:divBdr>
        <w:top w:val="none" w:sz="0" w:space="0" w:color="auto"/>
        <w:left w:val="none" w:sz="0" w:space="0" w:color="auto"/>
        <w:bottom w:val="none" w:sz="0" w:space="0" w:color="auto"/>
        <w:right w:val="none" w:sz="0" w:space="0" w:color="auto"/>
      </w:divBdr>
      <w:divsChild>
        <w:div w:id="1561819515">
          <w:marLeft w:val="0"/>
          <w:marRight w:val="0"/>
          <w:marTop w:val="0"/>
          <w:marBottom w:val="0"/>
          <w:divBdr>
            <w:top w:val="none" w:sz="0" w:space="0" w:color="auto"/>
            <w:left w:val="none" w:sz="0" w:space="0" w:color="auto"/>
            <w:bottom w:val="none" w:sz="0" w:space="0" w:color="auto"/>
            <w:right w:val="none" w:sz="0" w:space="0" w:color="auto"/>
          </w:divBdr>
          <w:divsChild>
            <w:div w:id="833380641">
              <w:marLeft w:val="0"/>
              <w:marRight w:val="0"/>
              <w:marTop w:val="0"/>
              <w:marBottom w:val="0"/>
              <w:divBdr>
                <w:top w:val="none" w:sz="0" w:space="0" w:color="auto"/>
                <w:left w:val="none" w:sz="0" w:space="0" w:color="auto"/>
                <w:bottom w:val="none" w:sz="0" w:space="0" w:color="auto"/>
                <w:right w:val="none" w:sz="0" w:space="0" w:color="auto"/>
              </w:divBdr>
              <w:divsChild>
                <w:div w:id="13652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135">
      <w:bodyDiv w:val="1"/>
      <w:marLeft w:val="0"/>
      <w:marRight w:val="0"/>
      <w:marTop w:val="0"/>
      <w:marBottom w:val="0"/>
      <w:divBdr>
        <w:top w:val="none" w:sz="0" w:space="0" w:color="auto"/>
        <w:left w:val="none" w:sz="0" w:space="0" w:color="auto"/>
        <w:bottom w:val="none" w:sz="0" w:space="0" w:color="auto"/>
        <w:right w:val="none" w:sz="0" w:space="0" w:color="auto"/>
      </w:divBdr>
      <w:divsChild>
        <w:div w:id="189539991">
          <w:marLeft w:val="0"/>
          <w:marRight w:val="0"/>
          <w:marTop w:val="0"/>
          <w:marBottom w:val="0"/>
          <w:divBdr>
            <w:top w:val="none" w:sz="0" w:space="0" w:color="auto"/>
            <w:left w:val="none" w:sz="0" w:space="0" w:color="auto"/>
            <w:bottom w:val="none" w:sz="0" w:space="0" w:color="auto"/>
            <w:right w:val="none" w:sz="0" w:space="0" w:color="auto"/>
          </w:divBdr>
          <w:divsChild>
            <w:div w:id="1750080511">
              <w:marLeft w:val="0"/>
              <w:marRight w:val="0"/>
              <w:marTop w:val="0"/>
              <w:marBottom w:val="0"/>
              <w:divBdr>
                <w:top w:val="none" w:sz="0" w:space="0" w:color="auto"/>
                <w:left w:val="none" w:sz="0" w:space="0" w:color="auto"/>
                <w:bottom w:val="none" w:sz="0" w:space="0" w:color="auto"/>
                <w:right w:val="none" w:sz="0" w:space="0" w:color="auto"/>
              </w:divBdr>
              <w:divsChild>
                <w:div w:id="15118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5044">
      <w:bodyDiv w:val="1"/>
      <w:marLeft w:val="0"/>
      <w:marRight w:val="0"/>
      <w:marTop w:val="0"/>
      <w:marBottom w:val="0"/>
      <w:divBdr>
        <w:top w:val="none" w:sz="0" w:space="0" w:color="auto"/>
        <w:left w:val="none" w:sz="0" w:space="0" w:color="auto"/>
        <w:bottom w:val="none" w:sz="0" w:space="0" w:color="auto"/>
        <w:right w:val="none" w:sz="0" w:space="0" w:color="auto"/>
      </w:divBdr>
      <w:divsChild>
        <w:div w:id="1569070592">
          <w:marLeft w:val="0"/>
          <w:marRight w:val="0"/>
          <w:marTop w:val="0"/>
          <w:marBottom w:val="0"/>
          <w:divBdr>
            <w:top w:val="none" w:sz="0" w:space="0" w:color="auto"/>
            <w:left w:val="none" w:sz="0" w:space="0" w:color="auto"/>
            <w:bottom w:val="none" w:sz="0" w:space="0" w:color="auto"/>
            <w:right w:val="none" w:sz="0" w:space="0" w:color="auto"/>
          </w:divBdr>
          <w:divsChild>
            <w:div w:id="1004356889">
              <w:marLeft w:val="0"/>
              <w:marRight w:val="0"/>
              <w:marTop w:val="0"/>
              <w:marBottom w:val="0"/>
              <w:divBdr>
                <w:top w:val="none" w:sz="0" w:space="0" w:color="auto"/>
                <w:left w:val="none" w:sz="0" w:space="0" w:color="auto"/>
                <w:bottom w:val="none" w:sz="0" w:space="0" w:color="auto"/>
                <w:right w:val="none" w:sz="0" w:space="0" w:color="auto"/>
              </w:divBdr>
              <w:divsChild>
                <w:div w:id="69156897">
                  <w:marLeft w:val="0"/>
                  <w:marRight w:val="0"/>
                  <w:marTop w:val="0"/>
                  <w:marBottom w:val="0"/>
                  <w:divBdr>
                    <w:top w:val="none" w:sz="0" w:space="0" w:color="auto"/>
                    <w:left w:val="none" w:sz="0" w:space="0" w:color="auto"/>
                    <w:bottom w:val="none" w:sz="0" w:space="0" w:color="auto"/>
                    <w:right w:val="none" w:sz="0" w:space="0" w:color="auto"/>
                  </w:divBdr>
                  <w:divsChild>
                    <w:div w:id="17271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32256">
      <w:bodyDiv w:val="1"/>
      <w:marLeft w:val="0"/>
      <w:marRight w:val="0"/>
      <w:marTop w:val="0"/>
      <w:marBottom w:val="0"/>
      <w:divBdr>
        <w:top w:val="none" w:sz="0" w:space="0" w:color="auto"/>
        <w:left w:val="none" w:sz="0" w:space="0" w:color="auto"/>
        <w:bottom w:val="none" w:sz="0" w:space="0" w:color="auto"/>
        <w:right w:val="none" w:sz="0" w:space="0" w:color="auto"/>
      </w:divBdr>
    </w:div>
    <w:div w:id="158347024">
      <w:bodyDiv w:val="1"/>
      <w:marLeft w:val="0"/>
      <w:marRight w:val="0"/>
      <w:marTop w:val="0"/>
      <w:marBottom w:val="0"/>
      <w:divBdr>
        <w:top w:val="none" w:sz="0" w:space="0" w:color="auto"/>
        <w:left w:val="none" w:sz="0" w:space="0" w:color="auto"/>
        <w:bottom w:val="none" w:sz="0" w:space="0" w:color="auto"/>
        <w:right w:val="none" w:sz="0" w:space="0" w:color="auto"/>
      </w:divBdr>
      <w:divsChild>
        <w:div w:id="961377842">
          <w:marLeft w:val="0"/>
          <w:marRight w:val="0"/>
          <w:marTop w:val="0"/>
          <w:marBottom w:val="0"/>
          <w:divBdr>
            <w:top w:val="none" w:sz="0" w:space="0" w:color="auto"/>
            <w:left w:val="none" w:sz="0" w:space="0" w:color="auto"/>
            <w:bottom w:val="none" w:sz="0" w:space="0" w:color="auto"/>
            <w:right w:val="none" w:sz="0" w:space="0" w:color="auto"/>
          </w:divBdr>
          <w:divsChild>
            <w:div w:id="738333285">
              <w:marLeft w:val="0"/>
              <w:marRight w:val="0"/>
              <w:marTop w:val="0"/>
              <w:marBottom w:val="0"/>
              <w:divBdr>
                <w:top w:val="none" w:sz="0" w:space="0" w:color="auto"/>
                <w:left w:val="none" w:sz="0" w:space="0" w:color="auto"/>
                <w:bottom w:val="none" w:sz="0" w:space="0" w:color="auto"/>
                <w:right w:val="none" w:sz="0" w:space="0" w:color="auto"/>
              </w:divBdr>
              <w:divsChild>
                <w:div w:id="1729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9122">
      <w:bodyDiv w:val="1"/>
      <w:marLeft w:val="0"/>
      <w:marRight w:val="0"/>
      <w:marTop w:val="0"/>
      <w:marBottom w:val="0"/>
      <w:divBdr>
        <w:top w:val="none" w:sz="0" w:space="0" w:color="auto"/>
        <w:left w:val="none" w:sz="0" w:space="0" w:color="auto"/>
        <w:bottom w:val="none" w:sz="0" w:space="0" w:color="auto"/>
        <w:right w:val="none" w:sz="0" w:space="0" w:color="auto"/>
      </w:divBdr>
      <w:divsChild>
        <w:div w:id="197202932">
          <w:marLeft w:val="0"/>
          <w:marRight w:val="0"/>
          <w:marTop w:val="0"/>
          <w:marBottom w:val="0"/>
          <w:divBdr>
            <w:top w:val="none" w:sz="0" w:space="0" w:color="auto"/>
            <w:left w:val="none" w:sz="0" w:space="0" w:color="auto"/>
            <w:bottom w:val="none" w:sz="0" w:space="0" w:color="auto"/>
            <w:right w:val="none" w:sz="0" w:space="0" w:color="auto"/>
          </w:divBdr>
          <w:divsChild>
            <w:div w:id="1337271629">
              <w:marLeft w:val="0"/>
              <w:marRight w:val="0"/>
              <w:marTop w:val="0"/>
              <w:marBottom w:val="0"/>
              <w:divBdr>
                <w:top w:val="none" w:sz="0" w:space="0" w:color="auto"/>
                <w:left w:val="none" w:sz="0" w:space="0" w:color="auto"/>
                <w:bottom w:val="none" w:sz="0" w:space="0" w:color="auto"/>
                <w:right w:val="none" w:sz="0" w:space="0" w:color="auto"/>
              </w:divBdr>
              <w:divsChild>
                <w:div w:id="677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254">
      <w:bodyDiv w:val="1"/>
      <w:marLeft w:val="0"/>
      <w:marRight w:val="0"/>
      <w:marTop w:val="0"/>
      <w:marBottom w:val="0"/>
      <w:divBdr>
        <w:top w:val="none" w:sz="0" w:space="0" w:color="auto"/>
        <w:left w:val="none" w:sz="0" w:space="0" w:color="auto"/>
        <w:bottom w:val="none" w:sz="0" w:space="0" w:color="auto"/>
        <w:right w:val="none" w:sz="0" w:space="0" w:color="auto"/>
      </w:divBdr>
    </w:div>
    <w:div w:id="167253425">
      <w:bodyDiv w:val="1"/>
      <w:marLeft w:val="0"/>
      <w:marRight w:val="0"/>
      <w:marTop w:val="0"/>
      <w:marBottom w:val="0"/>
      <w:divBdr>
        <w:top w:val="none" w:sz="0" w:space="0" w:color="auto"/>
        <w:left w:val="none" w:sz="0" w:space="0" w:color="auto"/>
        <w:bottom w:val="none" w:sz="0" w:space="0" w:color="auto"/>
        <w:right w:val="none" w:sz="0" w:space="0" w:color="auto"/>
      </w:divBdr>
    </w:div>
    <w:div w:id="171070072">
      <w:bodyDiv w:val="1"/>
      <w:marLeft w:val="0"/>
      <w:marRight w:val="0"/>
      <w:marTop w:val="0"/>
      <w:marBottom w:val="0"/>
      <w:divBdr>
        <w:top w:val="none" w:sz="0" w:space="0" w:color="auto"/>
        <w:left w:val="none" w:sz="0" w:space="0" w:color="auto"/>
        <w:bottom w:val="none" w:sz="0" w:space="0" w:color="auto"/>
        <w:right w:val="none" w:sz="0" w:space="0" w:color="auto"/>
      </w:divBdr>
      <w:divsChild>
        <w:div w:id="163253536">
          <w:marLeft w:val="0"/>
          <w:marRight w:val="0"/>
          <w:marTop w:val="0"/>
          <w:marBottom w:val="0"/>
          <w:divBdr>
            <w:top w:val="none" w:sz="0" w:space="0" w:color="auto"/>
            <w:left w:val="none" w:sz="0" w:space="0" w:color="auto"/>
            <w:bottom w:val="none" w:sz="0" w:space="0" w:color="auto"/>
            <w:right w:val="none" w:sz="0" w:space="0" w:color="auto"/>
          </w:divBdr>
          <w:divsChild>
            <w:div w:id="1229607905">
              <w:marLeft w:val="0"/>
              <w:marRight w:val="0"/>
              <w:marTop w:val="0"/>
              <w:marBottom w:val="0"/>
              <w:divBdr>
                <w:top w:val="none" w:sz="0" w:space="0" w:color="auto"/>
                <w:left w:val="none" w:sz="0" w:space="0" w:color="auto"/>
                <w:bottom w:val="none" w:sz="0" w:space="0" w:color="auto"/>
                <w:right w:val="none" w:sz="0" w:space="0" w:color="auto"/>
              </w:divBdr>
              <w:divsChild>
                <w:div w:id="1712605668">
                  <w:marLeft w:val="0"/>
                  <w:marRight w:val="0"/>
                  <w:marTop w:val="0"/>
                  <w:marBottom w:val="0"/>
                  <w:divBdr>
                    <w:top w:val="none" w:sz="0" w:space="0" w:color="auto"/>
                    <w:left w:val="none" w:sz="0" w:space="0" w:color="auto"/>
                    <w:bottom w:val="none" w:sz="0" w:space="0" w:color="auto"/>
                    <w:right w:val="none" w:sz="0" w:space="0" w:color="auto"/>
                  </w:divBdr>
                  <w:divsChild>
                    <w:div w:id="19851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780">
      <w:bodyDiv w:val="1"/>
      <w:marLeft w:val="0"/>
      <w:marRight w:val="0"/>
      <w:marTop w:val="0"/>
      <w:marBottom w:val="0"/>
      <w:divBdr>
        <w:top w:val="none" w:sz="0" w:space="0" w:color="auto"/>
        <w:left w:val="none" w:sz="0" w:space="0" w:color="auto"/>
        <w:bottom w:val="none" w:sz="0" w:space="0" w:color="auto"/>
        <w:right w:val="none" w:sz="0" w:space="0" w:color="auto"/>
      </w:divBdr>
      <w:divsChild>
        <w:div w:id="516164556">
          <w:marLeft w:val="0"/>
          <w:marRight w:val="0"/>
          <w:marTop w:val="0"/>
          <w:marBottom w:val="0"/>
          <w:divBdr>
            <w:top w:val="none" w:sz="0" w:space="0" w:color="auto"/>
            <w:left w:val="none" w:sz="0" w:space="0" w:color="auto"/>
            <w:bottom w:val="none" w:sz="0" w:space="0" w:color="auto"/>
            <w:right w:val="none" w:sz="0" w:space="0" w:color="auto"/>
          </w:divBdr>
          <w:divsChild>
            <w:div w:id="616912286">
              <w:marLeft w:val="0"/>
              <w:marRight w:val="0"/>
              <w:marTop w:val="0"/>
              <w:marBottom w:val="0"/>
              <w:divBdr>
                <w:top w:val="none" w:sz="0" w:space="0" w:color="auto"/>
                <w:left w:val="none" w:sz="0" w:space="0" w:color="auto"/>
                <w:bottom w:val="none" w:sz="0" w:space="0" w:color="auto"/>
                <w:right w:val="none" w:sz="0" w:space="0" w:color="auto"/>
              </w:divBdr>
              <w:divsChild>
                <w:div w:id="1135022639">
                  <w:marLeft w:val="0"/>
                  <w:marRight w:val="0"/>
                  <w:marTop w:val="0"/>
                  <w:marBottom w:val="0"/>
                  <w:divBdr>
                    <w:top w:val="none" w:sz="0" w:space="0" w:color="auto"/>
                    <w:left w:val="none" w:sz="0" w:space="0" w:color="auto"/>
                    <w:bottom w:val="none" w:sz="0" w:space="0" w:color="auto"/>
                    <w:right w:val="none" w:sz="0" w:space="0" w:color="auto"/>
                  </w:divBdr>
                  <w:divsChild>
                    <w:div w:id="19190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0036">
      <w:bodyDiv w:val="1"/>
      <w:marLeft w:val="0"/>
      <w:marRight w:val="0"/>
      <w:marTop w:val="0"/>
      <w:marBottom w:val="0"/>
      <w:divBdr>
        <w:top w:val="none" w:sz="0" w:space="0" w:color="auto"/>
        <w:left w:val="none" w:sz="0" w:space="0" w:color="auto"/>
        <w:bottom w:val="none" w:sz="0" w:space="0" w:color="auto"/>
        <w:right w:val="none" w:sz="0" w:space="0" w:color="auto"/>
      </w:divBdr>
      <w:divsChild>
        <w:div w:id="1229269819">
          <w:marLeft w:val="0"/>
          <w:marRight w:val="0"/>
          <w:marTop w:val="0"/>
          <w:marBottom w:val="0"/>
          <w:divBdr>
            <w:top w:val="none" w:sz="0" w:space="0" w:color="auto"/>
            <w:left w:val="none" w:sz="0" w:space="0" w:color="auto"/>
            <w:bottom w:val="none" w:sz="0" w:space="0" w:color="auto"/>
            <w:right w:val="none" w:sz="0" w:space="0" w:color="auto"/>
          </w:divBdr>
          <w:divsChild>
            <w:div w:id="187724893">
              <w:marLeft w:val="0"/>
              <w:marRight w:val="0"/>
              <w:marTop w:val="0"/>
              <w:marBottom w:val="0"/>
              <w:divBdr>
                <w:top w:val="none" w:sz="0" w:space="0" w:color="auto"/>
                <w:left w:val="none" w:sz="0" w:space="0" w:color="auto"/>
                <w:bottom w:val="none" w:sz="0" w:space="0" w:color="auto"/>
                <w:right w:val="none" w:sz="0" w:space="0" w:color="auto"/>
              </w:divBdr>
              <w:divsChild>
                <w:div w:id="10149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1780">
      <w:bodyDiv w:val="1"/>
      <w:marLeft w:val="0"/>
      <w:marRight w:val="0"/>
      <w:marTop w:val="0"/>
      <w:marBottom w:val="0"/>
      <w:divBdr>
        <w:top w:val="none" w:sz="0" w:space="0" w:color="auto"/>
        <w:left w:val="none" w:sz="0" w:space="0" w:color="auto"/>
        <w:bottom w:val="none" w:sz="0" w:space="0" w:color="auto"/>
        <w:right w:val="none" w:sz="0" w:space="0" w:color="auto"/>
      </w:divBdr>
    </w:div>
    <w:div w:id="195588181">
      <w:bodyDiv w:val="1"/>
      <w:marLeft w:val="0"/>
      <w:marRight w:val="0"/>
      <w:marTop w:val="0"/>
      <w:marBottom w:val="0"/>
      <w:divBdr>
        <w:top w:val="none" w:sz="0" w:space="0" w:color="auto"/>
        <w:left w:val="none" w:sz="0" w:space="0" w:color="auto"/>
        <w:bottom w:val="none" w:sz="0" w:space="0" w:color="auto"/>
        <w:right w:val="none" w:sz="0" w:space="0" w:color="auto"/>
      </w:divBdr>
      <w:divsChild>
        <w:div w:id="2128311838">
          <w:marLeft w:val="0"/>
          <w:marRight w:val="0"/>
          <w:marTop w:val="0"/>
          <w:marBottom w:val="0"/>
          <w:divBdr>
            <w:top w:val="none" w:sz="0" w:space="0" w:color="auto"/>
            <w:left w:val="none" w:sz="0" w:space="0" w:color="auto"/>
            <w:bottom w:val="none" w:sz="0" w:space="0" w:color="auto"/>
            <w:right w:val="none" w:sz="0" w:space="0" w:color="auto"/>
          </w:divBdr>
          <w:divsChild>
            <w:div w:id="319845591">
              <w:marLeft w:val="0"/>
              <w:marRight w:val="0"/>
              <w:marTop w:val="0"/>
              <w:marBottom w:val="0"/>
              <w:divBdr>
                <w:top w:val="none" w:sz="0" w:space="0" w:color="auto"/>
                <w:left w:val="none" w:sz="0" w:space="0" w:color="auto"/>
                <w:bottom w:val="none" w:sz="0" w:space="0" w:color="auto"/>
                <w:right w:val="none" w:sz="0" w:space="0" w:color="auto"/>
              </w:divBdr>
              <w:divsChild>
                <w:div w:id="5042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0726">
      <w:bodyDiv w:val="1"/>
      <w:marLeft w:val="0"/>
      <w:marRight w:val="0"/>
      <w:marTop w:val="0"/>
      <w:marBottom w:val="0"/>
      <w:divBdr>
        <w:top w:val="none" w:sz="0" w:space="0" w:color="auto"/>
        <w:left w:val="none" w:sz="0" w:space="0" w:color="auto"/>
        <w:bottom w:val="none" w:sz="0" w:space="0" w:color="auto"/>
        <w:right w:val="none" w:sz="0" w:space="0" w:color="auto"/>
      </w:divBdr>
      <w:divsChild>
        <w:div w:id="1731034625">
          <w:marLeft w:val="0"/>
          <w:marRight w:val="0"/>
          <w:marTop w:val="0"/>
          <w:marBottom w:val="0"/>
          <w:divBdr>
            <w:top w:val="none" w:sz="0" w:space="0" w:color="auto"/>
            <w:left w:val="none" w:sz="0" w:space="0" w:color="auto"/>
            <w:bottom w:val="none" w:sz="0" w:space="0" w:color="auto"/>
            <w:right w:val="none" w:sz="0" w:space="0" w:color="auto"/>
          </w:divBdr>
          <w:divsChild>
            <w:div w:id="946810252">
              <w:marLeft w:val="0"/>
              <w:marRight w:val="0"/>
              <w:marTop w:val="0"/>
              <w:marBottom w:val="0"/>
              <w:divBdr>
                <w:top w:val="none" w:sz="0" w:space="0" w:color="auto"/>
                <w:left w:val="none" w:sz="0" w:space="0" w:color="auto"/>
                <w:bottom w:val="none" w:sz="0" w:space="0" w:color="auto"/>
                <w:right w:val="none" w:sz="0" w:space="0" w:color="auto"/>
              </w:divBdr>
              <w:divsChild>
                <w:div w:id="21330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37">
      <w:bodyDiv w:val="1"/>
      <w:marLeft w:val="0"/>
      <w:marRight w:val="0"/>
      <w:marTop w:val="0"/>
      <w:marBottom w:val="0"/>
      <w:divBdr>
        <w:top w:val="none" w:sz="0" w:space="0" w:color="auto"/>
        <w:left w:val="none" w:sz="0" w:space="0" w:color="auto"/>
        <w:bottom w:val="none" w:sz="0" w:space="0" w:color="auto"/>
        <w:right w:val="none" w:sz="0" w:space="0" w:color="auto"/>
      </w:divBdr>
      <w:divsChild>
        <w:div w:id="457146137">
          <w:marLeft w:val="0"/>
          <w:marRight w:val="0"/>
          <w:marTop w:val="0"/>
          <w:marBottom w:val="0"/>
          <w:divBdr>
            <w:top w:val="none" w:sz="0" w:space="0" w:color="auto"/>
            <w:left w:val="none" w:sz="0" w:space="0" w:color="auto"/>
            <w:bottom w:val="none" w:sz="0" w:space="0" w:color="auto"/>
            <w:right w:val="none" w:sz="0" w:space="0" w:color="auto"/>
          </w:divBdr>
          <w:divsChild>
            <w:div w:id="1174344516">
              <w:marLeft w:val="0"/>
              <w:marRight w:val="0"/>
              <w:marTop w:val="0"/>
              <w:marBottom w:val="0"/>
              <w:divBdr>
                <w:top w:val="none" w:sz="0" w:space="0" w:color="auto"/>
                <w:left w:val="none" w:sz="0" w:space="0" w:color="auto"/>
                <w:bottom w:val="none" w:sz="0" w:space="0" w:color="auto"/>
                <w:right w:val="none" w:sz="0" w:space="0" w:color="auto"/>
              </w:divBdr>
              <w:divsChild>
                <w:div w:id="11631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0805">
      <w:bodyDiv w:val="1"/>
      <w:marLeft w:val="0"/>
      <w:marRight w:val="0"/>
      <w:marTop w:val="0"/>
      <w:marBottom w:val="0"/>
      <w:divBdr>
        <w:top w:val="none" w:sz="0" w:space="0" w:color="auto"/>
        <w:left w:val="none" w:sz="0" w:space="0" w:color="auto"/>
        <w:bottom w:val="none" w:sz="0" w:space="0" w:color="auto"/>
        <w:right w:val="none" w:sz="0" w:space="0" w:color="auto"/>
      </w:divBdr>
      <w:divsChild>
        <w:div w:id="876433400">
          <w:marLeft w:val="0"/>
          <w:marRight w:val="0"/>
          <w:marTop w:val="0"/>
          <w:marBottom w:val="0"/>
          <w:divBdr>
            <w:top w:val="none" w:sz="0" w:space="0" w:color="auto"/>
            <w:left w:val="none" w:sz="0" w:space="0" w:color="auto"/>
            <w:bottom w:val="none" w:sz="0" w:space="0" w:color="auto"/>
            <w:right w:val="none" w:sz="0" w:space="0" w:color="auto"/>
          </w:divBdr>
          <w:divsChild>
            <w:div w:id="1848665900">
              <w:marLeft w:val="0"/>
              <w:marRight w:val="0"/>
              <w:marTop w:val="0"/>
              <w:marBottom w:val="0"/>
              <w:divBdr>
                <w:top w:val="none" w:sz="0" w:space="0" w:color="auto"/>
                <w:left w:val="none" w:sz="0" w:space="0" w:color="auto"/>
                <w:bottom w:val="none" w:sz="0" w:space="0" w:color="auto"/>
                <w:right w:val="none" w:sz="0" w:space="0" w:color="auto"/>
              </w:divBdr>
              <w:divsChild>
                <w:div w:id="20958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5304">
      <w:bodyDiv w:val="1"/>
      <w:marLeft w:val="0"/>
      <w:marRight w:val="0"/>
      <w:marTop w:val="0"/>
      <w:marBottom w:val="0"/>
      <w:divBdr>
        <w:top w:val="none" w:sz="0" w:space="0" w:color="auto"/>
        <w:left w:val="none" w:sz="0" w:space="0" w:color="auto"/>
        <w:bottom w:val="none" w:sz="0" w:space="0" w:color="auto"/>
        <w:right w:val="none" w:sz="0" w:space="0" w:color="auto"/>
      </w:divBdr>
      <w:divsChild>
        <w:div w:id="1817918278">
          <w:marLeft w:val="0"/>
          <w:marRight w:val="0"/>
          <w:marTop w:val="0"/>
          <w:marBottom w:val="0"/>
          <w:divBdr>
            <w:top w:val="none" w:sz="0" w:space="0" w:color="auto"/>
            <w:left w:val="none" w:sz="0" w:space="0" w:color="auto"/>
            <w:bottom w:val="none" w:sz="0" w:space="0" w:color="auto"/>
            <w:right w:val="none" w:sz="0" w:space="0" w:color="auto"/>
          </w:divBdr>
          <w:divsChild>
            <w:div w:id="102965957">
              <w:marLeft w:val="0"/>
              <w:marRight w:val="0"/>
              <w:marTop w:val="0"/>
              <w:marBottom w:val="0"/>
              <w:divBdr>
                <w:top w:val="none" w:sz="0" w:space="0" w:color="auto"/>
                <w:left w:val="none" w:sz="0" w:space="0" w:color="auto"/>
                <w:bottom w:val="none" w:sz="0" w:space="0" w:color="auto"/>
                <w:right w:val="none" w:sz="0" w:space="0" w:color="auto"/>
              </w:divBdr>
              <w:divsChild>
                <w:div w:id="13671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0374">
      <w:bodyDiv w:val="1"/>
      <w:marLeft w:val="0"/>
      <w:marRight w:val="0"/>
      <w:marTop w:val="0"/>
      <w:marBottom w:val="0"/>
      <w:divBdr>
        <w:top w:val="none" w:sz="0" w:space="0" w:color="auto"/>
        <w:left w:val="none" w:sz="0" w:space="0" w:color="auto"/>
        <w:bottom w:val="none" w:sz="0" w:space="0" w:color="auto"/>
        <w:right w:val="none" w:sz="0" w:space="0" w:color="auto"/>
      </w:divBdr>
      <w:divsChild>
        <w:div w:id="1668358644">
          <w:marLeft w:val="0"/>
          <w:marRight w:val="0"/>
          <w:marTop w:val="0"/>
          <w:marBottom w:val="0"/>
          <w:divBdr>
            <w:top w:val="none" w:sz="0" w:space="0" w:color="auto"/>
            <w:left w:val="none" w:sz="0" w:space="0" w:color="auto"/>
            <w:bottom w:val="none" w:sz="0" w:space="0" w:color="auto"/>
            <w:right w:val="none" w:sz="0" w:space="0" w:color="auto"/>
          </w:divBdr>
          <w:divsChild>
            <w:div w:id="1076395325">
              <w:marLeft w:val="0"/>
              <w:marRight w:val="0"/>
              <w:marTop w:val="0"/>
              <w:marBottom w:val="0"/>
              <w:divBdr>
                <w:top w:val="none" w:sz="0" w:space="0" w:color="auto"/>
                <w:left w:val="none" w:sz="0" w:space="0" w:color="auto"/>
                <w:bottom w:val="none" w:sz="0" w:space="0" w:color="auto"/>
                <w:right w:val="none" w:sz="0" w:space="0" w:color="auto"/>
              </w:divBdr>
              <w:divsChild>
                <w:div w:id="754322431">
                  <w:marLeft w:val="0"/>
                  <w:marRight w:val="0"/>
                  <w:marTop w:val="0"/>
                  <w:marBottom w:val="0"/>
                  <w:divBdr>
                    <w:top w:val="none" w:sz="0" w:space="0" w:color="auto"/>
                    <w:left w:val="none" w:sz="0" w:space="0" w:color="auto"/>
                    <w:bottom w:val="none" w:sz="0" w:space="0" w:color="auto"/>
                    <w:right w:val="none" w:sz="0" w:space="0" w:color="auto"/>
                  </w:divBdr>
                  <w:divsChild>
                    <w:div w:id="40984934">
                      <w:marLeft w:val="0"/>
                      <w:marRight w:val="0"/>
                      <w:marTop w:val="0"/>
                      <w:marBottom w:val="0"/>
                      <w:divBdr>
                        <w:top w:val="none" w:sz="0" w:space="0" w:color="auto"/>
                        <w:left w:val="none" w:sz="0" w:space="0" w:color="auto"/>
                        <w:bottom w:val="none" w:sz="0" w:space="0" w:color="auto"/>
                        <w:right w:val="none" w:sz="0" w:space="0" w:color="auto"/>
                      </w:divBdr>
                    </w:div>
                  </w:divsChild>
                </w:div>
                <w:div w:id="626202690">
                  <w:marLeft w:val="0"/>
                  <w:marRight w:val="0"/>
                  <w:marTop w:val="0"/>
                  <w:marBottom w:val="0"/>
                  <w:divBdr>
                    <w:top w:val="none" w:sz="0" w:space="0" w:color="auto"/>
                    <w:left w:val="none" w:sz="0" w:space="0" w:color="auto"/>
                    <w:bottom w:val="none" w:sz="0" w:space="0" w:color="auto"/>
                    <w:right w:val="none" w:sz="0" w:space="0" w:color="auto"/>
                  </w:divBdr>
                  <w:divsChild>
                    <w:div w:id="949043092">
                      <w:marLeft w:val="0"/>
                      <w:marRight w:val="0"/>
                      <w:marTop w:val="0"/>
                      <w:marBottom w:val="0"/>
                      <w:divBdr>
                        <w:top w:val="none" w:sz="0" w:space="0" w:color="auto"/>
                        <w:left w:val="none" w:sz="0" w:space="0" w:color="auto"/>
                        <w:bottom w:val="none" w:sz="0" w:space="0" w:color="auto"/>
                        <w:right w:val="none" w:sz="0" w:space="0" w:color="auto"/>
                      </w:divBdr>
                    </w:div>
                  </w:divsChild>
                </w:div>
                <w:div w:id="860126653">
                  <w:marLeft w:val="0"/>
                  <w:marRight w:val="0"/>
                  <w:marTop w:val="0"/>
                  <w:marBottom w:val="0"/>
                  <w:divBdr>
                    <w:top w:val="none" w:sz="0" w:space="0" w:color="auto"/>
                    <w:left w:val="none" w:sz="0" w:space="0" w:color="auto"/>
                    <w:bottom w:val="none" w:sz="0" w:space="0" w:color="auto"/>
                    <w:right w:val="none" w:sz="0" w:space="0" w:color="auto"/>
                  </w:divBdr>
                  <w:divsChild>
                    <w:div w:id="733309210">
                      <w:marLeft w:val="0"/>
                      <w:marRight w:val="0"/>
                      <w:marTop w:val="0"/>
                      <w:marBottom w:val="0"/>
                      <w:divBdr>
                        <w:top w:val="none" w:sz="0" w:space="0" w:color="auto"/>
                        <w:left w:val="none" w:sz="0" w:space="0" w:color="auto"/>
                        <w:bottom w:val="none" w:sz="0" w:space="0" w:color="auto"/>
                        <w:right w:val="none" w:sz="0" w:space="0" w:color="auto"/>
                      </w:divBdr>
                    </w:div>
                  </w:divsChild>
                </w:div>
                <w:div w:id="103614927">
                  <w:marLeft w:val="0"/>
                  <w:marRight w:val="0"/>
                  <w:marTop w:val="0"/>
                  <w:marBottom w:val="0"/>
                  <w:divBdr>
                    <w:top w:val="none" w:sz="0" w:space="0" w:color="auto"/>
                    <w:left w:val="none" w:sz="0" w:space="0" w:color="auto"/>
                    <w:bottom w:val="none" w:sz="0" w:space="0" w:color="auto"/>
                    <w:right w:val="none" w:sz="0" w:space="0" w:color="auto"/>
                  </w:divBdr>
                  <w:divsChild>
                    <w:div w:id="1966616790">
                      <w:marLeft w:val="0"/>
                      <w:marRight w:val="0"/>
                      <w:marTop w:val="0"/>
                      <w:marBottom w:val="0"/>
                      <w:divBdr>
                        <w:top w:val="none" w:sz="0" w:space="0" w:color="auto"/>
                        <w:left w:val="none" w:sz="0" w:space="0" w:color="auto"/>
                        <w:bottom w:val="none" w:sz="0" w:space="0" w:color="auto"/>
                        <w:right w:val="none" w:sz="0" w:space="0" w:color="auto"/>
                      </w:divBdr>
                    </w:div>
                  </w:divsChild>
                </w:div>
                <w:div w:id="1425346776">
                  <w:marLeft w:val="0"/>
                  <w:marRight w:val="0"/>
                  <w:marTop w:val="0"/>
                  <w:marBottom w:val="0"/>
                  <w:divBdr>
                    <w:top w:val="none" w:sz="0" w:space="0" w:color="auto"/>
                    <w:left w:val="none" w:sz="0" w:space="0" w:color="auto"/>
                    <w:bottom w:val="none" w:sz="0" w:space="0" w:color="auto"/>
                    <w:right w:val="none" w:sz="0" w:space="0" w:color="auto"/>
                  </w:divBdr>
                  <w:divsChild>
                    <w:div w:id="17097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338">
              <w:marLeft w:val="0"/>
              <w:marRight w:val="0"/>
              <w:marTop w:val="0"/>
              <w:marBottom w:val="0"/>
              <w:divBdr>
                <w:top w:val="none" w:sz="0" w:space="0" w:color="auto"/>
                <w:left w:val="none" w:sz="0" w:space="0" w:color="auto"/>
                <w:bottom w:val="none" w:sz="0" w:space="0" w:color="auto"/>
                <w:right w:val="none" w:sz="0" w:space="0" w:color="auto"/>
              </w:divBdr>
              <w:divsChild>
                <w:div w:id="97668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16540">
      <w:bodyDiv w:val="1"/>
      <w:marLeft w:val="0"/>
      <w:marRight w:val="0"/>
      <w:marTop w:val="0"/>
      <w:marBottom w:val="0"/>
      <w:divBdr>
        <w:top w:val="none" w:sz="0" w:space="0" w:color="auto"/>
        <w:left w:val="none" w:sz="0" w:space="0" w:color="auto"/>
        <w:bottom w:val="none" w:sz="0" w:space="0" w:color="auto"/>
        <w:right w:val="none" w:sz="0" w:space="0" w:color="auto"/>
      </w:divBdr>
      <w:divsChild>
        <w:div w:id="2046561104">
          <w:marLeft w:val="0"/>
          <w:marRight w:val="0"/>
          <w:marTop w:val="0"/>
          <w:marBottom w:val="0"/>
          <w:divBdr>
            <w:top w:val="none" w:sz="0" w:space="0" w:color="auto"/>
            <w:left w:val="none" w:sz="0" w:space="0" w:color="auto"/>
            <w:bottom w:val="none" w:sz="0" w:space="0" w:color="auto"/>
            <w:right w:val="none" w:sz="0" w:space="0" w:color="auto"/>
          </w:divBdr>
          <w:divsChild>
            <w:div w:id="1853449967">
              <w:marLeft w:val="0"/>
              <w:marRight w:val="0"/>
              <w:marTop w:val="0"/>
              <w:marBottom w:val="0"/>
              <w:divBdr>
                <w:top w:val="none" w:sz="0" w:space="0" w:color="auto"/>
                <w:left w:val="none" w:sz="0" w:space="0" w:color="auto"/>
                <w:bottom w:val="none" w:sz="0" w:space="0" w:color="auto"/>
                <w:right w:val="none" w:sz="0" w:space="0" w:color="auto"/>
              </w:divBdr>
              <w:divsChild>
                <w:div w:id="84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707">
      <w:bodyDiv w:val="1"/>
      <w:marLeft w:val="0"/>
      <w:marRight w:val="0"/>
      <w:marTop w:val="0"/>
      <w:marBottom w:val="0"/>
      <w:divBdr>
        <w:top w:val="none" w:sz="0" w:space="0" w:color="auto"/>
        <w:left w:val="none" w:sz="0" w:space="0" w:color="auto"/>
        <w:bottom w:val="none" w:sz="0" w:space="0" w:color="auto"/>
        <w:right w:val="none" w:sz="0" w:space="0" w:color="auto"/>
      </w:divBdr>
      <w:divsChild>
        <w:div w:id="912854287">
          <w:marLeft w:val="0"/>
          <w:marRight w:val="0"/>
          <w:marTop w:val="0"/>
          <w:marBottom w:val="0"/>
          <w:divBdr>
            <w:top w:val="none" w:sz="0" w:space="0" w:color="auto"/>
            <w:left w:val="none" w:sz="0" w:space="0" w:color="auto"/>
            <w:bottom w:val="none" w:sz="0" w:space="0" w:color="auto"/>
            <w:right w:val="none" w:sz="0" w:space="0" w:color="auto"/>
          </w:divBdr>
          <w:divsChild>
            <w:div w:id="162018082">
              <w:marLeft w:val="0"/>
              <w:marRight w:val="0"/>
              <w:marTop w:val="0"/>
              <w:marBottom w:val="0"/>
              <w:divBdr>
                <w:top w:val="none" w:sz="0" w:space="0" w:color="auto"/>
                <w:left w:val="none" w:sz="0" w:space="0" w:color="auto"/>
                <w:bottom w:val="none" w:sz="0" w:space="0" w:color="auto"/>
                <w:right w:val="none" w:sz="0" w:space="0" w:color="auto"/>
              </w:divBdr>
              <w:divsChild>
                <w:div w:id="260341325">
                  <w:marLeft w:val="0"/>
                  <w:marRight w:val="0"/>
                  <w:marTop w:val="0"/>
                  <w:marBottom w:val="0"/>
                  <w:divBdr>
                    <w:top w:val="none" w:sz="0" w:space="0" w:color="auto"/>
                    <w:left w:val="none" w:sz="0" w:space="0" w:color="auto"/>
                    <w:bottom w:val="none" w:sz="0" w:space="0" w:color="auto"/>
                    <w:right w:val="none" w:sz="0" w:space="0" w:color="auto"/>
                  </w:divBdr>
                  <w:divsChild>
                    <w:div w:id="16628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4508">
      <w:bodyDiv w:val="1"/>
      <w:marLeft w:val="0"/>
      <w:marRight w:val="0"/>
      <w:marTop w:val="0"/>
      <w:marBottom w:val="0"/>
      <w:divBdr>
        <w:top w:val="none" w:sz="0" w:space="0" w:color="auto"/>
        <w:left w:val="none" w:sz="0" w:space="0" w:color="auto"/>
        <w:bottom w:val="none" w:sz="0" w:space="0" w:color="auto"/>
        <w:right w:val="none" w:sz="0" w:space="0" w:color="auto"/>
      </w:divBdr>
      <w:divsChild>
        <w:div w:id="1582257508">
          <w:marLeft w:val="0"/>
          <w:marRight w:val="0"/>
          <w:marTop w:val="0"/>
          <w:marBottom w:val="0"/>
          <w:divBdr>
            <w:top w:val="none" w:sz="0" w:space="0" w:color="auto"/>
            <w:left w:val="none" w:sz="0" w:space="0" w:color="auto"/>
            <w:bottom w:val="none" w:sz="0" w:space="0" w:color="auto"/>
            <w:right w:val="none" w:sz="0" w:space="0" w:color="auto"/>
          </w:divBdr>
          <w:divsChild>
            <w:div w:id="1390304518">
              <w:marLeft w:val="0"/>
              <w:marRight w:val="0"/>
              <w:marTop w:val="0"/>
              <w:marBottom w:val="0"/>
              <w:divBdr>
                <w:top w:val="none" w:sz="0" w:space="0" w:color="auto"/>
                <w:left w:val="none" w:sz="0" w:space="0" w:color="auto"/>
                <w:bottom w:val="none" w:sz="0" w:space="0" w:color="auto"/>
                <w:right w:val="none" w:sz="0" w:space="0" w:color="auto"/>
              </w:divBdr>
              <w:divsChild>
                <w:div w:id="621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6506">
      <w:bodyDiv w:val="1"/>
      <w:marLeft w:val="0"/>
      <w:marRight w:val="0"/>
      <w:marTop w:val="0"/>
      <w:marBottom w:val="0"/>
      <w:divBdr>
        <w:top w:val="none" w:sz="0" w:space="0" w:color="auto"/>
        <w:left w:val="none" w:sz="0" w:space="0" w:color="auto"/>
        <w:bottom w:val="none" w:sz="0" w:space="0" w:color="auto"/>
        <w:right w:val="none" w:sz="0" w:space="0" w:color="auto"/>
      </w:divBdr>
      <w:divsChild>
        <w:div w:id="681737542">
          <w:marLeft w:val="0"/>
          <w:marRight w:val="0"/>
          <w:marTop w:val="0"/>
          <w:marBottom w:val="0"/>
          <w:divBdr>
            <w:top w:val="none" w:sz="0" w:space="0" w:color="auto"/>
            <w:left w:val="none" w:sz="0" w:space="0" w:color="auto"/>
            <w:bottom w:val="none" w:sz="0" w:space="0" w:color="auto"/>
            <w:right w:val="none" w:sz="0" w:space="0" w:color="auto"/>
          </w:divBdr>
          <w:divsChild>
            <w:div w:id="1605919205">
              <w:marLeft w:val="0"/>
              <w:marRight w:val="0"/>
              <w:marTop w:val="0"/>
              <w:marBottom w:val="0"/>
              <w:divBdr>
                <w:top w:val="none" w:sz="0" w:space="0" w:color="auto"/>
                <w:left w:val="none" w:sz="0" w:space="0" w:color="auto"/>
                <w:bottom w:val="none" w:sz="0" w:space="0" w:color="auto"/>
                <w:right w:val="none" w:sz="0" w:space="0" w:color="auto"/>
              </w:divBdr>
              <w:divsChild>
                <w:div w:id="14710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1689">
      <w:bodyDiv w:val="1"/>
      <w:marLeft w:val="0"/>
      <w:marRight w:val="0"/>
      <w:marTop w:val="0"/>
      <w:marBottom w:val="0"/>
      <w:divBdr>
        <w:top w:val="none" w:sz="0" w:space="0" w:color="auto"/>
        <w:left w:val="none" w:sz="0" w:space="0" w:color="auto"/>
        <w:bottom w:val="none" w:sz="0" w:space="0" w:color="auto"/>
        <w:right w:val="none" w:sz="0" w:space="0" w:color="auto"/>
      </w:divBdr>
    </w:div>
    <w:div w:id="319575342">
      <w:bodyDiv w:val="1"/>
      <w:marLeft w:val="0"/>
      <w:marRight w:val="0"/>
      <w:marTop w:val="0"/>
      <w:marBottom w:val="0"/>
      <w:divBdr>
        <w:top w:val="none" w:sz="0" w:space="0" w:color="auto"/>
        <w:left w:val="none" w:sz="0" w:space="0" w:color="auto"/>
        <w:bottom w:val="none" w:sz="0" w:space="0" w:color="auto"/>
        <w:right w:val="none" w:sz="0" w:space="0" w:color="auto"/>
      </w:divBdr>
      <w:divsChild>
        <w:div w:id="1768118999">
          <w:marLeft w:val="0"/>
          <w:marRight w:val="0"/>
          <w:marTop w:val="0"/>
          <w:marBottom w:val="0"/>
          <w:divBdr>
            <w:top w:val="none" w:sz="0" w:space="0" w:color="auto"/>
            <w:left w:val="none" w:sz="0" w:space="0" w:color="auto"/>
            <w:bottom w:val="none" w:sz="0" w:space="0" w:color="auto"/>
            <w:right w:val="none" w:sz="0" w:space="0" w:color="auto"/>
          </w:divBdr>
          <w:divsChild>
            <w:div w:id="719399938">
              <w:marLeft w:val="0"/>
              <w:marRight w:val="0"/>
              <w:marTop w:val="0"/>
              <w:marBottom w:val="0"/>
              <w:divBdr>
                <w:top w:val="none" w:sz="0" w:space="0" w:color="auto"/>
                <w:left w:val="none" w:sz="0" w:space="0" w:color="auto"/>
                <w:bottom w:val="none" w:sz="0" w:space="0" w:color="auto"/>
                <w:right w:val="none" w:sz="0" w:space="0" w:color="auto"/>
              </w:divBdr>
              <w:divsChild>
                <w:div w:id="2184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1115">
      <w:bodyDiv w:val="1"/>
      <w:marLeft w:val="0"/>
      <w:marRight w:val="0"/>
      <w:marTop w:val="0"/>
      <w:marBottom w:val="0"/>
      <w:divBdr>
        <w:top w:val="none" w:sz="0" w:space="0" w:color="auto"/>
        <w:left w:val="none" w:sz="0" w:space="0" w:color="auto"/>
        <w:bottom w:val="none" w:sz="0" w:space="0" w:color="auto"/>
        <w:right w:val="none" w:sz="0" w:space="0" w:color="auto"/>
      </w:divBdr>
    </w:div>
    <w:div w:id="337276720">
      <w:bodyDiv w:val="1"/>
      <w:marLeft w:val="0"/>
      <w:marRight w:val="0"/>
      <w:marTop w:val="0"/>
      <w:marBottom w:val="0"/>
      <w:divBdr>
        <w:top w:val="none" w:sz="0" w:space="0" w:color="auto"/>
        <w:left w:val="none" w:sz="0" w:space="0" w:color="auto"/>
        <w:bottom w:val="none" w:sz="0" w:space="0" w:color="auto"/>
        <w:right w:val="none" w:sz="0" w:space="0" w:color="auto"/>
      </w:divBdr>
      <w:divsChild>
        <w:div w:id="1457944945">
          <w:marLeft w:val="0"/>
          <w:marRight w:val="0"/>
          <w:marTop w:val="0"/>
          <w:marBottom w:val="0"/>
          <w:divBdr>
            <w:top w:val="none" w:sz="0" w:space="0" w:color="auto"/>
            <w:left w:val="none" w:sz="0" w:space="0" w:color="auto"/>
            <w:bottom w:val="none" w:sz="0" w:space="0" w:color="auto"/>
            <w:right w:val="none" w:sz="0" w:space="0" w:color="auto"/>
          </w:divBdr>
          <w:divsChild>
            <w:div w:id="988553374">
              <w:marLeft w:val="0"/>
              <w:marRight w:val="0"/>
              <w:marTop w:val="0"/>
              <w:marBottom w:val="0"/>
              <w:divBdr>
                <w:top w:val="none" w:sz="0" w:space="0" w:color="auto"/>
                <w:left w:val="none" w:sz="0" w:space="0" w:color="auto"/>
                <w:bottom w:val="none" w:sz="0" w:space="0" w:color="auto"/>
                <w:right w:val="none" w:sz="0" w:space="0" w:color="auto"/>
              </w:divBdr>
              <w:divsChild>
                <w:div w:id="292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01540">
      <w:bodyDiv w:val="1"/>
      <w:marLeft w:val="0"/>
      <w:marRight w:val="0"/>
      <w:marTop w:val="0"/>
      <w:marBottom w:val="0"/>
      <w:divBdr>
        <w:top w:val="none" w:sz="0" w:space="0" w:color="auto"/>
        <w:left w:val="none" w:sz="0" w:space="0" w:color="auto"/>
        <w:bottom w:val="none" w:sz="0" w:space="0" w:color="auto"/>
        <w:right w:val="none" w:sz="0" w:space="0" w:color="auto"/>
      </w:divBdr>
      <w:divsChild>
        <w:div w:id="634455710">
          <w:marLeft w:val="0"/>
          <w:marRight w:val="0"/>
          <w:marTop w:val="0"/>
          <w:marBottom w:val="0"/>
          <w:divBdr>
            <w:top w:val="none" w:sz="0" w:space="0" w:color="auto"/>
            <w:left w:val="none" w:sz="0" w:space="0" w:color="auto"/>
            <w:bottom w:val="none" w:sz="0" w:space="0" w:color="auto"/>
            <w:right w:val="none" w:sz="0" w:space="0" w:color="auto"/>
          </w:divBdr>
          <w:divsChild>
            <w:div w:id="18774622">
              <w:marLeft w:val="0"/>
              <w:marRight w:val="0"/>
              <w:marTop w:val="0"/>
              <w:marBottom w:val="0"/>
              <w:divBdr>
                <w:top w:val="none" w:sz="0" w:space="0" w:color="auto"/>
                <w:left w:val="none" w:sz="0" w:space="0" w:color="auto"/>
                <w:bottom w:val="none" w:sz="0" w:space="0" w:color="auto"/>
                <w:right w:val="none" w:sz="0" w:space="0" w:color="auto"/>
              </w:divBdr>
              <w:divsChild>
                <w:div w:id="835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9972">
          <w:marLeft w:val="0"/>
          <w:marRight w:val="0"/>
          <w:marTop w:val="0"/>
          <w:marBottom w:val="0"/>
          <w:divBdr>
            <w:top w:val="none" w:sz="0" w:space="0" w:color="auto"/>
            <w:left w:val="none" w:sz="0" w:space="0" w:color="auto"/>
            <w:bottom w:val="none" w:sz="0" w:space="0" w:color="auto"/>
            <w:right w:val="none" w:sz="0" w:space="0" w:color="auto"/>
          </w:divBdr>
          <w:divsChild>
            <w:div w:id="1365014348">
              <w:marLeft w:val="0"/>
              <w:marRight w:val="0"/>
              <w:marTop w:val="0"/>
              <w:marBottom w:val="0"/>
              <w:divBdr>
                <w:top w:val="none" w:sz="0" w:space="0" w:color="auto"/>
                <w:left w:val="none" w:sz="0" w:space="0" w:color="auto"/>
                <w:bottom w:val="none" w:sz="0" w:space="0" w:color="auto"/>
                <w:right w:val="none" w:sz="0" w:space="0" w:color="auto"/>
              </w:divBdr>
              <w:divsChild>
                <w:div w:id="1944723947">
                  <w:marLeft w:val="0"/>
                  <w:marRight w:val="0"/>
                  <w:marTop w:val="0"/>
                  <w:marBottom w:val="0"/>
                  <w:divBdr>
                    <w:top w:val="none" w:sz="0" w:space="0" w:color="auto"/>
                    <w:left w:val="none" w:sz="0" w:space="0" w:color="auto"/>
                    <w:bottom w:val="none" w:sz="0" w:space="0" w:color="auto"/>
                    <w:right w:val="none" w:sz="0" w:space="0" w:color="auto"/>
                  </w:divBdr>
                </w:div>
              </w:divsChild>
            </w:div>
            <w:div w:id="439222911">
              <w:marLeft w:val="0"/>
              <w:marRight w:val="0"/>
              <w:marTop w:val="0"/>
              <w:marBottom w:val="0"/>
              <w:divBdr>
                <w:top w:val="none" w:sz="0" w:space="0" w:color="auto"/>
                <w:left w:val="none" w:sz="0" w:space="0" w:color="auto"/>
                <w:bottom w:val="none" w:sz="0" w:space="0" w:color="auto"/>
                <w:right w:val="none" w:sz="0" w:space="0" w:color="auto"/>
              </w:divBdr>
              <w:divsChild>
                <w:div w:id="14933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38285">
      <w:bodyDiv w:val="1"/>
      <w:marLeft w:val="0"/>
      <w:marRight w:val="0"/>
      <w:marTop w:val="0"/>
      <w:marBottom w:val="0"/>
      <w:divBdr>
        <w:top w:val="none" w:sz="0" w:space="0" w:color="auto"/>
        <w:left w:val="none" w:sz="0" w:space="0" w:color="auto"/>
        <w:bottom w:val="none" w:sz="0" w:space="0" w:color="auto"/>
        <w:right w:val="none" w:sz="0" w:space="0" w:color="auto"/>
      </w:divBdr>
      <w:divsChild>
        <w:div w:id="1828016511">
          <w:marLeft w:val="0"/>
          <w:marRight w:val="0"/>
          <w:marTop w:val="0"/>
          <w:marBottom w:val="0"/>
          <w:divBdr>
            <w:top w:val="none" w:sz="0" w:space="0" w:color="auto"/>
            <w:left w:val="none" w:sz="0" w:space="0" w:color="auto"/>
            <w:bottom w:val="none" w:sz="0" w:space="0" w:color="auto"/>
            <w:right w:val="none" w:sz="0" w:space="0" w:color="auto"/>
          </w:divBdr>
          <w:divsChild>
            <w:div w:id="1046416167">
              <w:marLeft w:val="0"/>
              <w:marRight w:val="0"/>
              <w:marTop w:val="0"/>
              <w:marBottom w:val="0"/>
              <w:divBdr>
                <w:top w:val="none" w:sz="0" w:space="0" w:color="auto"/>
                <w:left w:val="none" w:sz="0" w:space="0" w:color="auto"/>
                <w:bottom w:val="none" w:sz="0" w:space="0" w:color="auto"/>
                <w:right w:val="none" w:sz="0" w:space="0" w:color="auto"/>
              </w:divBdr>
              <w:divsChild>
                <w:div w:id="1517571499">
                  <w:marLeft w:val="0"/>
                  <w:marRight w:val="0"/>
                  <w:marTop w:val="0"/>
                  <w:marBottom w:val="0"/>
                  <w:divBdr>
                    <w:top w:val="none" w:sz="0" w:space="0" w:color="auto"/>
                    <w:left w:val="none" w:sz="0" w:space="0" w:color="auto"/>
                    <w:bottom w:val="none" w:sz="0" w:space="0" w:color="auto"/>
                    <w:right w:val="none" w:sz="0" w:space="0" w:color="auto"/>
                  </w:divBdr>
                  <w:divsChild>
                    <w:div w:id="2396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264">
      <w:bodyDiv w:val="1"/>
      <w:marLeft w:val="0"/>
      <w:marRight w:val="0"/>
      <w:marTop w:val="0"/>
      <w:marBottom w:val="0"/>
      <w:divBdr>
        <w:top w:val="none" w:sz="0" w:space="0" w:color="auto"/>
        <w:left w:val="none" w:sz="0" w:space="0" w:color="auto"/>
        <w:bottom w:val="none" w:sz="0" w:space="0" w:color="auto"/>
        <w:right w:val="none" w:sz="0" w:space="0" w:color="auto"/>
      </w:divBdr>
    </w:div>
    <w:div w:id="371274443">
      <w:bodyDiv w:val="1"/>
      <w:marLeft w:val="0"/>
      <w:marRight w:val="0"/>
      <w:marTop w:val="0"/>
      <w:marBottom w:val="0"/>
      <w:divBdr>
        <w:top w:val="none" w:sz="0" w:space="0" w:color="auto"/>
        <w:left w:val="none" w:sz="0" w:space="0" w:color="auto"/>
        <w:bottom w:val="none" w:sz="0" w:space="0" w:color="auto"/>
        <w:right w:val="none" w:sz="0" w:space="0" w:color="auto"/>
      </w:divBdr>
      <w:divsChild>
        <w:div w:id="1627350631">
          <w:marLeft w:val="0"/>
          <w:marRight w:val="0"/>
          <w:marTop w:val="0"/>
          <w:marBottom w:val="0"/>
          <w:divBdr>
            <w:top w:val="none" w:sz="0" w:space="0" w:color="auto"/>
            <w:left w:val="none" w:sz="0" w:space="0" w:color="auto"/>
            <w:bottom w:val="none" w:sz="0" w:space="0" w:color="auto"/>
            <w:right w:val="none" w:sz="0" w:space="0" w:color="auto"/>
          </w:divBdr>
          <w:divsChild>
            <w:div w:id="1796093274">
              <w:marLeft w:val="0"/>
              <w:marRight w:val="0"/>
              <w:marTop w:val="0"/>
              <w:marBottom w:val="0"/>
              <w:divBdr>
                <w:top w:val="none" w:sz="0" w:space="0" w:color="auto"/>
                <w:left w:val="none" w:sz="0" w:space="0" w:color="auto"/>
                <w:bottom w:val="none" w:sz="0" w:space="0" w:color="auto"/>
                <w:right w:val="none" w:sz="0" w:space="0" w:color="auto"/>
              </w:divBdr>
              <w:divsChild>
                <w:div w:id="1181433019">
                  <w:marLeft w:val="0"/>
                  <w:marRight w:val="0"/>
                  <w:marTop w:val="0"/>
                  <w:marBottom w:val="0"/>
                  <w:divBdr>
                    <w:top w:val="none" w:sz="0" w:space="0" w:color="auto"/>
                    <w:left w:val="none" w:sz="0" w:space="0" w:color="auto"/>
                    <w:bottom w:val="none" w:sz="0" w:space="0" w:color="auto"/>
                    <w:right w:val="none" w:sz="0" w:space="0" w:color="auto"/>
                  </w:divBdr>
                  <w:divsChild>
                    <w:div w:id="20432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5341">
      <w:bodyDiv w:val="1"/>
      <w:marLeft w:val="0"/>
      <w:marRight w:val="0"/>
      <w:marTop w:val="0"/>
      <w:marBottom w:val="0"/>
      <w:divBdr>
        <w:top w:val="none" w:sz="0" w:space="0" w:color="auto"/>
        <w:left w:val="none" w:sz="0" w:space="0" w:color="auto"/>
        <w:bottom w:val="none" w:sz="0" w:space="0" w:color="auto"/>
        <w:right w:val="none" w:sz="0" w:space="0" w:color="auto"/>
      </w:divBdr>
      <w:divsChild>
        <w:div w:id="971443782">
          <w:marLeft w:val="0"/>
          <w:marRight w:val="0"/>
          <w:marTop w:val="0"/>
          <w:marBottom w:val="0"/>
          <w:divBdr>
            <w:top w:val="none" w:sz="0" w:space="0" w:color="auto"/>
            <w:left w:val="none" w:sz="0" w:space="0" w:color="auto"/>
            <w:bottom w:val="none" w:sz="0" w:space="0" w:color="auto"/>
            <w:right w:val="none" w:sz="0" w:space="0" w:color="auto"/>
          </w:divBdr>
          <w:divsChild>
            <w:div w:id="489566933">
              <w:marLeft w:val="0"/>
              <w:marRight w:val="0"/>
              <w:marTop w:val="0"/>
              <w:marBottom w:val="0"/>
              <w:divBdr>
                <w:top w:val="none" w:sz="0" w:space="0" w:color="auto"/>
                <w:left w:val="none" w:sz="0" w:space="0" w:color="auto"/>
                <w:bottom w:val="none" w:sz="0" w:space="0" w:color="auto"/>
                <w:right w:val="none" w:sz="0" w:space="0" w:color="auto"/>
              </w:divBdr>
              <w:divsChild>
                <w:div w:id="14325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25651">
      <w:bodyDiv w:val="1"/>
      <w:marLeft w:val="0"/>
      <w:marRight w:val="0"/>
      <w:marTop w:val="0"/>
      <w:marBottom w:val="0"/>
      <w:divBdr>
        <w:top w:val="none" w:sz="0" w:space="0" w:color="auto"/>
        <w:left w:val="none" w:sz="0" w:space="0" w:color="auto"/>
        <w:bottom w:val="none" w:sz="0" w:space="0" w:color="auto"/>
        <w:right w:val="none" w:sz="0" w:space="0" w:color="auto"/>
      </w:divBdr>
      <w:divsChild>
        <w:div w:id="775756122">
          <w:marLeft w:val="0"/>
          <w:marRight w:val="0"/>
          <w:marTop w:val="0"/>
          <w:marBottom w:val="0"/>
          <w:divBdr>
            <w:top w:val="none" w:sz="0" w:space="0" w:color="auto"/>
            <w:left w:val="none" w:sz="0" w:space="0" w:color="auto"/>
            <w:bottom w:val="none" w:sz="0" w:space="0" w:color="auto"/>
            <w:right w:val="none" w:sz="0" w:space="0" w:color="auto"/>
          </w:divBdr>
          <w:divsChild>
            <w:div w:id="160513523">
              <w:marLeft w:val="0"/>
              <w:marRight w:val="0"/>
              <w:marTop w:val="0"/>
              <w:marBottom w:val="0"/>
              <w:divBdr>
                <w:top w:val="none" w:sz="0" w:space="0" w:color="auto"/>
                <w:left w:val="none" w:sz="0" w:space="0" w:color="auto"/>
                <w:bottom w:val="none" w:sz="0" w:space="0" w:color="auto"/>
                <w:right w:val="none" w:sz="0" w:space="0" w:color="auto"/>
              </w:divBdr>
              <w:divsChild>
                <w:div w:id="9750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08291">
      <w:bodyDiv w:val="1"/>
      <w:marLeft w:val="0"/>
      <w:marRight w:val="0"/>
      <w:marTop w:val="0"/>
      <w:marBottom w:val="0"/>
      <w:divBdr>
        <w:top w:val="none" w:sz="0" w:space="0" w:color="auto"/>
        <w:left w:val="none" w:sz="0" w:space="0" w:color="auto"/>
        <w:bottom w:val="none" w:sz="0" w:space="0" w:color="auto"/>
        <w:right w:val="none" w:sz="0" w:space="0" w:color="auto"/>
      </w:divBdr>
      <w:divsChild>
        <w:div w:id="422380852">
          <w:marLeft w:val="0"/>
          <w:marRight w:val="0"/>
          <w:marTop w:val="0"/>
          <w:marBottom w:val="0"/>
          <w:divBdr>
            <w:top w:val="none" w:sz="0" w:space="0" w:color="auto"/>
            <w:left w:val="none" w:sz="0" w:space="0" w:color="auto"/>
            <w:bottom w:val="none" w:sz="0" w:space="0" w:color="auto"/>
            <w:right w:val="none" w:sz="0" w:space="0" w:color="auto"/>
          </w:divBdr>
          <w:divsChild>
            <w:div w:id="1907296340">
              <w:marLeft w:val="0"/>
              <w:marRight w:val="0"/>
              <w:marTop w:val="0"/>
              <w:marBottom w:val="0"/>
              <w:divBdr>
                <w:top w:val="none" w:sz="0" w:space="0" w:color="auto"/>
                <w:left w:val="none" w:sz="0" w:space="0" w:color="auto"/>
                <w:bottom w:val="none" w:sz="0" w:space="0" w:color="auto"/>
                <w:right w:val="none" w:sz="0" w:space="0" w:color="auto"/>
              </w:divBdr>
              <w:divsChild>
                <w:div w:id="9149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6240">
      <w:bodyDiv w:val="1"/>
      <w:marLeft w:val="0"/>
      <w:marRight w:val="0"/>
      <w:marTop w:val="0"/>
      <w:marBottom w:val="0"/>
      <w:divBdr>
        <w:top w:val="none" w:sz="0" w:space="0" w:color="auto"/>
        <w:left w:val="none" w:sz="0" w:space="0" w:color="auto"/>
        <w:bottom w:val="none" w:sz="0" w:space="0" w:color="auto"/>
        <w:right w:val="none" w:sz="0" w:space="0" w:color="auto"/>
      </w:divBdr>
      <w:divsChild>
        <w:div w:id="185141025">
          <w:marLeft w:val="0"/>
          <w:marRight w:val="0"/>
          <w:marTop w:val="0"/>
          <w:marBottom w:val="0"/>
          <w:divBdr>
            <w:top w:val="none" w:sz="0" w:space="0" w:color="auto"/>
            <w:left w:val="none" w:sz="0" w:space="0" w:color="auto"/>
            <w:bottom w:val="none" w:sz="0" w:space="0" w:color="auto"/>
            <w:right w:val="none" w:sz="0" w:space="0" w:color="auto"/>
          </w:divBdr>
          <w:divsChild>
            <w:div w:id="1435976048">
              <w:marLeft w:val="0"/>
              <w:marRight w:val="0"/>
              <w:marTop w:val="0"/>
              <w:marBottom w:val="0"/>
              <w:divBdr>
                <w:top w:val="none" w:sz="0" w:space="0" w:color="auto"/>
                <w:left w:val="none" w:sz="0" w:space="0" w:color="auto"/>
                <w:bottom w:val="none" w:sz="0" w:space="0" w:color="auto"/>
                <w:right w:val="none" w:sz="0" w:space="0" w:color="auto"/>
              </w:divBdr>
              <w:divsChild>
                <w:div w:id="2423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2941">
      <w:bodyDiv w:val="1"/>
      <w:marLeft w:val="0"/>
      <w:marRight w:val="0"/>
      <w:marTop w:val="0"/>
      <w:marBottom w:val="0"/>
      <w:divBdr>
        <w:top w:val="none" w:sz="0" w:space="0" w:color="auto"/>
        <w:left w:val="none" w:sz="0" w:space="0" w:color="auto"/>
        <w:bottom w:val="none" w:sz="0" w:space="0" w:color="auto"/>
        <w:right w:val="none" w:sz="0" w:space="0" w:color="auto"/>
      </w:divBdr>
      <w:divsChild>
        <w:div w:id="1803108310">
          <w:marLeft w:val="0"/>
          <w:marRight w:val="0"/>
          <w:marTop w:val="0"/>
          <w:marBottom w:val="0"/>
          <w:divBdr>
            <w:top w:val="none" w:sz="0" w:space="0" w:color="auto"/>
            <w:left w:val="none" w:sz="0" w:space="0" w:color="auto"/>
            <w:bottom w:val="none" w:sz="0" w:space="0" w:color="auto"/>
            <w:right w:val="none" w:sz="0" w:space="0" w:color="auto"/>
          </w:divBdr>
          <w:divsChild>
            <w:div w:id="1903516444">
              <w:marLeft w:val="0"/>
              <w:marRight w:val="0"/>
              <w:marTop w:val="0"/>
              <w:marBottom w:val="0"/>
              <w:divBdr>
                <w:top w:val="none" w:sz="0" w:space="0" w:color="auto"/>
                <w:left w:val="none" w:sz="0" w:space="0" w:color="auto"/>
                <w:bottom w:val="none" w:sz="0" w:space="0" w:color="auto"/>
                <w:right w:val="none" w:sz="0" w:space="0" w:color="auto"/>
              </w:divBdr>
              <w:divsChild>
                <w:div w:id="19232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7362">
      <w:bodyDiv w:val="1"/>
      <w:marLeft w:val="0"/>
      <w:marRight w:val="0"/>
      <w:marTop w:val="0"/>
      <w:marBottom w:val="0"/>
      <w:divBdr>
        <w:top w:val="none" w:sz="0" w:space="0" w:color="auto"/>
        <w:left w:val="none" w:sz="0" w:space="0" w:color="auto"/>
        <w:bottom w:val="none" w:sz="0" w:space="0" w:color="auto"/>
        <w:right w:val="none" w:sz="0" w:space="0" w:color="auto"/>
      </w:divBdr>
      <w:divsChild>
        <w:div w:id="363866449">
          <w:marLeft w:val="0"/>
          <w:marRight w:val="0"/>
          <w:marTop w:val="0"/>
          <w:marBottom w:val="0"/>
          <w:divBdr>
            <w:top w:val="none" w:sz="0" w:space="0" w:color="auto"/>
            <w:left w:val="none" w:sz="0" w:space="0" w:color="auto"/>
            <w:bottom w:val="none" w:sz="0" w:space="0" w:color="auto"/>
            <w:right w:val="none" w:sz="0" w:space="0" w:color="auto"/>
          </w:divBdr>
          <w:divsChild>
            <w:div w:id="1603490996">
              <w:marLeft w:val="0"/>
              <w:marRight w:val="0"/>
              <w:marTop w:val="0"/>
              <w:marBottom w:val="0"/>
              <w:divBdr>
                <w:top w:val="none" w:sz="0" w:space="0" w:color="auto"/>
                <w:left w:val="none" w:sz="0" w:space="0" w:color="auto"/>
                <w:bottom w:val="none" w:sz="0" w:space="0" w:color="auto"/>
                <w:right w:val="none" w:sz="0" w:space="0" w:color="auto"/>
              </w:divBdr>
              <w:divsChild>
                <w:div w:id="135220662">
                  <w:marLeft w:val="0"/>
                  <w:marRight w:val="0"/>
                  <w:marTop w:val="0"/>
                  <w:marBottom w:val="0"/>
                  <w:divBdr>
                    <w:top w:val="none" w:sz="0" w:space="0" w:color="auto"/>
                    <w:left w:val="none" w:sz="0" w:space="0" w:color="auto"/>
                    <w:bottom w:val="none" w:sz="0" w:space="0" w:color="auto"/>
                    <w:right w:val="none" w:sz="0" w:space="0" w:color="auto"/>
                  </w:divBdr>
                  <w:divsChild>
                    <w:div w:id="331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24855">
      <w:bodyDiv w:val="1"/>
      <w:marLeft w:val="0"/>
      <w:marRight w:val="0"/>
      <w:marTop w:val="0"/>
      <w:marBottom w:val="0"/>
      <w:divBdr>
        <w:top w:val="none" w:sz="0" w:space="0" w:color="auto"/>
        <w:left w:val="none" w:sz="0" w:space="0" w:color="auto"/>
        <w:bottom w:val="none" w:sz="0" w:space="0" w:color="auto"/>
        <w:right w:val="none" w:sz="0" w:space="0" w:color="auto"/>
      </w:divBdr>
    </w:div>
    <w:div w:id="418645896">
      <w:bodyDiv w:val="1"/>
      <w:marLeft w:val="0"/>
      <w:marRight w:val="0"/>
      <w:marTop w:val="0"/>
      <w:marBottom w:val="0"/>
      <w:divBdr>
        <w:top w:val="none" w:sz="0" w:space="0" w:color="auto"/>
        <w:left w:val="none" w:sz="0" w:space="0" w:color="auto"/>
        <w:bottom w:val="none" w:sz="0" w:space="0" w:color="auto"/>
        <w:right w:val="none" w:sz="0" w:space="0" w:color="auto"/>
      </w:divBdr>
      <w:divsChild>
        <w:div w:id="1020470689">
          <w:marLeft w:val="0"/>
          <w:marRight w:val="0"/>
          <w:marTop w:val="0"/>
          <w:marBottom w:val="0"/>
          <w:divBdr>
            <w:top w:val="none" w:sz="0" w:space="0" w:color="auto"/>
            <w:left w:val="none" w:sz="0" w:space="0" w:color="auto"/>
            <w:bottom w:val="none" w:sz="0" w:space="0" w:color="auto"/>
            <w:right w:val="none" w:sz="0" w:space="0" w:color="auto"/>
          </w:divBdr>
          <w:divsChild>
            <w:div w:id="107433544">
              <w:marLeft w:val="0"/>
              <w:marRight w:val="0"/>
              <w:marTop w:val="0"/>
              <w:marBottom w:val="0"/>
              <w:divBdr>
                <w:top w:val="none" w:sz="0" w:space="0" w:color="auto"/>
                <w:left w:val="none" w:sz="0" w:space="0" w:color="auto"/>
                <w:bottom w:val="none" w:sz="0" w:space="0" w:color="auto"/>
                <w:right w:val="none" w:sz="0" w:space="0" w:color="auto"/>
              </w:divBdr>
              <w:divsChild>
                <w:div w:id="11942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6855">
      <w:bodyDiv w:val="1"/>
      <w:marLeft w:val="0"/>
      <w:marRight w:val="0"/>
      <w:marTop w:val="0"/>
      <w:marBottom w:val="0"/>
      <w:divBdr>
        <w:top w:val="none" w:sz="0" w:space="0" w:color="auto"/>
        <w:left w:val="none" w:sz="0" w:space="0" w:color="auto"/>
        <w:bottom w:val="none" w:sz="0" w:space="0" w:color="auto"/>
        <w:right w:val="none" w:sz="0" w:space="0" w:color="auto"/>
      </w:divBdr>
      <w:divsChild>
        <w:div w:id="2065643247">
          <w:marLeft w:val="0"/>
          <w:marRight w:val="0"/>
          <w:marTop w:val="0"/>
          <w:marBottom w:val="0"/>
          <w:divBdr>
            <w:top w:val="none" w:sz="0" w:space="0" w:color="auto"/>
            <w:left w:val="none" w:sz="0" w:space="0" w:color="auto"/>
            <w:bottom w:val="none" w:sz="0" w:space="0" w:color="auto"/>
            <w:right w:val="none" w:sz="0" w:space="0" w:color="auto"/>
          </w:divBdr>
          <w:divsChild>
            <w:div w:id="2042506713">
              <w:marLeft w:val="0"/>
              <w:marRight w:val="0"/>
              <w:marTop w:val="0"/>
              <w:marBottom w:val="0"/>
              <w:divBdr>
                <w:top w:val="none" w:sz="0" w:space="0" w:color="auto"/>
                <w:left w:val="none" w:sz="0" w:space="0" w:color="auto"/>
                <w:bottom w:val="none" w:sz="0" w:space="0" w:color="auto"/>
                <w:right w:val="none" w:sz="0" w:space="0" w:color="auto"/>
              </w:divBdr>
              <w:divsChild>
                <w:div w:id="160046612">
                  <w:marLeft w:val="0"/>
                  <w:marRight w:val="0"/>
                  <w:marTop w:val="0"/>
                  <w:marBottom w:val="0"/>
                  <w:divBdr>
                    <w:top w:val="none" w:sz="0" w:space="0" w:color="auto"/>
                    <w:left w:val="none" w:sz="0" w:space="0" w:color="auto"/>
                    <w:bottom w:val="none" w:sz="0" w:space="0" w:color="auto"/>
                    <w:right w:val="none" w:sz="0" w:space="0" w:color="auto"/>
                  </w:divBdr>
                  <w:divsChild>
                    <w:div w:id="739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4692">
      <w:bodyDiv w:val="1"/>
      <w:marLeft w:val="0"/>
      <w:marRight w:val="0"/>
      <w:marTop w:val="0"/>
      <w:marBottom w:val="0"/>
      <w:divBdr>
        <w:top w:val="none" w:sz="0" w:space="0" w:color="auto"/>
        <w:left w:val="none" w:sz="0" w:space="0" w:color="auto"/>
        <w:bottom w:val="none" w:sz="0" w:space="0" w:color="auto"/>
        <w:right w:val="none" w:sz="0" w:space="0" w:color="auto"/>
      </w:divBdr>
      <w:divsChild>
        <w:div w:id="534463563">
          <w:marLeft w:val="0"/>
          <w:marRight w:val="0"/>
          <w:marTop w:val="0"/>
          <w:marBottom w:val="0"/>
          <w:divBdr>
            <w:top w:val="none" w:sz="0" w:space="0" w:color="auto"/>
            <w:left w:val="none" w:sz="0" w:space="0" w:color="auto"/>
            <w:bottom w:val="none" w:sz="0" w:space="0" w:color="auto"/>
            <w:right w:val="none" w:sz="0" w:space="0" w:color="auto"/>
          </w:divBdr>
          <w:divsChild>
            <w:div w:id="1209995960">
              <w:marLeft w:val="0"/>
              <w:marRight w:val="0"/>
              <w:marTop w:val="0"/>
              <w:marBottom w:val="0"/>
              <w:divBdr>
                <w:top w:val="none" w:sz="0" w:space="0" w:color="auto"/>
                <w:left w:val="none" w:sz="0" w:space="0" w:color="auto"/>
                <w:bottom w:val="none" w:sz="0" w:space="0" w:color="auto"/>
                <w:right w:val="none" w:sz="0" w:space="0" w:color="auto"/>
              </w:divBdr>
              <w:divsChild>
                <w:div w:id="5960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25979">
      <w:bodyDiv w:val="1"/>
      <w:marLeft w:val="0"/>
      <w:marRight w:val="0"/>
      <w:marTop w:val="0"/>
      <w:marBottom w:val="0"/>
      <w:divBdr>
        <w:top w:val="none" w:sz="0" w:space="0" w:color="auto"/>
        <w:left w:val="none" w:sz="0" w:space="0" w:color="auto"/>
        <w:bottom w:val="none" w:sz="0" w:space="0" w:color="auto"/>
        <w:right w:val="none" w:sz="0" w:space="0" w:color="auto"/>
      </w:divBdr>
      <w:divsChild>
        <w:div w:id="1818302026">
          <w:marLeft w:val="0"/>
          <w:marRight w:val="0"/>
          <w:marTop w:val="0"/>
          <w:marBottom w:val="0"/>
          <w:divBdr>
            <w:top w:val="none" w:sz="0" w:space="0" w:color="auto"/>
            <w:left w:val="none" w:sz="0" w:space="0" w:color="auto"/>
            <w:bottom w:val="none" w:sz="0" w:space="0" w:color="auto"/>
            <w:right w:val="none" w:sz="0" w:space="0" w:color="auto"/>
          </w:divBdr>
          <w:divsChild>
            <w:div w:id="1500852954">
              <w:marLeft w:val="0"/>
              <w:marRight w:val="0"/>
              <w:marTop w:val="0"/>
              <w:marBottom w:val="0"/>
              <w:divBdr>
                <w:top w:val="none" w:sz="0" w:space="0" w:color="auto"/>
                <w:left w:val="none" w:sz="0" w:space="0" w:color="auto"/>
                <w:bottom w:val="none" w:sz="0" w:space="0" w:color="auto"/>
                <w:right w:val="none" w:sz="0" w:space="0" w:color="auto"/>
              </w:divBdr>
              <w:divsChild>
                <w:div w:id="1583290914">
                  <w:marLeft w:val="0"/>
                  <w:marRight w:val="0"/>
                  <w:marTop w:val="0"/>
                  <w:marBottom w:val="0"/>
                  <w:divBdr>
                    <w:top w:val="none" w:sz="0" w:space="0" w:color="auto"/>
                    <w:left w:val="none" w:sz="0" w:space="0" w:color="auto"/>
                    <w:bottom w:val="none" w:sz="0" w:space="0" w:color="auto"/>
                    <w:right w:val="none" w:sz="0" w:space="0" w:color="auto"/>
                  </w:divBdr>
                  <w:divsChild>
                    <w:div w:id="1008286630">
                      <w:marLeft w:val="0"/>
                      <w:marRight w:val="0"/>
                      <w:marTop w:val="0"/>
                      <w:marBottom w:val="0"/>
                      <w:divBdr>
                        <w:top w:val="none" w:sz="0" w:space="0" w:color="auto"/>
                        <w:left w:val="none" w:sz="0" w:space="0" w:color="auto"/>
                        <w:bottom w:val="none" w:sz="0" w:space="0" w:color="auto"/>
                        <w:right w:val="none" w:sz="0" w:space="0" w:color="auto"/>
                      </w:divBdr>
                    </w:div>
                  </w:divsChild>
                </w:div>
                <w:div w:id="1156722567">
                  <w:marLeft w:val="0"/>
                  <w:marRight w:val="0"/>
                  <w:marTop w:val="0"/>
                  <w:marBottom w:val="0"/>
                  <w:divBdr>
                    <w:top w:val="none" w:sz="0" w:space="0" w:color="auto"/>
                    <w:left w:val="none" w:sz="0" w:space="0" w:color="auto"/>
                    <w:bottom w:val="none" w:sz="0" w:space="0" w:color="auto"/>
                    <w:right w:val="none" w:sz="0" w:space="0" w:color="auto"/>
                  </w:divBdr>
                  <w:divsChild>
                    <w:div w:id="7440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02597">
      <w:bodyDiv w:val="1"/>
      <w:marLeft w:val="0"/>
      <w:marRight w:val="0"/>
      <w:marTop w:val="0"/>
      <w:marBottom w:val="0"/>
      <w:divBdr>
        <w:top w:val="none" w:sz="0" w:space="0" w:color="auto"/>
        <w:left w:val="none" w:sz="0" w:space="0" w:color="auto"/>
        <w:bottom w:val="none" w:sz="0" w:space="0" w:color="auto"/>
        <w:right w:val="none" w:sz="0" w:space="0" w:color="auto"/>
      </w:divBdr>
      <w:divsChild>
        <w:div w:id="1452285571">
          <w:marLeft w:val="0"/>
          <w:marRight w:val="0"/>
          <w:marTop w:val="0"/>
          <w:marBottom w:val="0"/>
          <w:divBdr>
            <w:top w:val="none" w:sz="0" w:space="0" w:color="auto"/>
            <w:left w:val="none" w:sz="0" w:space="0" w:color="auto"/>
            <w:bottom w:val="none" w:sz="0" w:space="0" w:color="auto"/>
            <w:right w:val="none" w:sz="0" w:space="0" w:color="auto"/>
          </w:divBdr>
          <w:divsChild>
            <w:div w:id="1305892422">
              <w:marLeft w:val="0"/>
              <w:marRight w:val="0"/>
              <w:marTop w:val="0"/>
              <w:marBottom w:val="0"/>
              <w:divBdr>
                <w:top w:val="none" w:sz="0" w:space="0" w:color="auto"/>
                <w:left w:val="none" w:sz="0" w:space="0" w:color="auto"/>
                <w:bottom w:val="none" w:sz="0" w:space="0" w:color="auto"/>
                <w:right w:val="none" w:sz="0" w:space="0" w:color="auto"/>
              </w:divBdr>
              <w:divsChild>
                <w:div w:id="7271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367">
      <w:bodyDiv w:val="1"/>
      <w:marLeft w:val="0"/>
      <w:marRight w:val="0"/>
      <w:marTop w:val="0"/>
      <w:marBottom w:val="0"/>
      <w:divBdr>
        <w:top w:val="none" w:sz="0" w:space="0" w:color="auto"/>
        <w:left w:val="none" w:sz="0" w:space="0" w:color="auto"/>
        <w:bottom w:val="none" w:sz="0" w:space="0" w:color="auto"/>
        <w:right w:val="none" w:sz="0" w:space="0" w:color="auto"/>
      </w:divBdr>
      <w:divsChild>
        <w:div w:id="1347177097">
          <w:marLeft w:val="0"/>
          <w:marRight w:val="0"/>
          <w:marTop w:val="0"/>
          <w:marBottom w:val="0"/>
          <w:divBdr>
            <w:top w:val="none" w:sz="0" w:space="0" w:color="auto"/>
            <w:left w:val="none" w:sz="0" w:space="0" w:color="auto"/>
            <w:bottom w:val="none" w:sz="0" w:space="0" w:color="auto"/>
            <w:right w:val="none" w:sz="0" w:space="0" w:color="auto"/>
          </w:divBdr>
          <w:divsChild>
            <w:div w:id="845092130">
              <w:marLeft w:val="0"/>
              <w:marRight w:val="0"/>
              <w:marTop w:val="0"/>
              <w:marBottom w:val="0"/>
              <w:divBdr>
                <w:top w:val="none" w:sz="0" w:space="0" w:color="auto"/>
                <w:left w:val="none" w:sz="0" w:space="0" w:color="auto"/>
                <w:bottom w:val="none" w:sz="0" w:space="0" w:color="auto"/>
                <w:right w:val="none" w:sz="0" w:space="0" w:color="auto"/>
              </w:divBdr>
              <w:divsChild>
                <w:div w:id="1257250879">
                  <w:marLeft w:val="0"/>
                  <w:marRight w:val="0"/>
                  <w:marTop w:val="0"/>
                  <w:marBottom w:val="0"/>
                  <w:divBdr>
                    <w:top w:val="none" w:sz="0" w:space="0" w:color="auto"/>
                    <w:left w:val="none" w:sz="0" w:space="0" w:color="auto"/>
                    <w:bottom w:val="none" w:sz="0" w:space="0" w:color="auto"/>
                    <w:right w:val="none" w:sz="0" w:space="0" w:color="auto"/>
                  </w:divBdr>
                  <w:divsChild>
                    <w:div w:id="6939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43176">
      <w:bodyDiv w:val="1"/>
      <w:marLeft w:val="0"/>
      <w:marRight w:val="0"/>
      <w:marTop w:val="0"/>
      <w:marBottom w:val="0"/>
      <w:divBdr>
        <w:top w:val="none" w:sz="0" w:space="0" w:color="auto"/>
        <w:left w:val="none" w:sz="0" w:space="0" w:color="auto"/>
        <w:bottom w:val="none" w:sz="0" w:space="0" w:color="auto"/>
        <w:right w:val="none" w:sz="0" w:space="0" w:color="auto"/>
      </w:divBdr>
      <w:divsChild>
        <w:div w:id="1276596243">
          <w:marLeft w:val="0"/>
          <w:marRight w:val="0"/>
          <w:marTop w:val="0"/>
          <w:marBottom w:val="0"/>
          <w:divBdr>
            <w:top w:val="none" w:sz="0" w:space="0" w:color="auto"/>
            <w:left w:val="none" w:sz="0" w:space="0" w:color="auto"/>
            <w:bottom w:val="none" w:sz="0" w:space="0" w:color="auto"/>
            <w:right w:val="none" w:sz="0" w:space="0" w:color="auto"/>
          </w:divBdr>
          <w:divsChild>
            <w:div w:id="733967076">
              <w:marLeft w:val="0"/>
              <w:marRight w:val="0"/>
              <w:marTop w:val="0"/>
              <w:marBottom w:val="0"/>
              <w:divBdr>
                <w:top w:val="none" w:sz="0" w:space="0" w:color="auto"/>
                <w:left w:val="none" w:sz="0" w:space="0" w:color="auto"/>
                <w:bottom w:val="none" w:sz="0" w:space="0" w:color="auto"/>
                <w:right w:val="none" w:sz="0" w:space="0" w:color="auto"/>
              </w:divBdr>
              <w:divsChild>
                <w:div w:id="9679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76930">
      <w:bodyDiv w:val="1"/>
      <w:marLeft w:val="0"/>
      <w:marRight w:val="0"/>
      <w:marTop w:val="0"/>
      <w:marBottom w:val="0"/>
      <w:divBdr>
        <w:top w:val="none" w:sz="0" w:space="0" w:color="auto"/>
        <w:left w:val="none" w:sz="0" w:space="0" w:color="auto"/>
        <w:bottom w:val="none" w:sz="0" w:space="0" w:color="auto"/>
        <w:right w:val="none" w:sz="0" w:space="0" w:color="auto"/>
      </w:divBdr>
      <w:divsChild>
        <w:div w:id="198781025">
          <w:marLeft w:val="0"/>
          <w:marRight w:val="0"/>
          <w:marTop w:val="0"/>
          <w:marBottom w:val="0"/>
          <w:divBdr>
            <w:top w:val="none" w:sz="0" w:space="0" w:color="auto"/>
            <w:left w:val="none" w:sz="0" w:space="0" w:color="auto"/>
            <w:bottom w:val="none" w:sz="0" w:space="0" w:color="auto"/>
            <w:right w:val="none" w:sz="0" w:space="0" w:color="auto"/>
          </w:divBdr>
          <w:divsChild>
            <w:div w:id="444884809">
              <w:marLeft w:val="0"/>
              <w:marRight w:val="0"/>
              <w:marTop w:val="0"/>
              <w:marBottom w:val="0"/>
              <w:divBdr>
                <w:top w:val="none" w:sz="0" w:space="0" w:color="auto"/>
                <w:left w:val="none" w:sz="0" w:space="0" w:color="auto"/>
                <w:bottom w:val="none" w:sz="0" w:space="0" w:color="auto"/>
                <w:right w:val="none" w:sz="0" w:space="0" w:color="auto"/>
              </w:divBdr>
              <w:divsChild>
                <w:div w:id="7500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4583">
      <w:bodyDiv w:val="1"/>
      <w:marLeft w:val="0"/>
      <w:marRight w:val="0"/>
      <w:marTop w:val="0"/>
      <w:marBottom w:val="0"/>
      <w:divBdr>
        <w:top w:val="none" w:sz="0" w:space="0" w:color="auto"/>
        <w:left w:val="none" w:sz="0" w:space="0" w:color="auto"/>
        <w:bottom w:val="none" w:sz="0" w:space="0" w:color="auto"/>
        <w:right w:val="none" w:sz="0" w:space="0" w:color="auto"/>
      </w:divBdr>
      <w:divsChild>
        <w:div w:id="265117907">
          <w:marLeft w:val="0"/>
          <w:marRight w:val="0"/>
          <w:marTop w:val="0"/>
          <w:marBottom w:val="0"/>
          <w:divBdr>
            <w:top w:val="none" w:sz="0" w:space="0" w:color="auto"/>
            <w:left w:val="none" w:sz="0" w:space="0" w:color="auto"/>
            <w:bottom w:val="none" w:sz="0" w:space="0" w:color="auto"/>
            <w:right w:val="none" w:sz="0" w:space="0" w:color="auto"/>
          </w:divBdr>
          <w:divsChild>
            <w:div w:id="1910990912">
              <w:marLeft w:val="0"/>
              <w:marRight w:val="0"/>
              <w:marTop w:val="0"/>
              <w:marBottom w:val="0"/>
              <w:divBdr>
                <w:top w:val="none" w:sz="0" w:space="0" w:color="auto"/>
                <w:left w:val="none" w:sz="0" w:space="0" w:color="auto"/>
                <w:bottom w:val="none" w:sz="0" w:space="0" w:color="auto"/>
                <w:right w:val="none" w:sz="0" w:space="0" w:color="auto"/>
              </w:divBdr>
              <w:divsChild>
                <w:div w:id="16882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7698">
      <w:bodyDiv w:val="1"/>
      <w:marLeft w:val="0"/>
      <w:marRight w:val="0"/>
      <w:marTop w:val="0"/>
      <w:marBottom w:val="0"/>
      <w:divBdr>
        <w:top w:val="none" w:sz="0" w:space="0" w:color="auto"/>
        <w:left w:val="none" w:sz="0" w:space="0" w:color="auto"/>
        <w:bottom w:val="none" w:sz="0" w:space="0" w:color="auto"/>
        <w:right w:val="none" w:sz="0" w:space="0" w:color="auto"/>
      </w:divBdr>
      <w:divsChild>
        <w:div w:id="841050894">
          <w:marLeft w:val="0"/>
          <w:marRight w:val="0"/>
          <w:marTop w:val="0"/>
          <w:marBottom w:val="0"/>
          <w:divBdr>
            <w:top w:val="none" w:sz="0" w:space="0" w:color="auto"/>
            <w:left w:val="none" w:sz="0" w:space="0" w:color="auto"/>
            <w:bottom w:val="none" w:sz="0" w:space="0" w:color="auto"/>
            <w:right w:val="none" w:sz="0" w:space="0" w:color="auto"/>
          </w:divBdr>
          <w:divsChild>
            <w:div w:id="1663459890">
              <w:marLeft w:val="0"/>
              <w:marRight w:val="0"/>
              <w:marTop w:val="0"/>
              <w:marBottom w:val="0"/>
              <w:divBdr>
                <w:top w:val="none" w:sz="0" w:space="0" w:color="auto"/>
                <w:left w:val="none" w:sz="0" w:space="0" w:color="auto"/>
                <w:bottom w:val="none" w:sz="0" w:space="0" w:color="auto"/>
                <w:right w:val="none" w:sz="0" w:space="0" w:color="auto"/>
              </w:divBdr>
              <w:divsChild>
                <w:div w:id="6251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7466">
      <w:bodyDiv w:val="1"/>
      <w:marLeft w:val="0"/>
      <w:marRight w:val="0"/>
      <w:marTop w:val="0"/>
      <w:marBottom w:val="0"/>
      <w:divBdr>
        <w:top w:val="none" w:sz="0" w:space="0" w:color="auto"/>
        <w:left w:val="none" w:sz="0" w:space="0" w:color="auto"/>
        <w:bottom w:val="none" w:sz="0" w:space="0" w:color="auto"/>
        <w:right w:val="none" w:sz="0" w:space="0" w:color="auto"/>
      </w:divBdr>
    </w:div>
    <w:div w:id="499933467">
      <w:bodyDiv w:val="1"/>
      <w:marLeft w:val="0"/>
      <w:marRight w:val="0"/>
      <w:marTop w:val="0"/>
      <w:marBottom w:val="0"/>
      <w:divBdr>
        <w:top w:val="none" w:sz="0" w:space="0" w:color="auto"/>
        <w:left w:val="none" w:sz="0" w:space="0" w:color="auto"/>
        <w:bottom w:val="none" w:sz="0" w:space="0" w:color="auto"/>
        <w:right w:val="none" w:sz="0" w:space="0" w:color="auto"/>
      </w:divBdr>
    </w:div>
    <w:div w:id="501507188">
      <w:bodyDiv w:val="1"/>
      <w:marLeft w:val="0"/>
      <w:marRight w:val="0"/>
      <w:marTop w:val="0"/>
      <w:marBottom w:val="0"/>
      <w:divBdr>
        <w:top w:val="none" w:sz="0" w:space="0" w:color="auto"/>
        <w:left w:val="none" w:sz="0" w:space="0" w:color="auto"/>
        <w:bottom w:val="none" w:sz="0" w:space="0" w:color="auto"/>
        <w:right w:val="none" w:sz="0" w:space="0" w:color="auto"/>
      </w:divBdr>
      <w:divsChild>
        <w:div w:id="807164231">
          <w:marLeft w:val="0"/>
          <w:marRight w:val="0"/>
          <w:marTop w:val="0"/>
          <w:marBottom w:val="0"/>
          <w:divBdr>
            <w:top w:val="none" w:sz="0" w:space="0" w:color="auto"/>
            <w:left w:val="none" w:sz="0" w:space="0" w:color="auto"/>
            <w:bottom w:val="none" w:sz="0" w:space="0" w:color="auto"/>
            <w:right w:val="none" w:sz="0" w:space="0" w:color="auto"/>
          </w:divBdr>
          <w:divsChild>
            <w:div w:id="1771731894">
              <w:marLeft w:val="0"/>
              <w:marRight w:val="0"/>
              <w:marTop w:val="0"/>
              <w:marBottom w:val="0"/>
              <w:divBdr>
                <w:top w:val="none" w:sz="0" w:space="0" w:color="auto"/>
                <w:left w:val="none" w:sz="0" w:space="0" w:color="auto"/>
                <w:bottom w:val="none" w:sz="0" w:space="0" w:color="auto"/>
                <w:right w:val="none" w:sz="0" w:space="0" w:color="auto"/>
              </w:divBdr>
              <w:divsChild>
                <w:div w:id="17061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06759">
      <w:bodyDiv w:val="1"/>
      <w:marLeft w:val="0"/>
      <w:marRight w:val="0"/>
      <w:marTop w:val="0"/>
      <w:marBottom w:val="0"/>
      <w:divBdr>
        <w:top w:val="none" w:sz="0" w:space="0" w:color="auto"/>
        <w:left w:val="none" w:sz="0" w:space="0" w:color="auto"/>
        <w:bottom w:val="none" w:sz="0" w:space="0" w:color="auto"/>
        <w:right w:val="none" w:sz="0" w:space="0" w:color="auto"/>
      </w:divBdr>
      <w:divsChild>
        <w:div w:id="1075781041">
          <w:marLeft w:val="0"/>
          <w:marRight w:val="0"/>
          <w:marTop w:val="0"/>
          <w:marBottom w:val="0"/>
          <w:divBdr>
            <w:top w:val="none" w:sz="0" w:space="0" w:color="auto"/>
            <w:left w:val="none" w:sz="0" w:space="0" w:color="auto"/>
            <w:bottom w:val="none" w:sz="0" w:space="0" w:color="auto"/>
            <w:right w:val="none" w:sz="0" w:space="0" w:color="auto"/>
          </w:divBdr>
          <w:divsChild>
            <w:div w:id="1092313390">
              <w:marLeft w:val="0"/>
              <w:marRight w:val="0"/>
              <w:marTop w:val="0"/>
              <w:marBottom w:val="0"/>
              <w:divBdr>
                <w:top w:val="none" w:sz="0" w:space="0" w:color="auto"/>
                <w:left w:val="none" w:sz="0" w:space="0" w:color="auto"/>
                <w:bottom w:val="none" w:sz="0" w:space="0" w:color="auto"/>
                <w:right w:val="none" w:sz="0" w:space="0" w:color="auto"/>
              </w:divBdr>
              <w:divsChild>
                <w:div w:id="19156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1771">
      <w:bodyDiv w:val="1"/>
      <w:marLeft w:val="0"/>
      <w:marRight w:val="0"/>
      <w:marTop w:val="0"/>
      <w:marBottom w:val="0"/>
      <w:divBdr>
        <w:top w:val="none" w:sz="0" w:space="0" w:color="auto"/>
        <w:left w:val="none" w:sz="0" w:space="0" w:color="auto"/>
        <w:bottom w:val="none" w:sz="0" w:space="0" w:color="auto"/>
        <w:right w:val="none" w:sz="0" w:space="0" w:color="auto"/>
      </w:divBdr>
      <w:divsChild>
        <w:div w:id="805657257">
          <w:marLeft w:val="0"/>
          <w:marRight w:val="0"/>
          <w:marTop w:val="0"/>
          <w:marBottom w:val="0"/>
          <w:divBdr>
            <w:top w:val="none" w:sz="0" w:space="0" w:color="auto"/>
            <w:left w:val="none" w:sz="0" w:space="0" w:color="auto"/>
            <w:bottom w:val="none" w:sz="0" w:space="0" w:color="auto"/>
            <w:right w:val="none" w:sz="0" w:space="0" w:color="auto"/>
          </w:divBdr>
          <w:divsChild>
            <w:div w:id="972904055">
              <w:marLeft w:val="0"/>
              <w:marRight w:val="0"/>
              <w:marTop w:val="0"/>
              <w:marBottom w:val="0"/>
              <w:divBdr>
                <w:top w:val="none" w:sz="0" w:space="0" w:color="auto"/>
                <w:left w:val="none" w:sz="0" w:space="0" w:color="auto"/>
                <w:bottom w:val="none" w:sz="0" w:space="0" w:color="auto"/>
                <w:right w:val="none" w:sz="0" w:space="0" w:color="auto"/>
              </w:divBdr>
              <w:divsChild>
                <w:div w:id="3114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0284">
      <w:bodyDiv w:val="1"/>
      <w:marLeft w:val="0"/>
      <w:marRight w:val="0"/>
      <w:marTop w:val="0"/>
      <w:marBottom w:val="0"/>
      <w:divBdr>
        <w:top w:val="none" w:sz="0" w:space="0" w:color="auto"/>
        <w:left w:val="none" w:sz="0" w:space="0" w:color="auto"/>
        <w:bottom w:val="none" w:sz="0" w:space="0" w:color="auto"/>
        <w:right w:val="none" w:sz="0" w:space="0" w:color="auto"/>
      </w:divBdr>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1969358966">
          <w:marLeft w:val="0"/>
          <w:marRight w:val="0"/>
          <w:marTop w:val="0"/>
          <w:marBottom w:val="0"/>
          <w:divBdr>
            <w:top w:val="none" w:sz="0" w:space="0" w:color="auto"/>
            <w:left w:val="none" w:sz="0" w:space="0" w:color="auto"/>
            <w:bottom w:val="none" w:sz="0" w:space="0" w:color="auto"/>
            <w:right w:val="none" w:sz="0" w:space="0" w:color="auto"/>
          </w:divBdr>
          <w:divsChild>
            <w:div w:id="1161390007">
              <w:marLeft w:val="0"/>
              <w:marRight w:val="0"/>
              <w:marTop w:val="0"/>
              <w:marBottom w:val="0"/>
              <w:divBdr>
                <w:top w:val="none" w:sz="0" w:space="0" w:color="auto"/>
                <w:left w:val="none" w:sz="0" w:space="0" w:color="auto"/>
                <w:bottom w:val="none" w:sz="0" w:space="0" w:color="auto"/>
                <w:right w:val="none" w:sz="0" w:space="0" w:color="auto"/>
              </w:divBdr>
              <w:divsChild>
                <w:div w:id="7826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9767">
      <w:bodyDiv w:val="1"/>
      <w:marLeft w:val="0"/>
      <w:marRight w:val="0"/>
      <w:marTop w:val="0"/>
      <w:marBottom w:val="0"/>
      <w:divBdr>
        <w:top w:val="none" w:sz="0" w:space="0" w:color="auto"/>
        <w:left w:val="none" w:sz="0" w:space="0" w:color="auto"/>
        <w:bottom w:val="none" w:sz="0" w:space="0" w:color="auto"/>
        <w:right w:val="none" w:sz="0" w:space="0" w:color="auto"/>
      </w:divBdr>
      <w:divsChild>
        <w:div w:id="821389357">
          <w:marLeft w:val="0"/>
          <w:marRight w:val="0"/>
          <w:marTop w:val="0"/>
          <w:marBottom w:val="0"/>
          <w:divBdr>
            <w:top w:val="none" w:sz="0" w:space="0" w:color="auto"/>
            <w:left w:val="none" w:sz="0" w:space="0" w:color="auto"/>
            <w:bottom w:val="none" w:sz="0" w:space="0" w:color="auto"/>
            <w:right w:val="none" w:sz="0" w:space="0" w:color="auto"/>
          </w:divBdr>
          <w:divsChild>
            <w:div w:id="1364984963">
              <w:marLeft w:val="0"/>
              <w:marRight w:val="0"/>
              <w:marTop w:val="0"/>
              <w:marBottom w:val="0"/>
              <w:divBdr>
                <w:top w:val="none" w:sz="0" w:space="0" w:color="auto"/>
                <w:left w:val="none" w:sz="0" w:space="0" w:color="auto"/>
                <w:bottom w:val="none" w:sz="0" w:space="0" w:color="auto"/>
                <w:right w:val="none" w:sz="0" w:space="0" w:color="auto"/>
              </w:divBdr>
              <w:divsChild>
                <w:div w:id="7299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57235">
      <w:bodyDiv w:val="1"/>
      <w:marLeft w:val="0"/>
      <w:marRight w:val="0"/>
      <w:marTop w:val="0"/>
      <w:marBottom w:val="0"/>
      <w:divBdr>
        <w:top w:val="none" w:sz="0" w:space="0" w:color="auto"/>
        <w:left w:val="none" w:sz="0" w:space="0" w:color="auto"/>
        <w:bottom w:val="none" w:sz="0" w:space="0" w:color="auto"/>
        <w:right w:val="none" w:sz="0" w:space="0" w:color="auto"/>
      </w:divBdr>
      <w:divsChild>
        <w:div w:id="364212046">
          <w:marLeft w:val="0"/>
          <w:marRight w:val="0"/>
          <w:marTop w:val="0"/>
          <w:marBottom w:val="0"/>
          <w:divBdr>
            <w:top w:val="none" w:sz="0" w:space="0" w:color="auto"/>
            <w:left w:val="none" w:sz="0" w:space="0" w:color="auto"/>
            <w:bottom w:val="none" w:sz="0" w:space="0" w:color="auto"/>
            <w:right w:val="none" w:sz="0" w:space="0" w:color="auto"/>
          </w:divBdr>
          <w:divsChild>
            <w:div w:id="803735570">
              <w:marLeft w:val="0"/>
              <w:marRight w:val="0"/>
              <w:marTop w:val="0"/>
              <w:marBottom w:val="0"/>
              <w:divBdr>
                <w:top w:val="none" w:sz="0" w:space="0" w:color="auto"/>
                <w:left w:val="none" w:sz="0" w:space="0" w:color="auto"/>
                <w:bottom w:val="none" w:sz="0" w:space="0" w:color="auto"/>
                <w:right w:val="none" w:sz="0" w:space="0" w:color="auto"/>
              </w:divBdr>
              <w:divsChild>
                <w:div w:id="6170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92607">
      <w:bodyDiv w:val="1"/>
      <w:marLeft w:val="0"/>
      <w:marRight w:val="0"/>
      <w:marTop w:val="0"/>
      <w:marBottom w:val="0"/>
      <w:divBdr>
        <w:top w:val="none" w:sz="0" w:space="0" w:color="auto"/>
        <w:left w:val="none" w:sz="0" w:space="0" w:color="auto"/>
        <w:bottom w:val="none" w:sz="0" w:space="0" w:color="auto"/>
        <w:right w:val="none" w:sz="0" w:space="0" w:color="auto"/>
      </w:divBdr>
      <w:divsChild>
        <w:div w:id="1060057986">
          <w:marLeft w:val="0"/>
          <w:marRight w:val="0"/>
          <w:marTop w:val="0"/>
          <w:marBottom w:val="0"/>
          <w:divBdr>
            <w:top w:val="none" w:sz="0" w:space="0" w:color="auto"/>
            <w:left w:val="none" w:sz="0" w:space="0" w:color="auto"/>
            <w:bottom w:val="none" w:sz="0" w:space="0" w:color="auto"/>
            <w:right w:val="none" w:sz="0" w:space="0" w:color="auto"/>
          </w:divBdr>
          <w:divsChild>
            <w:div w:id="971597786">
              <w:marLeft w:val="0"/>
              <w:marRight w:val="0"/>
              <w:marTop w:val="0"/>
              <w:marBottom w:val="0"/>
              <w:divBdr>
                <w:top w:val="none" w:sz="0" w:space="0" w:color="auto"/>
                <w:left w:val="none" w:sz="0" w:space="0" w:color="auto"/>
                <w:bottom w:val="none" w:sz="0" w:space="0" w:color="auto"/>
                <w:right w:val="none" w:sz="0" w:space="0" w:color="auto"/>
              </w:divBdr>
              <w:divsChild>
                <w:div w:id="20525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27917">
      <w:bodyDiv w:val="1"/>
      <w:marLeft w:val="0"/>
      <w:marRight w:val="0"/>
      <w:marTop w:val="0"/>
      <w:marBottom w:val="0"/>
      <w:divBdr>
        <w:top w:val="none" w:sz="0" w:space="0" w:color="auto"/>
        <w:left w:val="none" w:sz="0" w:space="0" w:color="auto"/>
        <w:bottom w:val="none" w:sz="0" w:space="0" w:color="auto"/>
        <w:right w:val="none" w:sz="0" w:space="0" w:color="auto"/>
      </w:divBdr>
      <w:divsChild>
        <w:div w:id="720590424">
          <w:marLeft w:val="0"/>
          <w:marRight w:val="0"/>
          <w:marTop w:val="0"/>
          <w:marBottom w:val="0"/>
          <w:divBdr>
            <w:top w:val="none" w:sz="0" w:space="0" w:color="auto"/>
            <w:left w:val="none" w:sz="0" w:space="0" w:color="auto"/>
            <w:bottom w:val="none" w:sz="0" w:space="0" w:color="auto"/>
            <w:right w:val="none" w:sz="0" w:space="0" w:color="auto"/>
          </w:divBdr>
          <w:divsChild>
            <w:div w:id="826283344">
              <w:marLeft w:val="0"/>
              <w:marRight w:val="0"/>
              <w:marTop w:val="0"/>
              <w:marBottom w:val="0"/>
              <w:divBdr>
                <w:top w:val="none" w:sz="0" w:space="0" w:color="auto"/>
                <w:left w:val="none" w:sz="0" w:space="0" w:color="auto"/>
                <w:bottom w:val="none" w:sz="0" w:space="0" w:color="auto"/>
                <w:right w:val="none" w:sz="0" w:space="0" w:color="auto"/>
              </w:divBdr>
              <w:divsChild>
                <w:div w:id="2041583829">
                  <w:marLeft w:val="0"/>
                  <w:marRight w:val="0"/>
                  <w:marTop w:val="0"/>
                  <w:marBottom w:val="0"/>
                  <w:divBdr>
                    <w:top w:val="none" w:sz="0" w:space="0" w:color="auto"/>
                    <w:left w:val="none" w:sz="0" w:space="0" w:color="auto"/>
                    <w:bottom w:val="none" w:sz="0" w:space="0" w:color="auto"/>
                    <w:right w:val="none" w:sz="0" w:space="0" w:color="auto"/>
                  </w:divBdr>
                  <w:divsChild>
                    <w:div w:id="15745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84553">
      <w:bodyDiv w:val="1"/>
      <w:marLeft w:val="0"/>
      <w:marRight w:val="0"/>
      <w:marTop w:val="0"/>
      <w:marBottom w:val="0"/>
      <w:divBdr>
        <w:top w:val="none" w:sz="0" w:space="0" w:color="auto"/>
        <w:left w:val="none" w:sz="0" w:space="0" w:color="auto"/>
        <w:bottom w:val="none" w:sz="0" w:space="0" w:color="auto"/>
        <w:right w:val="none" w:sz="0" w:space="0" w:color="auto"/>
      </w:divBdr>
      <w:divsChild>
        <w:div w:id="2044937181">
          <w:marLeft w:val="0"/>
          <w:marRight w:val="0"/>
          <w:marTop w:val="0"/>
          <w:marBottom w:val="0"/>
          <w:divBdr>
            <w:top w:val="none" w:sz="0" w:space="0" w:color="auto"/>
            <w:left w:val="none" w:sz="0" w:space="0" w:color="auto"/>
            <w:bottom w:val="none" w:sz="0" w:space="0" w:color="auto"/>
            <w:right w:val="none" w:sz="0" w:space="0" w:color="auto"/>
          </w:divBdr>
          <w:divsChild>
            <w:div w:id="799420663">
              <w:marLeft w:val="0"/>
              <w:marRight w:val="0"/>
              <w:marTop w:val="0"/>
              <w:marBottom w:val="0"/>
              <w:divBdr>
                <w:top w:val="none" w:sz="0" w:space="0" w:color="auto"/>
                <w:left w:val="none" w:sz="0" w:space="0" w:color="auto"/>
                <w:bottom w:val="none" w:sz="0" w:space="0" w:color="auto"/>
                <w:right w:val="none" w:sz="0" w:space="0" w:color="auto"/>
              </w:divBdr>
              <w:divsChild>
                <w:div w:id="693656257">
                  <w:marLeft w:val="0"/>
                  <w:marRight w:val="0"/>
                  <w:marTop w:val="0"/>
                  <w:marBottom w:val="0"/>
                  <w:divBdr>
                    <w:top w:val="none" w:sz="0" w:space="0" w:color="auto"/>
                    <w:left w:val="none" w:sz="0" w:space="0" w:color="auto"/>
                    <w:bottom w:val="none" w:sz="0" w:space="0" w:color="auto"/>
                    <w:right w:val="none" w:sz="0" w:space="0" w:color="auto"/>
                  </w:divBdr>
                  <w:divsChild>
                    <w:div w:id="2705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97318">
      <w:bodyDiv w:val="1"/>
      <w:marLeft w:val="0"/>
      <w:marRight w:val="0"/>
      <w:marTop w:val="0"/>
      <w:marBottom w:val="0"/>
      <w:divBdr>
        <w:top w:val="none" w:sz="0" w:space="0" w:color="auto"/>
        <w:left w:val="none" w:sz="0" w:space="0" w:color="auto"/>
        <w:bottom w:val="none" w:sz="0" w:space="0" w:color="auto"/>
        <w:right w:val="none" w:sz="0" w:space="0" w:color="auto"/>
      </w:divBdr>
      <w:divsChild>
        <w:div w:id="530919787">
          <w:marLeft w:val="0"/>
          <w:marRight w:val="0"/>
          <w:marTop w:val="0"/>
          <w:marBottom w:val="0"/>
          <w:divBdr>
            <w:top w:val="none" w:sz="0" w:space="0" w:color="auto"/>
            <w:left w:val="none" w:sz="0" w:space="0" w:color="auto"/>
            <w:bottom w:val="none" w:sz="0" w:space="0" w:color="auto"/>
            <w:right w:val="none" w:sz="0" w:space="0" w:color="auto"/>
          </w:divBdr>
          <w:divsChild>
            <w:div w:id="78913497">
              <w:marLeft w:val="0"/>
              <w:marRight w:val="0"/>
              <w:marTop w:val="0"/>
              <w:marBottom w:val="0"/>
              <w:divBdr>
                <w:top w:val="none" w:sz="0" w:space="0" w:color="auto"/>
                <w:left w:val="none" w:sz="0" w:space="0" w:color="auto"/>
                <w:bottom w:val="none" w:sz="0" w:space="0" w:color="auto"/>
                <w:right w:val="none" w:sz="0" w:space="0" w:color="auto"/>
              </w:divBdr>
              <w:divsChild>
                <w:div w:id="1055857182">
                  <w:marLeft w:val="0"/>
                  <w:marRight w:val="0"/>
                  <w:marTop w:val="0"/>
                  <w:marBottom w:val="0"/>
                  <w:divBdr>
                    <w:top w:val="none" w:sz="0" w:space="0" w:color="auto"/>
                    <w:left w:val="none" w:sz="0" w:space="0" w:color="auto"/>
                    <w:bottom w:val="none" w:sz="0" w:space="0" w:color="auto"/>
                    <w:right w:val="none" w:sz="0" w:space="0" w:color="auto"/>
                  </w:divBdr>
                </w:div>
              </w:divsChild>
            </w:div>
            <w:div w:id="107942751">
              <w:marLeft w:val="0"/>
              <w:marRight w:val="0"/>
              <w:marTop w:val="0"/>
              <w:marBottom w:val="0"/>
              <w:divBdr>
                <w:top w:val="none" w:sz="0" w:space="0" w:color="auto"/>
                <w:left w:val="none" w:sz="0" w:space="0" w:color="auto"/>
                <w:bottom w:val="none" w:sz="0" w:space="0" w:color="auto"/>
                <w:right w:val="none" w:sz="0" w:space="0" w:color="auto"/>
              </w:divBdr>
              <w:divsChild>
                <w:div w:id="11963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324">
          <w:marLeft w:val="0"/>
          <w:marRight w:val="0"/>
          <w:marTop w:val="0"/>
          <w:marBottom w:val="0"/>
          <w:divBdr>
            <w:top w:val="none" w:sz="0" w:space="0" w:color="auto"/>
            <w:left w:val="none" w:sz="0" w:space="0" w:color="auto"/>
            <w:bottom w:val="none" w:sz="0" w:space="0" w:color="auto"/>
            <w:right w:val="none" w:sz="0" w:space="0" w:color="auto"/>
          </w:divBdr>
          <w:divsChild>
            <w:div w:id="2028167652">
              <w:marLeft w:val="0"/>
              <w:marRight w:val="0"/>
              <w:marTop w:val="0"/>
              <w:marBottom w:val="0"/>
              <w:divBdr>
                <w:top w:val="none" w:sz="0" w:space="0" w:color="auto"/>
                <w:left w:val="none" w:sz="0" w:space="0" w:color="auto"/>
                <w:bottom w:val="none" w:sz="0" w:space="0" w:color="auto"/>
                <w:right w:val="none" w:sz="0" w:space="0" w:color="auto"/>
              </w:divBdr>
              <w:divsChild>
                <w:div w:id="1442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2152">
      <w:bodyDiv w:val="1"/>
      <w:marLeft w:val="0"/>
      <w:marRight w:val="0"/>
      <w:marTop w:val="0"/>
      <w:marBottom w:val="0"/>
      <w:divBdr>
        <w:top w:val="none" w:sz="0" w:space="0" w:color="auto"/>
        <w:left w:val="none" w:sz="0" w:space="0" w:color="auto"/>
        <w:bottom w:val="none" w:sz="0" w:space="0" w:color="auto"/>
        <w:right w:val="none" w:sz="0" w:space="0" w:color="auto"/>
      </w:divBdr>
    </w:div>
    <w:div w:id="601569032">
      <w:bodyDiv w:val="1"/>
      <w:marLeft w:val="0"/>
      <w:marRight w:val="0"/>
      <w:marTop w:val="0"/>
      <w:marBottom w:val="0"/>
      <w:divBdr>
        <w:top w:val="none" w:sz="0" w:space="0" w:color="auto"/>
        <w:left w:val="none" w:sz="0" w:space="0" w:color="auto"/>
        <w:bottom w:val="none" w:sz="0" w:space="0" w:color="auto"/>
        <w:right w:val="none" w:sz="0" w:space="0" w:color="auto"/>
      </w:divBdr>
      <w:divsChild>
        <w:div w:id="620653406">
          <w:marLeft w:val="0"/>
          <w:marRight w:val="0"/>
          <w:marTop w:val="0"/>
          <w:marBottom w:val="0"/>
          <w:divBdr>
            <w:top w:val="none" w:sz="0" w:space="0" w:color="auto"/>
            <w:left w:val="none" w:sz="0" w:space="0" w:color="auto"/>
            <w:bottom w:val="none" w:sz="0" w:space="0" w:color="auto"/>
            <w:right w:val="none" w:sz="0" w:space="0" w:color="auto"/>
          </w:divBdr>
          <w:divsChild>
            <w:div w:id="1235897377">
              <w:marLeft w:val="0"/>
              <w:marRight w:val="0"/>
              <w:marTop w:val="0"/>
              <w:marBottom w:val="0"/>
              <w:divBdr>
                <w:top w:val="none" w:sz="0" w:space="0" w:color="auto"/>
                <w:left w:val="none" w:sz="0" w:space="0" w:color="auto"/>
                <w:bottom w:val="none" w:sz="0" w:space="0" w:color="auto"/>
                <w:right w:val="none" w:sz="0" w:space="0" w:color="auto"/>
              </w:divBdr>
              <w:divsChild>
                <w:div w:id="202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6560">
      <w:bodyDiv w:val="1"/>
      <w:marLeft w:val="0"/>
      <w:marRight w:val="0"/>
      <w:marTop w:val="0"/>
      <w:marBottom w:val="0"/>
      <w:divBdr>
        <w:top w:val="none" w:sz="0" w:space="0" w:color="auto"/>
        <w:left w:val="none" w:sz="0" w:space="0" w:color="auto"/>
        <w:bottom w:val="none" w:sz="0" w:space="0" w:color="auto"/>
        <w:right w:val="none" w:sz="0" w:space="0" w:color="auto"/>
      </w:divBdr>
    </w:div>
    <w:div w:id="604775367">
      <w:bodyDiv w:val="1"/>
      <w:marLeft w:val="0"/>
      <w:marRight w:val="0"/>
      <w:marTop w:val="0"/>
      <w:marBottom w:val="0"/>
      <w:divBdr>
        <w:top w:val="none" w:sz="0" w:space="0" w:color="auto"/>
        <w:left w:val="none" w:sz="0" w:space="0" w:color="auto"/>
        <w:bottom w:val="none" w:sz="0" w:space="0" w:color="auto"/>
        <w:right w:val="none" w:sz="0" w:space="0" w:color="auto"/>
      </w:divBdr>
      <w:divsChild>
        <w:div w:id="1840122011">
          <w:marLeft w:val="0"/>
          <w:marRight w:val="0"/>
          <w:marTop w:val="0"/>
          <w:marBottom w:val="0"/>
          <w:divBdr>
            <w:top w:val="none" w:sz="0" w:space="0" w:color="auto"/>
            <w:left w:val="none" w:sz="0" w:space="0" w:color="auto"/>
            <w:bottom w:val="none" w:sz="0" w:space="0" w:color="auto"/>
            <w:right w:val="none" w:sz="0" w:space="0" w:color="auto"/>
          </w:divBdr>
          <w:divsChild>
            <w:div w:id="268784412">
              <w:marLeft w:val="0"/>
              <w:marRight w:val="0"/>
              <w:marTop w:val="0"/>
              <w:marBottom w:val="0"/>
              <w:divBdr>
                <w:top w:val="none" w:sz="0" w:space="0" w:color="auto"/>
                <w:left w:val="none" w:sz="0" w:space="0" w:color="auto"/>
                <w:bottom w:val="none" w:sz="0" w:space="0" w:color="auto"/>
                <w:right w:val="none" w:sz="0" w:space="0" w:color="auto"/>
              </w:divBdr>
              <w:divsChild>
                <w:div w:id="10048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4708">
      <w:bodyDiv w:val="1"/>
      <w:marLeft w:val="0"/>
      <w:marRight w:val="0"/>
      <w:marTop w:val="0"/>
      <w:marBottom w:val="0"/>
      <w:divBdr>
        <w:top w:val="none" w:sz="0" w:space="0" w:color="auto"/>
        <w:left w:val="none" w:sz="0" w:space="0" w:color="auto"/>
        <w:bottom w:val="none" w:sz="0" w:space="0" w:color="auto"/>
        <w:right w:val="none" w:sz="0" w:space="0" w:color="auto"/>
      </w:divBdr>
      <w:divsChild>
        <w:div w:id="1524006475">
          <w:marLeft w:val="0"/>
          <w:marRight w:val="0"/>
          <w:marTop w:val="0"/>
          <w:marBottom w:val="0"/>
          <w:divBdr>
            <w:top w:val="none" w:sz="0" w:space="0" w:color="auto"/>
            <w:left w:val="none" w:sz="0" w:space="0" w:color="auto"/>
            <w:bottom w:val="none" w:sz="0" w:space="0" w:color="auto"/>
            <w:right w:val="none" w:sz="0" w:space="0" w:color="auto"/>
          </w:divBdr>
          <w:divsChild>
            <w:div w:id="796987699">
              <w:marLeft w:val="0"/>
              <w:marRight w:val="0"/>
              <w:marTop w:val="0"/>
              <w:marBottom w:val="0"/>
              <w:divBdr>
                <w:top w:val="none" w:sz="0" w:space="0" w:color="auto"/>
                <w:left w:val="none" w:sz="0" w:space="0" w:color="auto"/>
                <w:bottom w:val="none" w:sz="0" w:space="0" w:color="auto"/>
                <w:right w:val="none" w:sz="0" w:space="0" w:color="auto"/>
              </w:divBdr>
              <w:divsChild>
                <w:div w:id="19609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30294">
      <w:bodyDiv w:val="1"/>
      <w:marLeft w:val="0"/>
      <w:marRight w:val="0"/>
      <w:marTop w:val="0"/>
      <w:marBottom w:val="0"/>
      <w:divBdr>
        <w:top w:val="none" w:sz="0" w:space="0" w:color="auto"/>
        <w:left w:val="none" w:sz="0" w:space="0" w:color="auto"/>
        <w:bottom w:val="none" w:sz="0" w:space="0" w:color="auto"/>
        <w:right w:val="none" w:sz="0" w:space="0" w:color="auto"/>
      </w:divBdr>
      <w:divsChild>
        <w:div w:id="582105273">
          <w:marLeft w:val="0"/>
          <w:marRight w:val="0"/>
          <w:marTop w:val="0"/>
          <w:marBottom w:val="0"/>
          <w:divBdr>
            <w:top w:val="none" w:sz="0" w:space="0" w:color="auto"/>
            <w:left w:val="none" w:sz="0" w:space="0" w:color="auto"/>
            <w:bottom w:val="none" w:sz="0" w:space="0" w:color="auto"/>
            <w:right w:val="none" w:sz="0" w:space="0" w:color="auto"/>
          </w:divBdr>
          <w:divsChild>
            <w:div w:id="875393320">
              <w:marLeft w:val="0"/>
              <w:marRight w:val="0"/>
              <w:marTop w:val="0"/>
              <w:marBottom w:val="0"/>
              <w:divBdr>
                <w:top w:val="none" w:sz="0" w:space="0" w:color="auto"/>
                <w:left w:val="none" w:sz="0" w:space="0" w:color="auto"/>
                <w:bottom w:val="none" w:sz="0" w:space="0" w:color="auto"/>
                <w:right w:val="none" w:sz="0" w:space="0" w:color="auto"/>
              </w:divBdr>
              <w:divsChild>
                <w:div w:id="807280103">
                  <w:marLeft w:val="0"/>
                  <w:marRight w:val="0"/>
                  <w:marTop w:val="0"/>
                  <w:marBottom w:val="0"/>
                  <w:divBdr>
                    <w:top w:val="none" w:sz="0" w:space="0" w:color="auto"/>
                    <w:left w:val="none" w:sz="0" w:space="0" w:color="auto"/>
                    <w:bottom w:val="none" w:sz="0" w:space="0" w:color="auto"/>
                    <w:right w:val="none" w:sz="0" w:space="0" w:color="auto"/>
                  </w:divBdr>
                  <w:divsChild>
                    <w:div w:id="2089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14121">
      <w:bodyDiv w:val="1"/>
      <w:marLeft w:val="0"/>
      <w:marRight w:val="0"/>
      <w:marTop w:val="0"/>
      <w:marBottom w:val="0"/>
      <w:divBdr>
        <w:top w:val="none" w:sz="0" w:space="0" w:color="auto"/>
        <w:left w:val="none" w:sz="0" w:space="0" w:color="auto"/>
        <w:bottom w:val="none" w:sz="0" w:space="0" w:color="auto"/>
        <w:right w:val="none" w:sz="0" w:space="0" w:color="auto"/>
      </w:divBdr>
      <w:divsChild>
        <w:div w:id="1740977754">
          <w:marLeft w:val="0"/>
          <w:marRight w:val="0"/>
          <w:marTop w:val="0"/>
          <w:marBottom w:val="0"/>
          <w:divBdr>
            <w:top w:val="none" w:sz="0" w:space="0" w:color="auto"/>
            <w:left w:val="none" w:sz="0" w:space="0" w:color="auto"/>
            <w:bottom w:val="none" w:sz="0" w:space="0" w:color="auto"/>
            <w:right w:val="none" w:sz="0" w:space="0" w:color="auto"/>
          </w:divBdr>
          <w:divsChild>
            <w:div w:id="1578637213">
              <w:marLeft w:val="0"/>
              <w:marRight w:val="0"/>
              <w:marTop w:val="0"/>
              <w:marBottom w:val="0"/>
              <w:divBdr>
                <w:top w:val="none" w:sz="0" w:space="0" w:color="auto"/>
                <w:left w:val="none" w:sz="0" w:space="0" w:color="auto"/>
                <w:bottom w:val="none" w:sz="0" w:space="0" w:color="auto"/>
                <w:right w:val="none" w:sz="0" w:space="0" w:color="auto"/>
              </w:divBdr>
              <w:divsChild>
                <w:div w:id="18301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7494">
      <w:bodyDiv w:val="1"/>
      <w:marLeft w:val="0"/>
      <w:marRight w:val="0"/>
      <w:marTop w:val="0"/>
      <w:marBottom w:val="0"/>
      <w:divBdr>
        <w:top w:val="none" w:sz="0" w:space="0" w:color="auto"/>
        <w:left w:val="none" w:sz="0" w:space="0" w:color="auto"/>
        <w:bottom w:val="none" w:sz="0" w:space="0" w:color="auto"/>
        <w:right w:val="none" w:sz="0" w:space="0" w:color="auto"/>
      </w:divBdr>
      <w:divsChild>
        <w:div w:id="284115683">
          <w:marLeft w:val="0"/>
          <w:marRight w:val="0"/>
          <w:marTop w:val="0"/>
          <w:marBottom w:val="0"/>
          <w:divBdr>
            <w:top w:val="none" w:sz="0" w:space="0" w:color="auto"/>
            <w:left w:val="none" w:sz="0" w:space="0" w:color="auto"/>
            <w:bottom w:val="none" w:sz="0" w:space="0" w:color="auto"/>
            <w:right w:val="none" w:sz="0" w:space="0" w:color="auto"/>
          </w:divBdr>
          <w:divsChild>
            <w:div w:id="1656882540">
              <w:marLeft w:val="0"/>
              <w:marRight w:val="0"/>
              <w:marTop w:val="0"/>
              <w:marBottom w:val="0"/>
              <w:divBdr>
                <w:top w:val="none" w:sz="0" w:space="0" w:color="auto"/>
                <w:left w:val="none" w:sz="0" w:space="0" w:color="auto"/>
                <w:bottom w:val="none" w:sz="0" w:space="0" w:color="auto"/>
                <w:right w:val="none" w:sz="0" w:space="0" w:color="auto"/>
              </w:divBdr>
              <w:divsChild>
                <w:div w:id="1494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71783">
      <w:bodyDiv w:val="1"/>
      <w:marLeft w:val="0"/>
      <w:marRight w:val="0"/>
      <w:marTop w:val="0"/>
      <w:marBottom w:val="0"/>
      <w:divBdr>
        <w:top w:val="none" w:sz="0" w:space="0" w:color="auto"/>
        <w:left w:val="none" w:sz="0" w:space="0" w:color="auto"/>
        <w:bottom w:val="none" w:sz="0" w:space="0" w:color="auto"/>
        <w:right w:val="none" w:sz="0" w:space="0" w:color="auto"/>
      </w:divBdr>
      <w:divsChild>
        <w:div w:id="1341279572">
          <w:marLeft w:val="0"/>
          <w:marRight w:val="0"/>
          <w:marTop w:val="0"/>
          <w:marBottom w:val="0"/>
          <w:divBdr>
            <w:top w:val="none" w:sz="0" w:space="0" w:color="auto"/>
            <w:left w:val="none" w:sz="0" w:space="0" w:color="auto"/>
            <w:bottom w:val="none" w:sz="0" w:space="0" w:color="auto"/>
            <w:right w:val="none" w:sz="0" w:space="0" w:color="auto"/>
          </w:divBdr>
          <w:divsChild>
            <w:div w:id="774515594">
              <w:marLeft w:val="0"/>
              <w:marRight w:val="0"/>
              <w:marTop w:val="0"/>
              <w:marBottom w:val="0"/>
              <w:divBdr>
                <w:top w:val="none" w:sz="0" w:space="0" w:color="auto"/>
                <w:left w:val="none" w:sz="0" w:space="0" w:color="auto"/>
                <w:bottom w:val="none" w:sz="0" w:space="0" w:color="auto"/>
                <w:right w:val="none" w:sz="0" w:space="0" w:color="auto"/>
              </w:divBdr>
              <w:divsChild>
                <w:div w:id="11325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433">
      <w:bodyDiv w:val="1"/>
      <w:marLeft w:val="0"/>
      <w:marRight w:val="0"/>
      <w:marTop w:val="0"/>
      <w:marBottom w:val="0"/>
      <w:divBdr>
        <w:top w:val="none" w:sz="0" w:space="0" w:color="auto"/>
        <w:left w:val="none" w:sz="0" w:space="0" w:color="auto"/>
        <w:bottom w:val="none" w:sz="0" w:space="0" w:color="auto"/>
        <w:right w:val="none" w:sz="0" w:space="0" w:color="auto"/>
      </w:divBdr>
      <w:divsChild>
        <w:div w:id="903301426">
          <w:marLeft w:val="0"/>
          <w:marRight w:val="0"/>
          <w:marTop w:val="0"/>
          <w:marBottom w:val="0"/>
          <w:divBdr>
            <w:top w:val="none" w:sz="0" w:space="0" w:color="auto"/>
            <w:left w:val="none" w:sz="0" w:space="0" w:color="auto"/>
            <w:bottom w:val="none" w:sz="0" w:space="0" w:color="auto"/>
            <w:right w:val="none" w:sz="0" w:space="0" w:color="auto"/>
          </w:divBdr>
          <w:divsChild>
            <w:div w:id="1070805127">
              <w:marLeft w:val="0"/>
              <w:marRight w:val="0"/>
              <w:marTop w:val="0"/>
              <w:marBottom w:val="0"/>
              <w:divBdr>
                <w:top w:val="none" w:sz="0" w:space="0" w:color="auto"/>
                <w:left w:val="none" w:sz="0" w:space="0" w:color="auto"/>
                <w:bottom w:val="none" w:sz="0" w:space="0" w:color="auto"/>
                <w:right w:val="none" w:sz="0" w:space="0" w:color="auto"/>
              </w:divBdr>
              <w:divsChild>
                <w:div w:id="1132134855">
                  <w:marLeft w:val="0"/>
                  <w:marRight w:val="0"/>
                  <w:marTop w:val="0"/>
                  <w:marBottom w:val="0"/>
                  <w:divBdr>
                    <w:top w:val="none" w:sz="0" w:space="0" w:color="auto"/>
                    <w:left w:val="none" w:sz="0" w:space="0" w:color="auto"/>
                    <w:bottom w:val="none" w:sz="0" w:space="0" w:color="auto"/>
                    <w:right w:val="none" w:sz="0" w:space="0" w:color="auto"/>
                  </w:divBdr>
                  <w:divsChild>
                    <w:div w:id="16826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16149">
      <w:bodyDiv w:val="1"/>
      <w:marLeft w:val="0"/>
      <w:marRight w:val="0"/>
      <w:marTop w:val="0"/>
      <w:marBottom w:val="0"/>
      <w:divBdr>
        <w:top w:val="none" w:sz="0" w:space="0" w:color="auto"/>
        <w:left w:val="none" w:sz="0" w:space="0" w:color="auto"/>
        <w:bottom w:val="none" w:sz="0" w:space="0" w:color="auto"/>
        <w:right w:val="none" w:sz="0" w:space="0" w:color="auto"/>
      </w:divBdr>
      <w:divsChild>
        <w:div w:id="941644837">
          <w:marLeft w:val="0"/>
          <w:marRight w:val="0"/>
          <w:marTop w:val="0"/>
          <w:marBottom w:val="0"/>
          <w:divBdr>
            <w:top w:val="none" w:sz="0" w:space="0" w:color="auto"/>
            <w:left w:val="none" w:sz="0" w:space="0" w:color="auto"/>
            <w:bottom w:val="none" w:sz="0" w:space="0" w:color="auto"/>
            <w:right w:val="none" w:sz="0" w:space="0" w:color="auto"/>
          </w:divBdr>
          <w:divsChild>
            <w:div w:id="981814756">
              <w:marLeft w:val="0"/>
              <w:marRight w:val="0"/>
              <w:marTop w:val="0"/>
              <w:marBottom w:val="0"/>
              <w:divBdr>
                <w:top w:val="none" w:sz="0" w:space="0" w:color="auto"/>
                <w:left w:val="none" w:sz="0" w:space="0" w:color="auto"/>
                <w:bottom w:val="none" w:sz="0" w:space="0" w:color="auto"/>
                <w:right w:val="none" w:sz="0" w:space="0" w:color="auto"/>
              </w:divBdr>
              <w:divsChild>
                <w:div w:id="7170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26736">
      <w:bodyDiv w:val="1"/>
      <w:marLeft w:val="0"/>
      <w:marRight w:val="0"/>
      <w:marTop w:val="0"/>
      <w:marBottom w:val="0"/>
      <w:divBdr>
        <w:top w:val="none" w:sz="0" w:space="0" w:color="auto"/>
        <w:left w:val="none" w:sz="0" w:space="0" w:color="auto"/>
        <w:bottom w:val="none" w:sz="0" w:space="0" w:color="auto"/>
        <w:right w:val="none" w:sz="0" w:space="0" w:color="auto"/>
      </w:divBdr>
      <w:divsChild>
        <w:div w:id="2143577800">
          <w:marLeft w:val="0"/>
          <w:marRight w:val="0"/>
          <w:marTop w:val="0"/>
          <w:marBottom w:val="0"/>
          <w:divBdr>
            <w:top w:val="none" w:sz="0" w:space="0" w:color="auto"/>
            <w:left w:val="none" w:sz="0" w:space="0" w:color="auto"/>
            <w:bottom w:val="none" w:sz="0" w:space="0" w:color="auto"/>
            <w:right w:val="none" w:sz="0" w:space="0" w:color="auto"/>
          </w:divBdr>
          <w:divsChild>
            <w:div w:id="1473715292">
              <w:marLeft w:val="0"/>
              <w:marRight w:val="0"/>
              <w:marTop w:val="0"/>
              <w:marBottom w:val="0"/>
              <w:divBdr>
                <w:top w:val="none" w:sz="0" w:space="0" w:color="auto"/>
                <w:left w:val="none" w:sz="0" w:space="0" w:color="auto"/>
                <w:bottom w:val="none" w:sz="0" w:space="0" w:color="auto"/>
                <w:right w:val="none" w:sz="0" w:space="0" w:color="auto"/>
              </w:divBdr>
              <w:divsChild>
                <w:div w:id="14125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16877">
      <w:bodyDiv w:val="1"/>
      <w:marLeft w:val="0"/>
      <w:marRight w:val="0"/>
      <w:marTop w:val="0"/>
      <w:marBottom w:val="0"/>
      <w:divBdr>
        <w:top w:val="none" w:sz="0" w:space="0" w:color="auto"/>
        <w:left w:val="none" w:sz="0" w:space="0" w:color="auto"/>
        <w:bottom w:val="none" w:sz="0" w:space="0" w:color="auto"/>
        <w:right w:val="none" w:sz="0" w:space="0" w:color="auto"/>
      </w:divBdr>
      <w:divsChild>
        <w:div w:id="823280923">
          <w:marLeft w:val="0"/>
          <w:marRight w:val="0"/>
          <w:marTop w:val="0"/>
          <w:marBottom w:val="0"/>
          <w:divBdr>
            <w:top w:val="none" w:sz="0" w:space="0" w:color="auto"/>
            <w:left w:val="none" w:sz="0" w:space="0" w:color="auto"/>
            <w:bottom w:val="none" w:sz="0" w:space="0" w:color="auto"/>
            <w:right w:val="none" w:sz="0" w:space="0" w:color="auto"/>
          </w:divBdr>
          <w:divsChild>
            <w:div w:id="1552615419">
              <w:marLeft w:val="0"/>
              <w:marRight w:val="0"/>
              <w:marTop w:val="0"/>
              <w:marBottom w:val="0"/>
              <w:divBdr>
                <w:top w:val="none" w:sz="0" w:space="0" w:color="auto"/>
                <w:left w:val="none" w:sz="0" w:space="0" w:color="auto"/>
                <w:bottom w:val="none" w:sz="0" w:space="0" w:color="auto"/>
                <w:right w:val="none" w:sz="0" w:space="0" w:color="auto"/>
              </w:divBdr>
              <w:divsChild>
                <w:div w:id="1231161941">
                  <w:marLeft w:val="0"/>
                  <w:marRight w:val="0"/>
                  <w:marTop w:val="0"/>
                  <w:marBottom w:val="0"/>
                  <w:divBdr>
                    <w:top w:val="none" w:sz="0" w:space="0" w:color="auto"/>
                    <w:left w:val="none" w:sz="0" w:space="0" w:color="auto"/>
                    <w:bottom w:val="none" w:sz="0" w:space="0" w:color="auto"/>
                    <w:right w:val="none" w:sz="0" w:space="0" w:color="auto"/>
                  </w:divBdr>
                  <w:divsChild>
                    <w:div w:id="572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94591">
      <w:bodyDiv w:val="1"/>
      <w:marLeft w:val="0"/>
      <w:marRight w:val="0"/>
      <w:marTop w:val="0"/>
      <w:marBottom w:val="0"/>
      <w:divBdr>
        <w:top w:val="none" w:sz="0" w:space="0" w:color="auto"/>
        <w:left w:val="none" w:sz="0" w:space="0" w:color="auto"/>
        <w:bottom w:val="none" w:sz="0" w:space="0" w:color="auto"/>
        <w:right w:val="none" w:sz="0" w:space="0" w:color="auto"/>
      </w:divBdr>
      <w:divsChild>
        <w:div w:id="1089808031">
          <w:marLeft w:val="0"/>
          <w:marRight w:val="0"/>
          <w:marTop w:val="0"/>
          <w:marBottom w:val="0"/>
          <w:divBdr>
            <w:top w:val="none" w:sz="0" w:space="0" w:color="auto"/>
            <w:left w:val="none" w:sz="0" w:space="0" w:color="auto"/>
            <w:bottom w:val="none" w:sz="0" w:space="0" w:color="auto"/>
            <w:right w:val="none" w:sz="0" w:space="0" w:color="auto"/>
          </w:divBdr>
          <w:divsChild>
            <w:div w:id="775903787">
              <w:marLeft w:val="0"/>
              <w:marRight w:val="0"/>
              <w:marTop w:val="0"/>
              <w:marBottom w:val="0"/>
              <w:divBdr>
                <w:top w:val="none" w:sz="0" w:space="0" w:color="auto"/>
                <w:left w:val="none" w:sz="0" w:space="0" w:color="auto"/>
                <w:bottom w:val="none" w:sz="0" w:space="0" w:color="auto"/>
                <w:right w:val="none" w:sz="0" w:space="0" w:color="auto"/>
              </w:divBdr>
              <w:divsChild>
                <w:div w:id="376858672">
                  <w:marLeft w:val="0"/>
                  <w:marRight w:val="0"/>
                  <w:marTop w:val="0"/>
                  <w:marBottom w:val="0"/>
                  <w:divBdr>
                    <w:top w:val="none" w:sz="0" w:space="0" w:color="auto"/>
                    <w:left w:val="none" w:sz="0" w:space="0" w:color="auto"/>
                    <w:bottom w:val="none" w:sz="0" w:space="0" w:color="auto"/>
                    <w:right w:val="none" w:sz="0" w:space="0" w:color="auto"/>
                  </w:divBdr>
                  <w:divsChild>
                    <w:div w:id="1839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224">
      <w:bodyDiv w:val="1"/>
      <w:marLeft w:val="0"/>
      <w:marRight w:val="0"/>
      <w:marTop w:val="0"/>
      <w:marBottom w:val="0"/>
      <w:divBdr>
        <w:top w:val="none" w:sz="0" w:space="0" w:color="auto"/>
        <w:left w:val="none" w:sz="0" w:space="0" w:color="auto"/>
        <w:bottom w:val="none" w:sz="0" w:space="0" w:color="auto"/>
        <w:right w:val="none" w:sz="0" w:space="0" w:color="auto"/>
      </w:divBdr>
      <w:divsChild>
        <w:div w:id="1051464109">
          <w:marLeft w:val="0"/>
          <w:marRight w:val="0"/>
          <w:marTop w:val="0"/>
          <w:marBottom w:val="0"/>
          <w:divBdr>
            <w:top w:val="none" w:sz="0" w:space="0" w:color="auto"/>
            <w:left w:val="none" w:sz="0" w:space="0" w:color="auto"/>
            <w:bottom w:val="none" w:sz="0" w:space="0" w:color="auto"/>
            <w:right w:val="none" w:sz="0" w:space="0" w:color="auto"/>
          </w:divBdr>
          <w:divsChild>
            <w:div w:id="1425497423">
              <w:marLeft w:val="0"/>
              <w:marRight w:val="0"/>
              <w:marTop w:val="0"/>
              <w:marBottom w:val="0"/>
              <w:divBdr>
                <w:top w:val="none" w:sz="0" w:space="0" w:color="auto"/>
                <w:left w:val="none" w:sz="0" w:space="0" w:color="auto"/>
                <w:bottom w:val="none" w:sz="0" w:space="0" w:color="auto"/>
                <w:right w:val="none" w:sz="0" w:space="0" w:color="auto"/>
              </w:divBdr>
              <w:divsChild>
                <w:div w:id="534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97">
      <w:bodyDiv w:val="1"/>
      <w:marLeft w:val="0"/>
      <w:marRight w:val="0"/>
      <w:marTop w:val="0"/>
      <w:marBottom w:val="0"/>
      <w:divBdr>
        <w:top w:val="none" w:sz="0" w:space="0" w:color="auto"/>
        <w:left w:val="none" w:sz="0" w:space="0" w:color="auto"/>
        <w:bottom w:val="none" w:sz="0" w:space="0" w:color="auto"/>
        <w:right w:val="none" w:sz="0" w:space="0" w:color="auto"/>
      </w:divBdr>
      <w:divsChild>
        <w:div w:id="495194164">
          <w:marLeft w:val="0"/>
          <w:marRight w:val="0"/>
          <w:marTop w:val="0"/>
          <w:marBottom w:val="0"/>
          <w:divBdr>
            <w:top w:val="none" w:sz="0" w:space="0" w:color="auto"/>
            <w:left w:val="none" w:sz="0" w:space="0" w:color="auto"/>
            <w:bottom w:val="none" w:sz="0" w:space="0" w:color="auto"/>
            <w:right w:val="none" w:sz="0" w:space="0" w:color="auto"/>
          </w:divBdr>
          <w:divsChild>
            <w:div w:id="240871622">
              <w:marLeft w:val="0"/>
              <w:marRight w:val="0"/>
              <w:marTop w:val="0"/>
              <w:marBottom w:val="0"/>
              <w:divBdr>
                <w:top w:val="none" w:sz="0" w:space="0" w:color="auto"/>
                <w:left w:val="none" w:sz="0" w:space="0" w:color="auto"/>
                <w:bottom w:val="none" w:sz="0" w:space="0" w:color="auto"/>
                <w:right w:val="none" w:sz="0" w:space="0" w:color="auto"/>
              </w:divBdr>
              <w:divsChild>
                <w:div w:id="7593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72102">
      <w:bodyDiv w:val="1"/>
      <w:marLeft w:val="0"/>
      <w:marRight w:val="0"/>
      <w:marTop w:val="0"/>
      <w:marBottom w:val="0"/>
      <w:divBdr>
        <w:top w:val="none" w:sz="0" w:space="0" w:color="auto"/>
        <w:left w:val="none" w:sz="0" w:space="0" w:color="auto"/>
        <w:bottom w:val="none" w:sz="0" w:space="0" w:color="auto"/>
        <w:right w:val="none" w:sz="0" w:space="0" w:color="auto"/>
      </w:divBdr>
    </w:div>
    <w:div w:id="706415760">
      <w:bodyDiv w:val="1"/>
      <w:marLeft w:val="0"/>
      <w:marRight w:val="0"/>
      <w:marTop w:val="0"/>
      <w:marBottom w:val="0"/>
      <w:divBdr>
        <w:top w:val="none" w:sz="0" w:space="0" w:color="auto"/>
        <w:left w:val="none" w:sz="0" w:space="0" w:color="auto"/>
        <w:bottom w:val="none" w:sz="0" w:space="0" w:color="auto"/>
        <w:right w:val="none" w:sz="0" w:space="0" w:color="auto"/>
      </w:divBdr>
      <w:divsChild>
        <w:div w:id="985668574">
          <w:marLeft w:val="0"/>
          <w:marRight w:val="0"/>
          <w:marTop w:val="0"/>
          <w:marBottom w:val="0"/>
          <w:divBdr>
            <w:top w:val="none" w:sz="0" w:space="0" w:color="auto"/>
            <w:left w:val="none" w:sz="0" w:space="0" w:color="auto"/>
            <w:bottom w:val="none" w:sz="0" w:space="0" w:color="auto"/>
            <w:right w:val="none" w:sz="0" w:space="0" w:color="auto"/>
          </w:divBdr>
          <w:divsChild>
            <w:div w:id="70547990">
              <w:marLeft w:val="0"/>
              <w:marRight w:val="0"/>
              <w:marTop w:val="0"/>
              <w:marBottom w:val="0"/>
              <w:divBdr>
                <w:top w:val="none" w:sz="0" w:space="0" w:color="auto"/>
                <w:left w:val="none" w:sz="0" w:space="0" w:color="auto"/>
                <w:bottom w:val="none" w:sz="0" w:space="0" w:color="auto"/>
                <w:right w:val="none" w:sz="0" w:space="0" w:color="auto"/>
              </w:divBdr>
              <w:divsChild>
                <w:div w:id="202407595">
                  <w:marLeft w:val="0"/>
                  <w:marRight w:val="0"/>
                  <w:marTop w:val="0"/>
                  <w:marBottom w:val="0"/>
                  <w:divBdr>
                    <w:top w:val="none" w:sz="0" w:space="0" w:color="auto"/>
                    <w:left w:val="none" w:sz="0" w:space="0" w:color="auto"/>
                    <w:bottom w:val="none" w:sz="0" w:space="0" w:color="auto"/>
                    <w:right w:val="none" w:sz="0" w:space="0" w:color="auto"/>
                  </w:divBdr>
                  <w:divsChild>
                    <w:div w:id="13511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19184">
      <w:bodyDiv w:val="1"/>
      <w:marLeft w:val="0"/>
      <w:marRight w:val="0"/>
      <w:marTop w:val="0"/>
      <w:marBottom w:val="0"/>
      <w:divBdr>
        <w:top w:val="none" w:sz="0" w:space="0" w:color="auto"/>
        <w:left w:val="none" w:sz="0" w:space="0" w:color="auto"/>
        <w:bottom w:val="none" w:sz="0" w:space="0" w:color="auto"/>
        <w:right w:val="none" w:sz="0" w:space="0" w:color="auto"/>
      </w:divBdr>
      <w:divsChild>
        <w:div w:id="427383922">
          <w:marLeft w:val="0"/>
          <w:marRight w:val="0"/>
          <w:marTop w:val="0"/>
          <w:marBottom w:val="0"/>
          <w:divBdr>
            <w:top w:val="none" w:sz="0" w:space="0" w:color="auto"/>
            <w:left w:val="none" w:sz="0" w:space="0" w:color="auto"/>
            <w:bottom w:val="none" w:sz="0" w:space="0" w:color="auto"/>
            <w:right w:val="none" w:sz="0" w:space="0" w:color="auto"/>
          </w:divBdr>
          <w:divsChild>
            <w:div w:id="1630163187">
              <w:marLeft w:val="0"/>
              <w:marRight w:val="0"/>
              <w:marTop w:val="0"/>
              <w:marBottom w:val="0"/>
              <w:divBdr>
                <w:top w:val="none" w:sz="0" w:space="0" w:color="auto"/>
                <w:left w:val="none" w:sz="0" w:space="0" w:color="auto"/>
                <w:bottom w:val="none" w:sz="0" w:space="0" w:color="auto"/>
                <w:right w:val="none" w:sz="0" w:space="0" w:color="auto"/>
              </w:divBdr>
              <w:divsChild>
                <w:div w:id="6420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3026">
      <w:bodyDiv w:val="1"/>
      <w:marLeft w:val="0"/>
      <w:marRight w:val="0"/>
      <w:marTop w:val="0"/>
      <w:marBottom w:val="0"/>
      <w:divBdr>
        <w:top w:val="none" w:sz="0" w:space="0" w:color="auto"/>
        <w:left w:val="none" w:sz="0" w:space="0" w:color="auto"/>
        <w:bottom w:val="none" w:sz="0" w:space="0" w:color="auto"/>
        <w:right w:val="none" w:sz="0" w:space="0" w:color="auto"/>
      </w:divBdr>
      <w:divsChild>
        <w:div w:id="767314310">
          <w:marLeft w:val="0"/>
          <w:marRight w:val="0"/>
          <w:marTop w:val="0"/>
          <w:marBottom w:val="0"/>
          <w:divBdr>
            <w:top w:val="none" w:sz="0" w:space="0" w:color="auto"/>
            <w:left w:val="none" w:sz="0" w:space="0" w:color="auto"/>
            <w:bottom w:val="none" w:sz="0" w:space="0" w:color="auto"/>
            <w:right w:val="none" w:sz="0" w:space="0" w:color="auto"/>
          </w:divBdr>
          <w:divsChild>
            <w:div w:id="743600040">
              <w:marLeft w:val="0"/>
              <w:marRight w:val="0"/>
              <w:marTop w:val="0"/>
              <w:marBottom w:val="0"/>
              <w:divBdr>
                <w:top w:val="none" w:sz="0" w:space="0" w:color="auto"/>
                <w:left w:val="none" w:sz="0" w:space="0" w:color="auto"/>
                <w:bottom w:val="none" w:sz="0" w:space="0" w:color="auto"/>
                <w:right w:val="none" w:sz="0" w:space="0" w:color="auto"/>
              </w:divBdr>
              <w:divsChild>
                <w:div w:id="2369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595">
      <w:bodyDiv w:val="1"/>
      <w:marLeft w:val="0"/>
      <w:marRight w:val="0"/>
      <w:marTop w:val="0"/>
      <w:marBottom w:val="0"/>
      <w:divBdr>
        <w:top w:val="none" w:sz="0" w:space="0" w:color="auto"/>
        <w:left w:val="none" w:sz="0" w:space="0" w:color="auto"/>
        <w:bottom w:val="none" w:sz="0" w:space="0" w:color="auto"/>
        <w:right w:val="none" w:sz="0" w:space="0" w:color="auto"/>
      </w:divBdr>
      <w:divsChild>
        <w:div w:id="152724501">
          <w:marLeft w:val="0"/>
          <w:marRight w:val="0"/>
          <w:marTop w:val="0"/>
          <w:marBottom w:val="0"/>
          <w:divBdr>
            <w:top w:val="none" w:sz="0" w:space="0" w:color="auto"/>
            <w:left w:val="none" w:sz="0" w:space="0" w:color="auto"/>
            <w:bottom w:val="none" w:sz="0" w:space="0" w:color="auto"/>
            <w:right w:val="none" w:sz="0" w:space="0" w:color="auto"/>
          </w:divBdr>
          <w:divsChild>
            <w:div w:id="1008606415">
              <w:marLeft w:val="0"/>
              <w:marRight w:val="0"/>
              <w:marTop w:val="0"/>
              <w:marBottom w:val="0"/>
              <w:divBdr>
                <w:top w:val="none" w:sz="0" w:space="0" w:color="auto"/>
                <w:left w:val="none" w:sz="0" w:space="0" w:color="auto"/>
                <w:bottom w:val="none" w:sz="0" w:space="0" w:color="auto"/>
                <w:right w:val="none" w:sz="0" w:space="0" w:color="auto"/>
              </w:divBdr>
              <w:divsChild>
                <w:div w:id="2000112600">
                  <w:marLeft w:val="0"/>
                  <w:marRight w:val="0"/>
                  <w:marTop w:val="0"/>
                  <w:marBottom w:val="0"/>
                  <w:divBdr>
                    <w:top w:val="none" w:sz="0" w:space="0" w:color="auto"/>
                    <w:left w:val="none" w:sz="0" w:space="0" w:color="auto"/>
                    <w:bottom w:val="none" w:sz="0" w:space="0" w:color="auto"/>
                    <w:right w:val="none" w:sz="0" w:space="0" w:color="auto"/>
                  </w:divBdr>
                </w:div>
              </w:divsChild>
            </w:div>
            <w:div w:id="2045279725">
              <w:marLeft w:val="0"/>
              <w:marRight w:val="0"/>
              <w:marTop w:val="0"/>
              <w:marBottom w:val="0"/>
              <w:divBdr>
                <w:top w:val="none" w:sz="0" w:space="0" w:color="auto"/>
                <w:left w:val="none" w:sz="0" w:space="0" w:color="auto"/>
                <w:bottom w:val="none" w:sz="0" w:space="0" w:color="auto"/>
                <w:right w:val="none" w:sz="0" w:space="0" w:color="auto"/>
              </w:divBdr>
              <w:divsChild>
                <w:div w:id="12811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2451">
      <w:bodyDiv w:val="1"/>
      <w:marLeft w:val="0"/>
      <w:marRight w:val="0"/>
      <w:marTop w:val="0"/>
      <w:marBottom w:val="0"/>
      <w:divBdr>
        <w:top w:val="none" w:sz="0" w:space="0" w:color="auto"/>
        <w:left w:val="none" w:sz="0" w:space="0" w:color="auto"/>
        <w:bottom w:val="none" w:sz="0" w:space="0" w:color="auto"/>
        <w:right w:val="none" w:sz="0" w:space="0" w:color="auto"/>
      </w:divBdr>
      <w:divsChild>
        <w:div w:id="1324821768">
          <w:marLeft w:val="0"/>
          <w:marRight w:val="0"/>
          <w:marTop w:val="0"/>
          <w:marBottom w:val="0"/>
          <w:divBdr>
            <w:top w:val="none" w:sz="0" w:space="0" w:color="auto"/>
            <w:left w:val="none" w:sz="0" w:space="0" w:color="auto"/>
            <w:bottom w:val="none" w:sz="0" w:space="0" w:color="auto"/>
            <w:right w:val="none" w:sz="0" w:space="0" w:color="auto"/>
          </w:divBdr>
          <w:divsChild>
            <w:div w:id="346717131">
              <w:marLeft w:val="0"/>
              <w:marRight w:val="0"/>
              <w:marTop w:val="0"/>
              <w:marBottom w:val="0"/>
              <w:divBdr>
                <w:top w:val="none" w:sz="0" w:space="0" w:color="auto"/>
                <w:left w:val="none" w:sz="0" w:space="0" w:color="auto"/>
                <w:bottom w:val="none" w:sz="0" w:space="0" w:color="auto"/>
                <w:right w:val="none" w:sz="0" w:space="0" w:color="auto"/>
              </w:divBdr>
              <w:divsChild>
                <w:div w:id="17033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2751">
      <w:bodyDiv w:val="1"/>
      <w:marLeft w:val="0"/>
      <w:marRight w:val="0"/>
      <w:marTop w:val="0"/>
      <w:marBottom w:val="0"/>
      <w:divBdr>
        <w:top w:val="none" w:sz="0" w:space="0" w:color="auto"/>
        <w:left w:val="none" w:sz="0" w:space="0" w:color="auto"/>
        <w:bottom w:val="none" w:sz="0" w:space="0" w:color="auto"/>
        <w:right w:val="none" w:sz="0" w:space="0" w:color="auto"/>
      </w:divBdr>
      <w:divsChild>
        <w:div w:id="1805922835">
          <w:marLeft w:val="0"/>
          <w:marRight w:val="0"/>
          <w:marTop w:val="0"/>
          <w:marBottom w:val="0"/>
          <w:divBdr>
            <w:top w:val="none" w:sz="0" w:space="0" w:color="auto"/>
            <w:left w:val="none" w:sz="0" w:space="0" w:color="auto"/>
            <w:bottom w:val="none" w:sz="0" w:space="0" w:color="auto"/>
            <w:right w:val="none" w:sz="0" w:space="0" w:color="auto"/>
          </w:divBdr>
          <w:divsChild>
            <w:div w:id="227615856">
              <w:marLeft w:val="0"/>
              <w:marRight w:val="0"/>
              <w:marTop w:val="0"/>
              <w:marBottom w:val="0"/>
              <w:divBdr>
                <w:top w:val="none" w:sz="0" w:space="0" w:color="auto"/>
                <w:left w:val="none" w:sz="0" w:space="0" w:color="auto"/>
                <w:bottom w:val="none" w:sz="0" w:space="0" w:color="auto"/>
                <w:right w:val="none" w:sz="0" w:space="0" w:color="auto"/>
              </w:divBdr>
              <w:divsChild>
                <w:div w:id="2068649662">
                  <w:marLeft w:val="0"/>
                  <w:marRight w:val="0"/>
                  <w:marTop w:val="0"/>
                  <w:marBottom w:val="0"/>
                  <w:divBdr>
                    <w:top w:val="none" w:sz="0" w:space="0" w:color="auto"/>
                    <w:left w:val="none" w:sz="0" w:space="0" w:color="auto"/>
                    <w:bottom w:val="none" w:sz="0" w:space="0" w:color="auto"/>
                    <w:right w:val="none" w:sz="0" w:space="0" w:color="auto"/>
                  </w:divBdr>
                  <w:divsChild>
                    <w:div w:id="11628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325">
      <w:bodyDiv w:val="1"/>
      <w:marLeft w:val="0"/>
      <w:marRight w:val="0"/>
      <w:marTop w:val="0"/>
      <w:marBottom w:val="0"/>
      <w:divBdr>
        <w:top w:val="none" w:sz="0" w:space="0" w:color="auto"/>
        <w:left w:val="none" w:sz="0" w:space="0" w:color="auto"/>
        <w:bottom w:val="none" w:sz="0" w:space="0" w:color="auto"/>
        <w:right w:val="none" w:sz="0" w:space="0" w:color="auto"/>
      </w:divBdr>
      <w:divsChild>
        <w:div w:id="710569739">
          <w:marLeft w:val="0"/>
          <w:marRight w:val="0"/>
          <w:marTop w:val="0"/>
          <w:marBottom w:val="0"/>
          <w:divBdr>
            <w:top w:val="none" w:sz="0" w:space="0" w:color="auto"/>
            <w:left w:val="none" w:sz="0" w:space="0" w:color="auto"/>
            <w:bottom w:val="none" w:sz="0" w:space="0" w:color="auto"/>
            <w:right w:val="none" w:sz="0" w:space="0" w:color="auto"/>
          </w:divBdr>
          <w:divsChild>
            <w:div w:id="1052731524">
              <w:marLeft w:val="0"/>
              <w:marRight w:val="0"/>
              <w:marTop w:val="0"/>
              <w:marBottom w:val="0"/>
              <w:divBdr>
                <w:top w:val="none" w:sz="0" w:space="0" w:color="auto"/>
                <w:left w:val="none" w:sz="0" w:space="0" w:color="auto"/>
                <w:bottom w:val="none" w:sz="0" w:space="0" w:color="auto"/>
                <w:right w:val="none" w:sz="0" w:space="0" w:color="auto"/>
              </w:divBdr>
              <w:divsChild>
                <w:div w:id="15216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72953">
      <w:bodyDiv w:val="1"/>
      <w:marLeft w:val="0"/>
      <w:marRight w:val="0"/>
      <w:marTop w:val="0"/>
      <w:marBottom w:val="0"/>
      <w:divBdr>
        <w:top w:val="none" w:sz="0" w:space="0" w:color="auto"/>
        <w:left w:val="none" w:sz="0" w:space="0" w:color="auto"/>
        <w:bottom w:val="none" w:sz="0" w:space="0" w:color="auto"/>
        <w:right w:val="none" w:sz="0" w:space="0" w:color="auto"/>
      </w:divBdr>
      <w:divsChild>
        <w:div w:id="1577931142">
          <w:marLeft w:val="0"/>
          <w:marRight w:val="0"/>
          <w:marTop w:val="0"/>
          <w:marBottom w:val="0"/>
          <w:divBdr>
            <w:top w:val="none" w:sz="0" w:space="0" w:color="auto"/>
            <w:left w:val="none" w:sz="0" w:space="0" w:color="auto"/>
            <w:bottom w:val="none" w:sz="0" w:space="0" w:color="auto"/>
            <w:right w:val="none" w:sz="0" w:space="0" w:color="auto"/>
          </w:divBdr>
          <w:divsChild>
            <w:div w:id="1449809351">
              <w:marLeft w:val="0"/>
              <w:marRight w:val="0"/>
              <w:marTop w:val="0"/>
              <w:marBottom w:val="0"/>
              <w:divBdr>
                <w:top w:val="none" w:sz="0" w:space="0" w:color="auto"/>
                <w:left w:val="none" w:sz="0" w:space="0" w:color="auto"/>
                <w:bottom w:val="none" w:sz="0" w:space="0" w:color="auto"/>
                <w:right w:val="none" w:sz="0" w:space="0" w:color="auto"/>
              </w:divBdr>
              <w:divsChild>
                <w:div w:id="8814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0837">
      <w:bodyDiv w:val="1"/>
      <w:marLeft w:val="0"/>
      <w:marRight w:val="0"/>
      <w:marTop w:val="0"/>
      <w:marBottom w:val="0"/>
      <w:divBdr>
        <w:top w:val="none" w:sz="0" w:space="0" w:color="auto"/>
        <w:left w:val="none" w:sz="0" w:space="0" w:color="auto"/>
        <w:bottom w:val="none" w:sz="0" w:space="0" w:color="auto"/>
        <w:right w:val="none" w:sz="0" w:space="0" w:color="auto"/>
      </w:divBdr>
      <w:divsChild>
        <w:div w:id="1600021405">
          <w:marLeft w:val="0"/>
          <w:marRight w:val="0"/>
          <w:marTop w:val="0"/>
          <w:marBottom w:val="0"/>
          <w:divBdr>
            <w:top w:val="none" w:sz="0" w:space="0" w:color="auto"/>
            <w:left w:val="none" w:sz="0" w:space="0" w:color="auto"/>
            <w:bottom w:val="none" w:sz="0" w:space="0" w:color="auto"/>
            <w:right w:val="none" w:sz="0" w:space="0" w:color="auto"/>
          </w:divBdr>
          <w:divsChild>
            <w:div w:id="1288976267">
              <w:marLeft w:val="0"/>
              <w:marRight w:val="0"/>
              <w:marTop w:val="0"/>
              <w:marBottom w:val="0"/>
              <w:divBdr>
                <w:top w:val="none" w:sz="0" w:space="0" w:color="auto"/>
                <w:left w:val="none" w:sz="0" w:space="0" w:color="auto"/>
                <w:bottom w:val="none" w:sz="0" w:space="0" w:color="auto"/>
                <w:right w:val="none" w:sz="0" w:space="0" w:color="auto"/>
              </w:divBdr>
              <w:divsChild>
                <w:div w:id="18894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6867">
      <w:bodyDiv w:val="1"/>
      <w:marLeft w:val="0"/>
      <w:marRight w:val="0"/>
      <w:marTop w:val="0"/>
      <w:marBottom w:val="0"/>
      <w:divBdr>
        <w:top w:val="none" w:sz="0" w:space="0" w:color="auto"/>
        <w:left w:val="none" w:sz="0" w:space="0" w:color="auto"/>
        <w:bottom w:val="none" w:sz="0" w:space="0" w:color="auto"/>
        <w:right w:val="none" w:sz="0" w:space="0" w:color="auto"/>
      </w:divBdr>
      <w:divsChild>
        <w:div w:id="188491076">
          <w:marLeft w:val="0"/>
          <w:marRight w:val="0"/>
          <w:marTop w:val="0"/>
          <w:marBottom w:val="0"/>
          <w:divBdr>
            <w:top w:val="none" w:sz="0" w:space="0" w:color="auto"/>
            <w:left w:val="none" w:sz="0" w:space="0" w:color="auto"/>
            <w:bottom w:val="none" w:sz="0" w:space="0" w:color="auto"/>
            <w:right w:val="none" w:sz="0" w:space="0" w:color="auto"/>
          </w:divBdr>
          <w:divsChild>
            <w:div w:id="1919249172">
              <w:marLeft w:val="0"/>
              <w:marRight w:val="0"/>
              <w:marTop w:val="0"/>
              <w:marBottom w:val="0"/>
              <w:divBdr>
                <w:top w:val="none" w:sz="0" w:space="0" w:color="auto"/>
                <w:left w:val="none" w:sz="0" w:space="0" w:color="auto"/>
                <w:bottom w:val="none" w:sz="0" w:space="0" w:color="auto"/>
                <w:right w:val="none" w:sz="0" w:space="0" w:color="auto"/>
              </w:divBdr>
              <w:divsChild>
                <w:div w:id="1562709182">
                  <w:marLeft w:val="0"/>
                  <w:marRight w:val="0"/>
                  <w:marTop w:val="0"/>
                  <w:marBottom w:val="0"/>
                  <w:divBdr>
                    <w:top w:val="none" w:sz="0" w:space="0" w:color="auto"/>
                    <w:left w:val="none" w:sz="0" w:space="0" w:color="auto"/>
                    <w:bottom w:val="none" w:sz="0" w:space="0" w:color="auto"/>
                    <w:right w:val="none" w:sz="0" w:space="0" w:color="auto"/>
                  </w:divBdr>
                  <w:divsChild>
                    <w:div w:id="14551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9244">
      <w:bodyDiv w:val="1"/>
      <w:marLeft w:val="0"/>
      <w:marRight w:val="0"/>
      <w:marTop w:val="0"/>
      <w:marBottom w:val="0"/>
      <w:divBdr>
        <w:top w:val="none" w:sz="0" w:space="0" w:color="auto"/>
        <w:left w:val="none" w:sz="0" w:space="0" w:color="auto"/>
        <w:bottom w:val="none" w:sz="0" w:space="0" w:color="auto"/>
        <w:right w:val="none" w:sz="0" w:space="0" w:color="auto"/>
      </w:divBdr>
      <w:divsChild>
        <w:div w:id="915940796">
          <w:marLeft w:val="0"/>
          <w:marRight w:val="0"/>
          <w:marTop w:val="0"/>
          <w:marBottom w:val="0"/>
          <w:divBdr>
            <w:top w:val="none" w:sz="0" w:space="0" w:color="auto"/>
            <w:left w:val="none" w:sz="0" w:space="0" w:color="auto"/>
            <w:bottom w:val="none" w:sz="0" w:space="0" w:color="auto"/>
            <w:right w:val="none" w:sz="0" w:space="0" w:color="auto"/>
          </w:divBdr>
          <w:divsChild>
            <w:div w:id="728264036">
              <w:marLeft w:val="0"/>
              <w:marRight w:val="0"/>
              <w:marTop w:val="0"/>
              <w:marBottom w:val="0"/>
              <w:divBdr>
                <w:top w:val="none" w:sz="0" w:space="0" w:color="auto"/>
                <w:left w:val="none" w:sz="0" w:space="0" w:color="auto"/>
                <w:bottom w:val="none" w:sz="0" w:space="0" w:color="auto"/>
                <w:right w:val="none" w:sz="0" w:space="0" w:color="auto"/>
              </w:divBdr>
              <w:divsChild>
                <w:div w:id="1368993156">
                  <w:marLeft w:val="0"/>
                  <w:marRight w:val="0"/>
                  <w:marTop w:val="0"/>
                  <w:marBottom w:val="0"/>
                  <w:divBdr>
                    <w:top w:val="none" w:sz="0" w:space="0" w:color="auto"/>
                    <w:left w:val="none" w:sz="0" w:space="0" w:color="auto"/>
                    <w:bottom w:val="none" w:sz="0" w:space="0" w:color="auto"/>
                    <w:right w:val="none" w:sz="0" w:space="0" w:color="auto"/>
                  </w:divBdr>
                  <w:divsChild>
                    <w:div w:id="16438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789">
      <w:bodyDiv w:val="1"/>
      <w:marLeft w:val="0"/>
      <w:marRight w:val="0"/>
      <w:marTop w:val="0"/>
      <w:marBottom w:val="0"/>
      <w:divBdr>
        <w:top w:val="none" w:sz="0" w:space="0" w:color="auto"/>
        <w:left w:val="none" w:sz="0" w:space="0" w:color="auto"/>
        <w:bottom w:val="none" w:sz="0" w:space="0" w:color="auto"/>
        <w:right w:val="none" w:sz="0" w:space="0" w:color="auto"/>
      </w:divBdr>
    </w:div>
    <w:div w:id="793984057">
      <w:bodyDiv w:val="1"/>
      <w:marLeft w:val="0"/>
      <w:marRight w:val="0"/>
      <w:marTop w:val="0"/>
      <w:marBottom w:val="0"/>
      <w:divBdr>
        <w:top w:val="none" w:sz="0" w:space="0" w:color="auto"/>
        <w:left w:val="none" w:sz="0" w:space="0" w:color="auto"/>
        <w:bottom w:val="none" w:sz="0" w:space="0" w:color="auto"/>
        <w:right w:val="none" w:sz="0" w:space="0" w:color="auto"/>
      </w:divBdr>
      <w:divsChild>
        <w:div w:id="1678969134">
          <w:marLeft w:val="0"/>
          <w:marRight w:val="0"/>
          <w:marTop w:val="0"/>
          <w:marBottom w:val="0"/>
          <w:divBdr>
            <w:top w:val="none" w:sz="0" w:space="0" w:color="auto"/>
            <w:left w:val="none" w:sz="0" w:space="0" w:color="auto"/>
            <w:bottom w:val="none" w:sz="0" w:space="0" w:color="auto"/>
            <w:right w:val="none" w:sz="0" w:space="0" w:color="auto"/>
          </w:divBdr>
          <w:divsChild>
            <w:div w:id="2040281031">
              <w:marLeft w:val="0"/>
              <w:marRight w:val="0"/>
              <w:marTop w:val="0"/>
              <w:marBottom w:val="0"/>
              <w:divBdr>
                <w:top w:val="none" w:sz="0" w:space="0" w:color="auto"/>
                <w:left w:val="none" w:sz="0" w:space="0" w:color="auto"/>
                <w:bottom w:val="none" w:sz="0" w:space="0" w:color="auto"/>
                <w:right w:val="none" w:sz="0" w:space="0" w:color="auto"/>
              </w:divBdr>
              <w:divsChild>
                <w:div w:id="9652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8191">
      <w:bodyDiv w:val="1"/>
      <w:marLeft w:val="0"/>
      <w:marRight w:val="0"/>
      <w:marTop w:val="0"/>
      <w:marBottom w:val="0"/>
      <w:divBdr>
        <w:top w:val="none" w:sz="0" w:space="0" w:color="auto"/>
        <w:left w:val="none" w:sz="0" w:space="0" w:color="auto"/>
        <w:bottom w:val="none" w:sz="0" w:space="0" w:color="auto"/>
        <w:right w:val="none" w:sz="0" w:space="0" w:color="auto"/>
      </w:divBdr>
      <w:divsChild>
        <w:div w:id="28533448">
          <w:marLeft w:val="0"/>
          <w:marRight w:val="0"/>
          <w:marTop w:val="0"/>
          <w:marBottom w:val="0"/>
          <w:divBdr>
            <w:top w:val="none" w:sz="0" w:space="0" w:color="auto"/>
            <w:left w:val="none" w:sz="0" w:space="0" w:color="auto"/>
            <w:bottom w:val="none" w:sz="0" w:space="0" w:color="auto"/>
            <w:right w:val="none" w:sz="0" w:space="0" w:color="auto"/>
          </w:divBdr>
          <w:divsChild>
            <w:div w:id="113326227">
              <w:marLeft w:val="0"/>
              <w:marRight w:val="0"/>
              <w:marTop w:val="0"/>
              <w:marBottom w:val="0"/>
              <w:divBdr>
                <w:top w:val="none" w:sz="0" w:space="0" w:color="auto"/>
                <w:left w:val="none" w:sz="0" w:space="0" w:color="auto"/>
                <w:bottom w:val="none" w:sz="0" w:space="0" w:color="auto"/>
                <w:right w:val="none" w:sz="0" w:space="0" w:color="auto"/>
              </w:divBdr>
              <w:divsChild>
                <w:div w:id="1869172395">
                  <w:marLeft w:val="0"/>
                  <w:marRight w:val="0"/>
                  <w:marTop w:val="0"/>
                  <w:marBottom w:val="0"/>
                  <w:divBdr>
                    <w:top w:val="none" w:sz="0" w:space="0" w:color="auto"/>
                    <w:left w:val="none" w:sz="0" w:space="0" w:color="auto"/>
                    <w:bottom w:val="none" w:sz="0" w:space="0" w:color="auto"/>
                    <w:right w:val="none" w:sz="0" w:space="0" w:color="auto"/>
                  </w:divBdr>
                  <w:divsChild>
                    <w:div w:id="5981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129291">
      <w:bodyDiv w:val="1"/>
      <w:marLeft w:val="0"/>
      <w:marRight w:val="0"/>
      <w:marTop w:val="0"/>
      <w:marBottom w:val="0"/>
      <w:divBdr>
        <w:top w:val="none" w:sz="0" w:space="0" w:color="auto"/>
        <w:left w:val="none" w:sz="0" w:space="0" w:color="auto"/>
        <w:bottom w:val="none" w:sz="0" w:space="0" w:color="auto"/>
        <w:right w:val="none" w:sz="0" w:space="0" w:color="auto"/>
      </w:divBdr>
    </w:div>
    <w:div w:id="830682785">
      <w:bodyDiv w:val="1"/>
      <w:marLeft w:val="0"/>
      <w:marRight w:val="0"/>
      <w:marTop w:val="0"/>
      <w:marBottom w:val="0"/>
      <w:divBdr>
        <w:top w:val="none" w:sz="0" w:space="0" w:color="auto"/>
        <w:left w:val="none" w:sz="0" w:space="0" w:color="auto"/>
        <w:bottom w:val="none" w:sz="0" w:space="0" w:color="auto"/>
        <w:right w:val="none" w:sz="0" w:space="0" w:color="auto"/>
      </w:divBdr>
      <w:divsChild>
        <w:div w:id="1324970614">
          <w:marLeft w:val="0"/>
          <w:marRight w:val="0"/>
          <w:marTop w:val="0"/>
          <w:marBottom w:val="0"/>
          <w:divBdr>
            <w:top w:val="none" w:sz="0" w:space="0" w:color="auto"/>
            <w:left w:val="none" w:sz="0" w:space="0" w:color="auto"/>
            <w:bottom w:val="none" w:sz="0" w:space="0" w:color="auto"/>
            <w:right w:val="none" w:sz="0" w:space="0" w:color="auto"/>
          </w:divBdr>
          <w:divsChild>
            <w:div w:id="731657956">
              <w:marLeft w:val="0"/>
              <w:marRight w:val="0"/>
              <w:marTop w:val="0"/>
              <w:marBottom w:val="0"/>
              <w:divBdr>
                <w:top w:val="none" w:sz="0" w:space="0" w:color="auto"/>
                <w:left w:val="none" w:sz="0" w:space="0" w:color="auto"/>
                <w:bottom w:val="none" w:sz="0" w:space="0" w:color="auto"/>
                <w:right w:val="none" w:sz="0" w:space="0" w:color="auto"/>
              </w:divBdr>
              <w:divsChild>
                <w:div w:id="18881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6340">
      <w:bodyDiv w:val="1"/>
      <w:marLeft w:val="0"/>
      <w:marRight w:val="0"/>
      <w:marTop w:val="0"/>
      <w:marBottom w:val="0"/>
      <w:divBdr>
        <w:top w:val="none" w:sz="0" w:space="0" w:color="auto"/>
        <w:left w:val="none" w:sz="0" w:space="0" w:color="auto"/>
        <w:bottom w:val="none" w:sz="0" w:space="0" w:color="auto"/>
        <w:right w:val="none" w:sz="0" w:space="0" w:color="auto"/>
      </w:divBdr>
      <w:divsChild>
        <w:div w:id="159975636">
          <w:marLeft w:val="0"/>
          <w:marRight w:val="0"/>
          <w:marTop w:val="0"/>
          <w:marBottom w:val="0"/>
          <w:divBdr>
            <w:top w:val="none" w:sz="0" w:space="0" w:color="auto"/>
            <w:left w:val="none" w:sz="0" w:space="0" w:color="auto"/>
            <w:bottom w:val="none" w:sz="0" w:space="0" w:color="auto"/>
            <w:right w:val="none" w:sz="0" w:space="0" w:color="auto"/>
          </w:divBdr>
          <w:divsChild>
            <w:div w:id="1415858144">
              <w:marLeft w:val="0"/>
              <w:marRight w:val="0"/>
              <w:marTop w:val="0"/>
              <w:marBottom w:val="0"/>
              <w:divBdr>
                <w:top w:val="none" w:sz="0" w:space="0" w:color="auto"/>
                <w:left w:val="none" w:sz="0" w:space="0" w:color="auto"/>
                <w:bottom w:val="none" w:sz="0" w:space="0" w:color="auto"/>
                <w:right w:val="none" w:sz="0" w:space="0" w:color="auto"/>
              </w:divBdr>
              <w:divsChild>
                <w:div w:id="7615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48189">
      <w:bodyDiv w:val="1"/>
      <w:marLeft w:val="0"/>
      <w:marRight w:val="0"/>
      <w:marTop w:val="0"/>
      <w:marBottom w:val="0"/>
      <w:divBdr>
        <w:top w:val="none" w:sz="0" w:space="0" w:color="auto"/>
        <w:left w:val="none" w:sz="0" w:space="0" w:color="auto"/>
        <w:bottom w:val="none" w:sz="0" w:space="0" w:color="auto"/>
        <w:right w:val="none" w:sz="0" w:space="0" w:color="auto"/>
      </w:divBdr>
      <w:divsChild>
        <w:div w:id="1707364532">
          <w:marLeft w:val="0"/>
          <w:marRight w:val="0"/>
          <w:marTop w:val="0"/>
          <w:marBottom w:val="0"/>
          <w:divBdr>
            <w:top w:val="none" w:sz="0" w:space="0" w:color="auto"/>
            <w:left w:val="none" w:sz="0" w:space="0" w:color="auto"/>
            <w:bottom w:val="none" w:sz="0" w:space="0" w:color="auto"/>
            <w:right w:val="none" w:sz="0" w:space="0" w:color="auto"/>
          </w:divBdr>
          <w:divsChild>
            <w:div w:id="422337231">
              <w:marLeft w:val="0"/>
              <w:marRight w:val="0"/>
              <w:marTop w:val="0"/>
              <w:marBottom w:val="0"/>
              <w:divBdr>
                <w:top w:val="none" w:sz="0" w:space="0" w:color="auto"/>
                <w:left w:val="none" w:sz="0" w:space="0" w:color="auto"/>
                <w:bottom w:val="none" w:sz="0" w:space="0" w:color="auto"/>
                <w:right w:val="none" w:sz="0" w:space="0" w:color="auto"/>
              </w:divBdr>
              <w:divsChild>
                <w:div w:id="94256626">
                  <w:marLeft w:val="0"/>
                  <w:marRight w:val="0"/>
                  <w:marTop w:val="0"/>
                  <w:marBottom w:val="0"/>
                  <w:divBdr>
                    <w:top w:val="none" w:sz="0" w:space="0" w:color="auto"/>
                    <w:left w:val="none" w:sz="0" w:space="0" w:color="auto"/>
                    <w:bottom w:val="none" w:sz="0" w:space="0" w:color="auto"/>
                    <w:right w:val="none" w:sz="0" w:space="0" w:color="auto"/>
                  </w:divBdr>
                  <w:divsChild>
                    <w:div w:id="15992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5897">
      <w:bodyDiv w:val="1"/>
      <w:marLeft w:val="0"/>
      <w:marRight w:val="0"/>
      <w:marTop w:val="0"/>
      <w:marBottom w:val="0"/>
      <w:divBdr>
        <w:top w:val="none" w:sz="0" w:space="0" w:color="auto"/>
        <w:left w:val="none" w:sz="0" w:space="0" w:color="auto"/>
        <w:bottom w:val="none" w:sz="0" w:space="0" w:color="auto"/>
        <w:right w:val="none" w:sz="0" w:space="0" w:color="auto"/>
      </w:divBdr>
      <w:divsChild>
        <w:div w:id="984896369">
          <w:marLeft w:val="0"/>
          <w:marRight w:val="0"/>
          <w:marTop w:val="0"/>
          <w:marBottom w:val="0"/>
          <w:divBdr>
            <w:top w:val="none" w:sz="0" w:space="0" w:color="auto"/>
            <w:left w:val="none" w:sz="0" w:space="0" w:color="auto"/>
            <w:bottom w:val="none" w:sz="0" w:space="0" w:color="auto"/>
            <w:right w:val="none" w:sz="0" w:space="0" w:color="auto"/>
          </w:divBdr>
          <w:divsChild>
            <w:div w:id="351958289">
              <w:marLeft w:val="0"/>
              <w:marRight w:val="0"/>
              <w:marTop w:val="0"/>
              <w:marBottom w:val="0"/>
              <w:divBdr>
                <w:top w:val="none" w:sz="0" w:space="0" w:color="auto"/>
                <w:left w:val="none" w:sz="0" w:space="0" w:color="auto"/>
                <w:bottom w:val="none" w:sz="0" w:space="0" w:color="auto"/>
                <w:right w:val="none" w:sz="0" w:space="0" w:color="auto"/>
              </w:divBdr>
              <w:divsChild>
                <w:div w:id="1203396745">
                  <w:marLeft w:val="0"/>
                  <w:marRight w:val="0"/>
                  <w:marTop w:val="0"/>
                  <w:marBottom w:val="0"/>
                  <w:divBdr>
                    <w:top w:val="none" w:sz="0" w:space="0" w:color="auto"/>
                    <w:left w:val="none" w:sz="0" w:space="0" w:color="auto"/>
                    <w:bottom w:val="none" w:sz="0" w:space="0" w:color="auto"/>
                    <w:right w:val="none" w:sz="0" w:space="0" w:color="auto"/>
                  </w:divBdr>
                </w:div>
              </w:divsChild>
            </w:div>
            <w:div w:id="1935749892">
              <w:marLeft w:val="0"/>
              <w:marRight w:val="0"/>
              <w:marTop w:val="0"/>
              <w:marBottom w:val="0"/>
              <w:divBdr>
                <w:top w:val="none" w:sz="0" w:space="0" w:color="auto"/>
                <w:left w:val="none" w:sz="0" w:space="0" w:color="auto"/>
                <w:bottom w:val="none" w:sz="0" w:space="0" w:color="auto"/>
                <w:right w:val="none" w:sz="0" w:space="0" w:color="auto"/>
              </w:divBdr>
              <w:divsChild>
                <w:div w:id="6961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6680">
          <w:marLeft w:val="0"/>
          <w:marRight w:val="0"/>
          <w:marTop w:val="0"/>
          <w:marBottom w:val="0"/>
          <w:divBdr>
            <w:top w:val="none" w:sz="0" w:space="0" w:color="auto"/>
            <w:left w:val="none" w:sz="0" w:space="0" w:color="auto"/>
            <w:bottom w:val="none" w:sz="0" w:space="0" w:color="auto"/>
            <w:right w:val="none" w:sz="0" w:space="0" w:color="auto"/>
          </w:divBdr>
          <w:divsChild>
            <w:div w:id="653029693">
              <w:marLeft w:val="0"/>
              <w:marRight w:val="0"/>
              <w:marTop w:val="0"/>
              <w:marBottom w:val="0"/>
              <w:divBdr>
                <w:top w:val="none" w:sz="0" w:space="0" w:color="auto"/>
                <w:left w:val="none" w:sz="0" w:space="0" w:color="auto"/>
                <w:bottom w:val="none" w:sz="0" w:space="0" w:color="auto"/>
                <w:right w:val="none" w:sz="0" w:space="0" w:color="auto"/>
              </w:divBdr>
              <w:divsChild>
                <w:div w:id="931401039">
                  <w:marLeft w:val="0"/>
                  <w:marRight w:val="0"/>
                  <w:marTop w:val="0"/>
                  <w:marBottom w:val="0"/>
                  <w:divBdr>
                    <w:top w:val="none" w:sz="0" w:space="0" w:color="auto"/>
                    <w:left w:val="none" w:sz="0" w:space="0" w:color="auto"/>
                    <w:bottom w:val="none" w:sz="0" w:space="0" w:color="auto"/>
                    <w:right w:val="none" w:sz="0" w:space="0" w:color="auto"/>
                  </w:divBdr>
                </w:div>
              </w:divsChild>
            </w:div>
            <w:div w:id="445003319">
              <w:marLeft w:val="0"/>
              <w:marRight w:val="0"/>
              <w:marTop w:val="0"/>
              <w:marBottom w:val="0"/>
              <w:divBdr>
                <w:top w:val="none" w:sz="0" w:space="0" w:color="auto"/>
                <w:left w:val="none" w:sz="0" w:space="0" w:color="auto"/>
                <w:bottom w:val="none" w:sz="0" w:space="0" w:color="auto"/>
                <w:right w:val="none" w:sz="0" w:space="0" w:color="auto"/>
              </w:divBdr>
              <w:divsChild>
                <w:div w:id="15541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48526">
      <w:bodyDiv w:val="1"/>
      <w:marLeft w:val="0"/>
      <w:marRight w:val="0"/>
      <w:marTop w:val="0"/>
      <w:marBottom w:val="0"/>
      <w:divBdr>
        <w:top w:val="none" w:sz="0" w:space="0" w:color="auto"/>
        <w:left w:val="none" w:sz="0" w:space="0" w:color="auto"/>
        <w:bottom w:val="none" w:sz="0" w:space="0" w:color="auto"/>
        <w:right w:val="none" w:sz="0" w:space="0" w:color="auto"/>
      </w:divBdr>
      <w:divsChild>
        <w:div w:id="1875730003">
          <w:marLeft w:val="0"/>
          <w:marRight w:val="0"/>
          <w:marTop w:val="0"/>
          <w:marBottom w:val="0"/>
          <w:divBdr>
            <w:top w:val="none" w:sz="0" w:space="0" w:color="auto"/>
            <w:left w:val="none" w:sz="0" w:space="0" w:color="auto"/>
            <w:bottom w:val="none" w:sz="0" w:space="0" w:color="auto"/>
            <w:right w:val="none" w:sz="0" w:space="0" w:color="auto"/>
          </w:divBdr>
          <w:divsChild>
            <w:div w:id="79986226">
              <w:marLeft w:val="0"/>
              <w:marRight w:val="0"/>
              <w:marTop w:val="0"/>
              <w:marBottom w:val="0"/>
              <w:divBdr>
                <w:top w:val="none" w:sz="0" w:space="0" w:color="auto"/>
                <w:left w:val="none" w:sz="0" w:space="0" w:color="auto"/>
                <w:bottom w:val="none" w:sz="0" w:space="0" w:color="auto"/>
                <w:right w:val="none" w:sz="0" w:space="0" w:color="auto"/>
              </w:divBdr>
              <w:divsChild>
                <w:div w:id="15487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4642">
      <w:bodyDiv w:val="1"/>
      <w:marLeft w:val="0"/>
      <w:marRight w:val="0"/>
      <w:marTop w:val="0"/>
      <w:marBottom w:val="0"/>
      <w:divBdr>
        <w:top w:val="none" w:sz="0" w:space="0" w:color="auto"/>
        <w:left w:val="none" w:sz="0" w:space="0" w:color="auto"/>
        <w:bottom w:val="none" w:sz="0" w:space="0" w:color="auto"/>
        <w:right w:val="none" w:sz="0" w:space="0" w:color="auto"/>
      </w:divBdr>
      <w:divsChild>
        <w:div w:id="1100294305">
          <w:marLeft w:val="0"/>
          <w:marRight w:val="0"/>
          <w:marTop w:val="0"/>
          <w:marBottom w:val="0"/>
          <w:divBdr>
            <w:top w:val="none" w:sz="0" w:space="0" w:color="auto"/>
            <w:left w:val="none" w:sz="0" w:space="0" w:color="auto"/>
            <w:bottom w:val="none" w:sz="0" w:space="0" w:color="auto"/>
            <w:right w:val="none" w:sz="0" w:space="0" w:color="auto"/>
          </w:divBdr>
          <w:divsChild>
            <w:div w:id="376320055">
              <w:marLeft w:val="0"/>
              <w:marRight w:val="0"/>
              <w:marTop w:val="0"/>
              <w:marBottom w:val="0"/>
              <w:divBdr>
                <w:top w:val="none" w:sz="0" w:space="0" w:color="auto"/>
                <w:left w:val="none" w:sz="0" w:space="0" w:color="auto"/>
                <w:bottom w:val="none" w:sz="0" w:space="0" w:color="auto"/>
                <w:right w:val="none" w:sz="0" w:space="0" w:color="auto"/>
              </w:divBdr>
              <w:divsChild>
                <w:div w:id="1995984462">
                  <w:marLeft w:val="0"/>
                  <w:marRight w:val="0"/>
                  <w:marTop w:val="0"/>
                  <w:marBottom w:val="0"/>
                  <w:divBdr>
                    <w:top w:val="none" w:sz="0" w:space="0" w:color="auto"/>
                    <w:left w:val="none" w:sz="0" w:space="0" w:color="auto"/>
                    <w:bottom w:val="none" w:sz="0" w:space="0" w:color="auto"/>
                    <w:right w:val="none" w:sz="0" w:space="0" w:color="auto"/>
                  </w:divBdr>
                  <w:divsChild>
                    <w:div w:id="20336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511475">
      <w:bodyDiv w:val="1"/>
      <w:marLeft w:val="0"/>
      <w:marRight w:val="0"/>
      <w:marTop w:val="0"/>
      <w:marBottom w:val="0"/>
      <w:divBdr>
        <w:top w:val="none" w:sz="0" w:space="0" w:color="auto"/>
        <w:left w:val="none" w:sz="0" w:space="0" w:color="auto"/>
        <w:bottom w:val="none" w:sz="0" w:space="0" w:color="auto"/>
        <w:right w:val="none" w:sz="0" w:space="0" w:color="auto"/>
      </w:divBdr>
      <w:divsChild>
        <w:div w:id="834148962">
          <w:marLeft w:val="0"/>
          <w:marRight w:val="0"/>
          <w:marTop w:val="0"/>
          <w:marBottom w:val="0"/>
          <w:divBdr>
            <w:top w:val="none" w:sz="0" w:space="0" w:color="auto"/>
            <w:left w:val="none" w:sz="0" w:space="0" w:color="auto"/>
            <w:bottom w:val="none" w:sz="0" w:space="0" w:color="auto"/>
            <w:right w:val="none" w:sz="0" w:space="0" w:color="auto"/>
          </w:divBdr>
          <w:divsChild>
            <w:div w:id="607931805">
              <w:marLeft w:val="0"/>
              <w:marRight w:val="0"/>
              <w:marTop w:val="0"/>
              <w:marBottom w:val="0"/>
              <w:divBdr>
                <w:top w:val="none" w:sz="0" w:space="0" w:color="auto"/>
                <w:left w:val="none" w:sz="0" w:space="0" w:color="auto"/>
                <w:bottom w:val="none" w:sz="0" w:space="0" w:color="auto"/>
                <w:right w:val="none" w:sz="0" w:space="0" w:color="auto"/>
              </w:divBdr>
              <w:divsChild>
                <w:div w:id="4431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2564">
      <w:bodyDiv w:val="1"/>
      <w:marLeft w:val="0"/>
      <w:marRight w:val="0"/>
      <w:marTop w:val="0"/>
      <w:marBottom w:val="0"/>
      <w:divBdr>
        <w:top w:val="none" w:sz="0" w:space="0" w:color="auto"/>
        <w:left w:val="none" w:sz="0" w:space="0" w:color="auto"/>
        <w:bottom w:val="none" w:sz="0" w:space="0" w:color="auto"/>
        <w:right w:val="none" w:sz="0" w:space="0" w:color="auto"/>
      </w:divBdr>
    </w:div>
    <w:div w:id="899170977">
      <w:bodyDiv w:val="1"/>
      <w:marLeft w:val="0"/>
      <w:marRight w:val="0"/>
      <w:marTop w:val="0"/>
      <w:marBottom w:val="0"/>
      <w:divBdr>
        <w:top w:val="none" w:sz="0" w:space="0" w:color="auto"/>
        <w:left w:val="none" w:sz="0" w:space="0" w:color="auto"/>
        <w:bottom w:val="none" w:sz="0" w:space="0" w:color="auto"/>
        <w:right w:val="none" w:sz="0" w:space="0" w:color="auto"/>
      </w:divBdr>
    </w:div>
    <w:div w:id="899678916">
      <w:bodyDiv w:val="1"/>
      <w:marLeft w:val="0"/>
      <w:marRight w:val="0"/>
      <w:marTop w:val="0"/>
      <w:marBottom w:val="0"/>
      <w:divBdr>
        <w:top w:val="none" w:sz="0" w:space="0" w:color="auto"/>
        <w:left w:val="none" w:sz="0" w:space="0" w:color="auto"/>
        <w:bottom w:val="none" w:sz="0" w:space="0" w:color="auto"/>
        <w:right w:val="none" w:sz="0" w:space="0" w:color="auto"/>
      </w:divBdr>
      <w:divsChild>
        <w:div w:id="1962035640">
          <w:marLeft w:val="0"/>
          <w:marRight w:val="0"/>
          <w:marTop w:val="0"/>
          <w:marBottom w:val="0"/>
          <w:divBdr>
            <w:top w:val="none" w:sz="0" w:space="0" w:color="auto"/>
            <w:left w:val="none" w:sz="0" w:space="0" w:color="auto"/>
            <w:bottom w:val="none" w:sz="0" w:space="0" w:color="auto"/>
            <w:right w:val="none" w:sz="0" w:space="0" w:color="auto"/>
          </w:divBdr>
          <w:divsChild>
            <w:div w:id="1986352601">
              <w:marLeft w:val="0"/>
              <w:marRight w:val="0"/>
              <w:marTop w:val="0"/>
              <w:marBottom w:val="0"/>
              <w:divBdr>
                <w:top w:val="none" w:sz="0" w:space="0" w:color="auto"/>
                <w:left w:val="none" w:sz="0" w:space="0" w:color="auto"/>
                <w:bottom w:val="none" w:sz="0" w:space="0" w:color="auto"/>
                <w:right w:val="none" w:sz="0" w:space="0" w:color="auto"/>
              </w:divBdr>
              <w:divsChild>
                <w:div w:id="12603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5473">
      <w:bodyDiv w:val="1"/>
      <w:marLeft w:val="0"/>
      <w:marRight w:val="0"/>
      <w:marTop w:val="0"/>
      <w:marBottom w:val="0"/>
      <w:divBdr>
        <w:top w:val="none" w:sz="0" w:space="0" w:color="auto"/>
        <w:left w:val="none" w:sz="0" w:space="0" w:color="auto"/>
        <w:bottom w:val="none" w:sz="0" w:space="0" w:color="auto"/>
        <w:right w:val="none" w:sz="0" w:space="0" w:color="auto"/>
      </w:divBdr>
      <w:divsChild>
        <w:div w:id="1061708658">
          <w:marLeft w:val="0"/>
          <w:marRight w:val="0"/>
          <w:marTop w:val="0"/>
          <w:marBottom w:val="0"/>
          <w:divBdr>
            <w:top w:val="none" w:sz="0" w:space="0" w:color="auto"/>
            <w:left w:val="none" w:sz="0" w:space="0" w:color="auto"/>
            <w:bottom w:val="none" w:sz="0" w:space="0" w:color="auto"/>
            <w:right w:val="none" w:sz="0" w:space="0" w:color="auto"/>
          </w:divBdr>
          <w:divsChild>
            <w:div w:id="1352612419">
              <w:marLeft w:val="0"/>
              <w:marRight w:val="0"/>
              <w:marTop w:val="0"/>
              <w:marBottom w:val="0"/>
              <w:divBdr>
                <w:top w:val="none" w:sz="0" w:space="0" w:color="auto"/>
                <w:left w:val="none" w:sz="0" w:space="0" w:color="auto"/>
                <w:bottom w:val="none" w:sz="0" w:space="0" w:color="auto"/>
                <w:right w:val="none" w:sz="0" w:space="0" w:color="auto"/>
              </w:divBdr>
              <w:divsChild>
                <w:div w:id="13867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4807">
      <w:bodyDiv w:val="1"/>
      <w:marLeft w:val="0"/>
      <w:marRight w:val="0"/>
      <w:marTop w:val="0"/>
      <w:marBottom w:val="0"/>
      <w:divBdr>
        <w:top w:val="none" w:sz="0" w:space="0" w:color="auto"/>
        <w:left w:val="none" w:sz="0" w:space="0" w:color="auto"/>
        <w:bottom w:val="none" w:sz="0" w:space="0" w:color="auto"/>
        <w:right w:val="none" w:sz="0" w:space="0" w:color="auto"/>
      </w:divBdr>
    </w:div>
    <w:div w:id="919102578">
      <w:bodyDiv w:val="1"/>
      <w:marLeft w:val="0"/>
      <w:marRight w:val="0"/>
      <w:marTop w:val="0"/>
      <w:marBottom w:val="0"/>
      <w:divBdr>
        <w:top w:val="none" w:sz="0" w:space="0" w:color="auto"/>
        <w:left w:val="none" w:sz="0" w:space="0" w:color="auto"/>
        <w:bottom w:val="none" w:sz="0" w:space="0" w:color="auto"/>
        <w:right w:val="none" w:sz="0" w:space="0" w:color="auto"/>
      </w:divBdr>
      <w:divsChild>
        <w:div w:id="1877808931">
          <w:marLeft w:val="0"/>
          <w:marRight w:val="0"/>
          <w:marTop w:val="0"/>
          <w:marBottom w:val="0"/>
          <w:divBdr>
            <w:top w:val="none" w:sz="0" w:space="0" w:color="auto"/>
            <w:left w:val="none" w:sz="0" w:space="0" w:color="auto"/>
            <w:bottom w:val="none" w:sz="0" w:space="0" w:color="auto"/>
            <w:right w:val="none" w:sz="0" w:space="0" w:color="auto"/>
          </w:divBdr>
          <w:divsChild>
            <w:div w:id="487787023">
              <w:marLeft w:val="0"/>
              <w:marRight w:val="0"/>
              <w:marTop w:val="0"/>
              <w:marBottom w:val="0"/>
              <w:divBdr>
                <w:top w:val="none" w:sz="0" w:space="0" w:color="auto"/>
                <w:left w:val="none" w:sz="0" w:space="0" w:color="auto"/>
                <w:bottom w:val="none" w:sz="0" w:space="0" w:color="auto"/>
                <w:right w:val="none" w:sz="0" w:space="0" w:color="auto"/>
              </w:divBdr>
              <w:divsChild>
                <w:div w:id="11328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88470">
      <w:bodyDiv w:val="1"/>
      <w:marLeft w:val="0"/>
      <w:marRight w:val="0"/>
      <w:marTop w:val="0"/>
      <w:marBottom w:val="0"/>
      <w:divBdr>
        <w:top w:val="none" w:sz="0" w:space="0" w:color="auto"/>
        <w:left w:val="none" w:sz="0" w:space="0" w:color="auto"/>
        <w:bottom w:val="none" w:sz="0" w:space="0" w:color="auto"/>
        <w:right w:val="none" w:sz="0" w:space="0" w:color="auto"/>
      </w:divBdr>
    </w:div>
    <w:div w:id="932513049">
      <w:bodyDiv w:val="1"/>
      <w:marLeft w:val="0"/>
      <w:marRight w:val="0"/>
      <w:marTop w:val="0"/>
      <w:marBottom w:val="0"/>
      <w:divBdr>
        <w:top w:val="none" w:sz="0" w:space="0" w:color="auto"/>
        <w:left w:val="none" w:sz="0" w:space="0" w:color="auto"/>
        <w:bottom w:val="none" w:sz="0" w:space="0" w:color="auto"/>
        <w:right w:val="none" w:sz="0" w:space="0" w:color="auto"/>
      </w:divBdr>
      <w:divsChild>
        <w:div w:id="1061051527">
          <w:marLeft w:val="0"/>
          <w:marRight w:val="0"/>
          <w:marTop w:val="0"/>
          <w:marBottom w:val="0"/>
          <w:divBdr>
            <w:top w:val="none" w:sz="0" w:space="0" w:color="auto"/>
            <w:left w:val="none" w:sz="0" w:space="0" w:color="auto"/>
            <w:bottom w:val="none" w:sz="0" w:space="0" w:color="auto"/>
            <w:right w:val="none" w:sz="0" w:space="0" w:color="auto"/>
          </w:divBdr>
          <w:divsChild>
            <w:div w:id="887647922">
              <w:marLeft w:val="0"/>
              <w:marRight w:val="0"/>
              <w:marTop w:val="0"/>
              <w:marBottom w:val="0"/>
              <w:divBdr>
                <w:top w:val="none" w:sz="0" w:space="0" w:color="auto"/>
                <w:left w:val="none" w:sz="0" w:space="0" w:color="auto"/>
                <w:bottom w:val="none" w:sz="0" w:space="0" w:color="auto"/>
                <w:right w:val="none" w:sz="0" w:space="0" w:color="auto"/>
              </w:divBdr>
              <w:divsChild>
                <w:div w:id="11402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69131">
      <w:bodyDiv w:val="1"/>
      <w:marLeft w:val="0"/>
      <w:marRight w:val="0"/>
      <w:marTop w:val="0"/>
      <w:marBottom w:val="0"/>
      <w:divBdr>
        <w:top w:val="none" w:sz="0" w:space="0" w:color="auto"/>
        <w:left w:val="none" w:sz="0" w:space="0" w:color="auto"/>
        <w:bottom w:val="none" w:sz="0" w:space="0" w:color="auto"/>
        <w:right w:val="none" w:sz="0" w:space="0" w:color="auto"/>
      </w:divBdr>
      <w:divsChild>
        <w:div w:id="1568881743">
          <w:marLeft w:val="0"/>
          <w:marRight w:val="0"/>
          <w:marTop w:val="0"/>
          <w:marBottom w:val="0"/>
          <w:divBdr>
            <w:top w:val="none" w:sz="0" w:space="0" w:color="auto"/>
            <w:left w:val="none" w:sz="0" w:space="0" w:color="auto"/>
            <w:bottom w:val="none" w:sz="0" w:space="0" w:color="auto"/>
            <w:right w:val="none" w:sz="0" w:space="0" w:color="auto"/>
          </w:divBdr>
          <w:divsChild>
            <w:div w:id="1916551025">
              <w:marLeft w:val="0"/>
              <w:marRight w:val="0"/>
              <w:marTop w:val="0"/>
              <w:marBottom w:val="0"/>
              <w:divBdr>
                <w:top w:val="none" w:sz="0" w:space="0" w:color="auto"/>
                <w:left w:val="none" w:sz="0" w:space="0" w:color="auto"/>
                <w:bottom w:val="none" w:sz="0" w:space="0" w:color="auto"/>
                <w:right w:val="none" w:sz="0" w:space="0" w:color="auto"/>
              </w:divBdr>
              <w:divsChild>
                <w:div w:id="6672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07191">
      <w:bodyDiv w:val="1"/>
      <w:marLeft w:val="0"/>
      <w:marRight w:val="0"/>
      <w:marTop w:val="0"/>
      <w:marBottom w:val="0"/>
      <w:divBdr>
        <w:top w:val="none" w:sz="0" w:space="0" w:color="auto"/>
        <w:left w:val="none" w:sz="0" w:space="0" w:color="auto"/>
        <w:bottom w:val="none" w:sz="0" w:space="0" w:color="auto"/>
        <w:right w:val="none" w:sz="0" w:space="0" w:color="auto"/>
      </w:divBdr>
      <w:divsChild>
        <w:div w:id="291520878">
          <w:marLeft w:val="0"/>
          <w:marRight w:val="0"/>
          <w:marTop w:val="0"/>
          <w:marBottom w:val="0"/>
          <w:divBdr>
            <w:top w:val="none" w:sz="0" w:space="0" w:color="auto"/>
            <w:left w:val="none" w:sz="0" w:space="0" w:color="auto"/>
            <w:bottom w:val="none" w:sz="0" w:space="0" w:color="auto"/>
            <w:right w:val="none" w:sz="0" w:space="0" w:color="auto"/>
          </w:divBdr>
          <w:divsChild>
            <w:div w:id="1641694954">
              <w:marLeft w:val="0"/>
              <w:marRight w:val="0"/>
              <w:marTop w:val="0"/>
              <w:marBottom w:val="0"/>
              <w:divBdr>
                <w:top w:val="none" w:sz="0" w:space="0" w:color="auto"/>
                <w:left w:val="none" w:sz="0" w:space="0" w:color="auto"/>
                <w:bottom w:val="none" w:sz="0" w:space="0" w:color="auto"/>
                <w:right w:val="none" w:sz="0" w:space="0" w:color="auto"/>
              </w:divBdr>
              <w:divsChild>
                <w:div w:id="16850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0526">
      <w:bodyDiv w:val="1"/>
      <w:marLeft w:val="0"/>
      <w:marRight w:val="0"/>
      <w:marTop w:val="0"/>
      <w:marBottom w:val="0"/>
      <w:divBdr>
        <w:top w:val="none" w:sz="0" w:space="0" w:color="auto"/>
        <w:left w:val="none" w:sz="0" w:space="0" w:color="auto"/>
        <w:bottom w:val="none" w:sz="0" w:space="0" w:color="auto"/>
        <w:right w:val="none" w:sz="0" w:space="0" w:color="auto"/>
      </w:divBdr>
      <w:divsChild>
        <w:div w:id="870149880">
          <w:marLeft w:val="0"/>
          <w:marRight w:val="0"/>
          <w:marTop w:val="0"/>
          <w:marBottom w:val="0"/>
          <w:divBdr>
            <w:top w:val="none" w:sz="0" w:space="0" w:color="auto"/>
            <w:left w:val="none" w:sz="0" w:space="0" w:color="auto"/>
            <w:bottom w:val="none" w:sz="0" w:space="0" w:color="auto"/>
            <w:right w:val="none" w:sz="0" w:space="0" w:color="auto"/>
          </w:divBdr>
          <w:divsChild>
            <w:div w:id="1654915564">
              <w:marLeft w:val="0"/>
              <w:marRight w:val="0"/>
              <w:marTop w:val="0"/>
              <w:marBottom w:val="0"/>
              <w:divBdr>
                <w:top w:val="none" w:sz="0" w:space="0" w:color="auto"/>
                <w:left w:val="none" w:sz="0" w:space="0" w:color="auto"/>
                <w:bottom w:val="none" w:sz="0" w:space="0" w:color="auto"/>
                <w:right w:val="none" w:sz="0" w:space="0" w:color="auto"/>
              </w:divBdr>
              <w:divsChild>
                <w:div w:id="11185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2575">
      <w:bodyDiv w:val="1"/>
      <w:marLeft w:val="0"/>
      <w:marRight w:val="0"/>
      <w:marTop w:val="0"/>
      <w:marBottom w:val="0"/>
      <w:divBdr>
        <w:top w:val="none" w:sz="0" w:space="0" w:color="auto"/>
        <w:left w:val="none" w:sz="0" w:space="0" w:color="auto"/>
        <w:bottom w:val="none" w:sz="0" w:space="0" w:color="auto"/>
        <w:right w:val="none" w:sz="0" w:space="0" w:color="auto"/>
      </w:divBdr>
    </w:div>
    <w:div w:id="968972843">
      <w:bodyDiv w:val="1"/>
      <w:marLeft w:val="0"/>
      <w:marRight w:val="0"/>
      <w:marTop w:val="0"/>
      <w:marBottom w:val="0"/>
      <w:divBdr>
        <w:top w:val="none" w:sz="0" w:space="0" w:color="auto"/>
        <w:left w:val="none" w:sz="0" w:space="0" w:color="auto"/>
        <w:bottom w:val="none" w:sz="0" w:space="0" w:color="auto"/>
        <w:right w:val="none" w:sz="0" w:space="0" w:color="auto"/>
      </w:divBdr>
      <w:divsChild>
        <w:div w:id="1218780577">
          <w:marLeft w:val="0"/>
          <w:marRight w:val="0"/>
          <w:marTop w:val="0"/>
          <w:marBottom w:val="0"/>
          <w:divBdr>
            <w:top w:val="none" w:sz="0" w:space="0" w:color="auto"/>
            <w:left w:val="none" w:sz="0" w:space="0" w:color="auto"/>
            <w:bottom w:val="none" w:sz="0" w:space="0" w:color="auto"/>
            <w:right w:val="none" w:sz="0" w:space="0" w:color="auto"/>
          </w:divBdr>
          <w:divsChild>
            <w:div w:id="832184898">
              <w:marLeft w:val="0"/>
              <w:marRight w:val="0"/>
              <w:marTop w:val="0"/>
              <w:marBottom w:val="0"/>
              <w:divBdr>
                <w:top w:val="none" w:sz="0" w:space="0" w:color="auto"/>
                <w:left w:val="none" w:sz="0" w:space="0" w:color="auto"/>
                <w:bottom w:val="none" w:sz="0" w:space="0" w:color="auto"/>
                <w:right w:val="none" w:sz="0" w:space="0" w:color="auto"/>
              </w:divBdr>
              <w:divsChild>
                <w:div w:id="13197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1948">
      <w:bodyDiv w:val="1"/>
      <w:marLeft w:val="0"/>
      <w:marRight w:val="0"/>
      <w:marTop w:val="0"/>
      <w:marBottom w:val="0"/>
      <w:divBdr>
        <w:top w:val="none" w:sz="0" w:space="0" w:color="auto"/>
        <w:left w:val="none" w:sz="0" w:space="0" w:color="auto"/>
        <w:bottom w:val="none" w:sz="0" w:space="0" w:color="auto"/>
        <w:right w:val="none" w:sz="0" w:space="0" w:color="auto"/>
      </w:divBdr>
      <w:divsChild>
        <w:div w:id="1786146488">
          <w:marLeft w:val="0"/>
          <w:marRight w:val="0"/>
          <w:marTop w:val="0"/>
          <w:marBottom w:val="0"/>
          <w:divBdr>
            <w:top w:val="none" w:sz="0" w:space="0" w:color="auto"/>
            <w:left w:val="none" w:sz="0" w:space="0" w:color="auto"/>
            <w:bottom w:val="none" w:sz="0" w:space="0" w:color="auto"/>
            <w:right w:val="none" w:sz="0" w:space="0" w:color="auto"/>
          </w:divBdr>
          <w:divsChild>
            <w:div w:id="146440117">
              <w:marLeft w:val="0"/>
              <w:marRight w:val="0"/>
              <w:marTop w:val="0"/>
              <w:marBottom w:val="0"/>
              <w:divBdr>
                <w:top w:val="none" w:sz="0" w:space="0" w:color="auto"/>
                <w:left w:val="none" w:sz="0" w:space="0" w:color="auto"/>
                <w:bottom w:val="none" w:sz="0" w:space="0" w:color="auto"/>
                <w:right w:val="none" w:sz="0" w:space="0" w:color="auto"/>
              </w:divBdr>
              <w:divsChild>
                <w:div w:id="5235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50737">
      <w:bodyDiv w:val="1"/>
      <w:marLeft w:val="0"/>
      <w:marRight w:val="0"/>
      <w:marTop w:val="0"/>
      <w:marBottom w:val="0"/>
      <w:divBdr>
        <w:top w:val="none" w:sz="0" w:space="0" w:color="auto"/>
        <w:left w:val="none" w:sz="0" w:space="0" w:color="auto"/>
        <w:bottom w:val="none" w:sz="0" w:space="0" w:color="auto"/>
        <w:right w:val="none" w:sz="0" w:space="0" w:color="auto"/>
      </w:divBdr>
      <w:divsChild>
        <w:div w:id="515385779">
          <w:marLeft w:val="0"/>
          <w:marRight w:val="0"/>
          <w:marTop w:val="0"/>
          <w:marBottom w:val="0"/>
          <w:divBdr>
            <w:top w:val="none" w:sz="0" w:space="0" w:color="auto"/>
            <w:left w:val="none" w:sz="0" w:space="0" w:color="auto"/>
            <w:bottom w:val="none" w:sz="0" w:space="0" w:color="auto"/>
            <w:right w:val="none" w:sz="0" w:space="0" w:color="auto"/>
          </w:divBdr>
          <w:divsChild>
            <w:div w:id="883978268">
              <w:marLeft w:val="0"/>
              <w:marRight w:val="0"/>
              <w:marTop w:val="0"/>
              <w:marBottom w:val="0"/>
              <w:divBdr>
                <w:top w:val="none" w:sz="0" w:space="0" w:color="auto"/>
                <w:left w:val="none" w:sz="0" w:space="0" w:color="auto"/>
                <w:bottom w:val="none" w:sz="0" w:space="0" w:color="auto"/>
                <w:right w:val="none" w:sz="0" w:space="0" w:color="auto"/>
              </w:divBdr>
              <w:divsChild>
                <w:div w:id="878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9332">
      <w:bodyDiv w:val="1"/>
      <w:marLeft w:val="0"/>
      <w:marRight w:val="0"/>
      <w:marTop w:val="0"/>
      <w:marBottom w:val="0"/>
      <w:divBdr>
        <w:top w:val="none" w:sz="0" w:space="0" w:color="auto"/>
        <w:left w:val="none" w:sz="0" w:space="0" w:color="auto"/>
        <w:bottom w:val="none" w:sz="0" w:space="0" w:color="auto"/>
        <w:right w:val="none" w:sz="0" w:space="0" w:color="auto"/>
      </w:divBdr>
      <w:divsChild>
        <w:div w:id="790973253">
          <w:marLeft w:val="0"/>
          <w:marRight w:val="0"/>
          <w:marTop w:val="0"/>
          <w:marBottom w:val="0"/>
          <w:divBdr>
            <w:top w:val="none" w:sz="0" w:space="0" w:color="auto"/>
            <w:left w:val="none" w:sz="0" w:space="0" w:color="auto"/>
            <w:bottom w:val="none" w:sz="0" w:space="0" w:color="auto"/>
            <w:right w:val="none" w:sz="0" w:space="0" w:color="auto"/>
          </w:divBdr>
          <w:divsChild>
            <w:div w:id="1879704644">
              <w:marLeft w:val="0"/>
              <w:marRight w:val="0"/>
              <w:marTop w:val="0"/>
              <w:marBottom w:val="0"/>
              <w:divBdr>
                <w:top w:val="none" w:sz="0" w:space="0" w:color="auto"/>
                <w:left w:val="none" w:sz="0" w:space="0" w:color="auto"/>
                <w:bottom w:val="none" w:sz="0" w:space="0" w:color="auto"/>
                <w:right w:val="none" w:sz="0" w:space="0" w:color="auto"/>
              </w:divBdr>
              <w:divsChild>
                <w:div w:id="506822307">
                  <w:marLeft w:val="0"/>
                  <w:marRight w:val="0"/>
                  <w:marTop w:val="0"/>
                  <w:marBottom w:val="0"/>
                  <w:divBdr>
                    <w:top w:val="none" w:sz="0" w:space="0" w:color="auto"/>
                    <w:left w:val="none" w:sz="0" w:space="0" w:color="auto"/>
                    <w:bottom w:val="none" w:sz="0" w:space="0" w:color="auto"/>
                    <w:right w:val="none" w:sz="0" w:space="0" w:color="auto"/>
                  </w:divBdr>
                  <w:divsChild>
                    <w:div w:id="14130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58446">
      <w:bodyDiv w:val="1"/>
      <w:marLeft w:val="0"/>
      <w:marRight w:val="0"/>
      <w:marTop w:val="0"/>
      <w:marBottom w:val="0"/>
      <w:divBdr>
        <w:top w:val="none" w:sz="0" w:space="0" w:color="auto"/>
        <w:left w:val="none" w:sz="0" w:space="0" w:color="auto"/>
        <w:bottom w:val="none" w:sz="0" w:space="0" w:color="auto"/>
        <w:right w:val="none" w:sz="0" w:space="0" w:color="auto"/>
      </w:divBdr>
    </w:div>
    <w:div w:id="1006395497">
      <w:bodyDiv w:val="1"/>
      <w:marLeft w:val="0"/>
      <w:marRight w:val="0"/>
      <w:marTop w:val="0"/>
      <w:marBottom w:val="0"/>
      <w:divBdr>
        <w:top w:val="none" w:sz="0" w:space="0" w:color="auto"/>
        <w:left w:val="none" w:sz="0" w:space="0" w:color="auto"/>
        <w:bottom w:val="none" w:sz="0" w:space="0" w:color="auto"/>
        <w:right w:val="none" w:sz="0" w:space="0" w:color="auto"/>
      </w:divBdr>
    </w:div>
    <w:div w:id="1006708498">
      <w:bodyDiv w:val="1"/>
      <w:marLeft w:val="0"/>
      <w:marRight w:val="0"/>
      <w:marTop w:val="0"/>
      <w:marBottom w:val="0"/>
      <w:divBdr>
        <w:top w:val="none" w:sz="0" w:space="0" w:color="auto"/>
        <w:left w:val="none" w:sz="0" w:space="0" w:color="auto"/>
        <w:bottom w:val="none" w:sz="0" w:space="0" w:color="auto"/>
        <w:right w:val="none" w:sz="0" w:space="0" w:color="auto"/>
      </w:divBdr>
      <w:divsChild>
        <w:div w:id="1071346294">
          <w:marLeft w:val="0"/>
          <w:marRight w:val="0"/>
          <w:marTop w:val="0"/>
          <w:marBottom w:val="0"/>
          <w:divBdr>
            <w:top w:val="none" w:sz="0" w:space="0" w:color="auto"/>
            <w:left w:val="none" w:sz="0" w:space="0" w:color="auto"/>
            <w:bottom w:val="none" w:sz="0" w:space="0" w:color="auto"/>
            <w:right w:val="none" w:sz="0" w:space="0" w:color="auto"/>
          </w:divBdr>
          <w:divsChild>
            <w:div w:id="1368601555">
              <w:marLeft w:val="0"/>
              <w:marRight w:val="0"/>
              <w:marTop w:val="0"/>
              <w:marBottom w:val="0"/>
              <w:divBdr>
                <w:top w:val="none" w:sz="0" w:space="0" w:color="auto"/>
                <w:left w:val="none" w:sz="0" w:space="0" w:color="auto"/>
                <w:bottom w:val="none" w:sz="0" w:space="0" w:color="auto"/>
                <w:right w:val="none" w:sz="0" w:space="0" w:color="auto"/>
              </w:divBdr>
              <w:divsChild>
                <w:div w:id="343367562">
                  <w:marLeft w:val="0"/>
                  <w:marRight w:val="0"/>
                  <w:marTop w:val="0"/>
                  <w:marBottom w:val="0"/>
                  <w:divBdr>
                    <w:top w:val="none" w:sz="0" w:space="0" w:color="auto"/>
                    <w:left w:val="none" w:sz="0" w:space="0" w:color="auto"/>
                    <w:bottom w:val="none" w:sz="0" w:space="0" w:color="auto"/>
                    <w:right w:val="none" w:sz="0" w:space="0" w:color="auto"/>
                  </w:divBdr>
                  <w:divsChild>
                    <w:div w:id="1066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55257">
      <w:bodyDiv w:val="1"/>
      <w:marLeft w:val="0"/>
      <w:marRight w:val="0"/>
      <w:marTop w:val="0"/>
      <w:marBottom w:val="0"/>
      <w:divBdr>
        <w:top w:val="none" w:sz="0" w:space="0" w:color="auto"/>
        <w:left w:val="none" w:sz="0" w:space="0" w:color="auto"/>
        <w:bottom w:val="none" w:sz="0" w:space="0" w:color="auto"/>
        <w:right w:val="none" w:sz="0" w:space="0" w:color="auto"/>
      </w:divBdr>
      <w:divsChild>
        <w:div w:id="1879580892">
          <w:marLeft w:val="0"/>
          <w:marRight w:val="0"/>
          <w:marTop w:val="0"/>
          <w:marBottom w:val="0"/>
          <w:divBdr>
            <w:top w:val="none" w:sz="0" w:space="0" w:color="auto"/>
            <w:left w:val="none" w:sz="0" w:space="0" w:color="auto"/>
            <w:bottom w:val="none" w:sz="0" w:space="0" w:color="auto"/>
            <w:right w:val="none" w:sz="0" w:space="0" w:color="auto"/>
          </w:divBdr>
          <w:divsChild>
            <w:div w:id="1432505552">
              <w:marLeft w:val="0"/>
              <w:marRight w:val="0"/>
              <w:marTop w:val="0"/>
              <w:marBottom w:val="0"/>
              <w:divBdr>
                <w:top w:val="none" w:sz="0" w:space="0" w:color="auto"/>
                <w:left w:val="none" w:sz="0" w:space="0" w:color="auto"/>
                <w:bottom w:val="none" w:sz="0" w:space="0" w:color="auto"/>
                <w:right w:val="none" w:sz="0" w:space="0" w:color="auto"/>
              </w:divBdr>
              <w:divsChild>
                <w:div w:id="13205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8155">
      <w:bodyDiv w:val="1"/>
      <w:marLeft w:val="0"/>
      <w:marRight w:val="0"/>
      <w:marTop w:val="0"/>
      <w:marBottom w:val="0"/>
      <w:divBdr>
        <w:top w:val="none" w:sz="0" w:space="0" w:color="auto"/>
        <w:left w:val="none" w:sz="0" w:space="0" w:color="auto"/>
        <w:bottom w:val="none" w:sz="0" w:space="0" w:color="auto"/>
        <w:right w:val="none" w:sz="0" w:space="0" w:color="auto"/>
      </w:divBdr>
      <w:divsChild>
        <w:div w:id="1333336724">
          <w:marLeft w:val="0"/>
          <w:marRight w:val="0"/>
          <w:marTop w:val="0"/>
          <w:marBottom w:val="0"/>
          <w:divBdr>
            <w:top w:val="none" w:sz="0" w:space="0" w:color="auto"/>
            <w:left w:val="none" w:sz="0" w:space="0" w:color="auto"/>
            <w:bottom w:val="none" w:sz="0" w:space="0" w:color="auto"/>
            <w:right w:val="none" w:sz="0" w:space="0" w:color="auto"/>
          </w:divBdr>
          <w:divsChild>
            <w:div w:id="922565748">
              <w:marLeft w:val="0"/>
              <w:marRight w:val="0"/>
              <w:marTop w:val="0"/>
              <w:marBottom w:val="0"/>
              <w:divBdr>
                <w:top w:val="none" w:sz="0" w:space="0" w:color="auto"/>
                <w:left w:val="none" w:sz="0" w:space="0" w:color="auto"/>
                <w:bottom w:val="none" w:sz="0" w:space="0" w:color="auto"/>
                <w:right w:val="none" w:sz="0" w:space="0" w:color="auto"/>
              </w:divBdr>
              <w:divsChild>
                <w:div w:id="1975259082">
                  <w:marLeft w:val="0"/>
                  <w:marRight w:val="0"/>
                  <w:marTop w:val="0"/>
                  <w:marBottom w:val="0"/>
                  <w:divBdr>
                    <w:top w:val="none" w:sz="0" w:space="0" w:color="auto"/>
                    <w:left w:val="none" w:sz="0" w:space="0" w:color="auto"/>
                    <w:bottom w:val="none" w:sz="0" w:space="0" w:color="auto"/>
                    <w:right w:val="none" w:sz="0" w:space="0" w:color="auto"/>
                  </w:divBdr>
                  <w:divsChild>
                    <w:div w:id="15842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8609">
      <w:bodyDiv w:val="1"/>
      <w:marLeft w:val="0"/>
      <w:marRight w:val="0"/>
      <w:marTop w:val="0"/>
      <w:marBottom w:val="0"/>
      <w:divBdr>
        <w:top w:val="none" w:sz="0" w:space="0" w:color="auto"/>
        <w:left w:val="none" w:sz="0" w:space="0" w:color="auto"/>
        <w:bottom w:val="none" w:sz="0" w:space="0" w:color="auto"/>
        <w:right w:val="none" w:sz="0" w:space="0" w:color="auto"/>
      </w:divBdr>
      <w:divsChild>
        <w:div w:id="893543286">
          <w:marLeft w:val="0"/>
          <w:marRight w:val="0"/>
          <w:marTop w:val="0"/>
          <w:marBottom w:val="0"/>
          <w:divBdr>
            <w:top w:val="none" w:sz="0" w:space="0" w:color="auto"/>
            <w:left w:val="none" w:sz="0" w:space="0" w:color="auto"/>
            <w:bottom w:val="none" w:sz="0" w:space="0" w:color="auto"/>
            <w:right w:val="none" w:sz="0" w:space="0" w:color="auto"/>
          </w:divBdr>
          <w:divsChild>
            <w:div w:id="1106848225">
              <w:marLeft w:val="0"/>
              <w:marRight w:val="0"/>
              <w:marTop w:val="0"/>
              <w:marBottom w:val="0"/>
              <w:divBdr>
                <w:top w:val="none" w:sz="0" w:space="0" w:color="auto"/>
                <w:left w:val="none" w:sz="0" w:space="0" w:color="auto"/>
                <w:bottom w:val="none" w:sz="0" w:space="0" w:color="auto"/>
                <w:right w:val="none" w:sz="0" w:space="0" w:color="auto"/>
              </w:divBdr>
              <w:divsChild>
                <w:div w:id="13451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9147">
      <w:bodyDiv w:val="1"/>
      <w:marLeft w:val="0"/>
      <w:marRight w:val="0"/>
      <w:marTop w:val="0"/>
      <w:marBottom w:val="0"/>
      <w:divBdr>
        <w:top w:val="none" w:sz="0" w:space="0" w:color="auto"/>
        <w:left w:val="none" w:sz="0" w:space="0" w:color="auto"/>
        <w:bottom w:val="none" w:sz="0" w:space="0" w:color="auto"/>
        <w:right w:val="none" w:sz="0" w:space="0" w:color="auto"/>
      </w:divBdr>
      <w:divsChild>
        <w:div w:id="1583684842">
          <w:marLeft w:val="0"/>
          <w:marRight w:val="0"/>
          <w:marTop w:val="0"/>
          <w:marBottom w:val="0"/>
          <w:divBdr>
            <w:top w:val="none" w:sz="0" w:space="0" w:color="auto"/>
            <w:left w:val="none" w:sz="0" w:space="0" w:color="auto"/>
            <w:bottom w:val="none" w:sz="0" w:space="0" w:color="auto"/>
            <w:right w:val="none" w:sz="0" w:space="0" w:color="auto"/>
          </w:divBdr>
          <w:divsChild>
            <w:div w:id="1866946555">
              <w:marLeft w:val="0"/>
              <w:marRight w:val="0"/>
              <w:marTop w:val="0"/>
              <w:marBottom w:val="0"/>
              <w:divBdr>
                <w:top w:val="none" w:sz="0" w:space="0" w:color="auto"/>
                <w:left w:val="none" w:sz="0" w:space="0" w:color="auto"/>
                <w:bottom w:val="none" w:sz="0" w:space="0" w:color="auto"/>
                <w:right w:val="none" w:sz="0" w:space="0" w:color="auto"/>
              </w:divBdr>
              <w:divsChild>
                <w:div w:id="21036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3472">
      <w:bodyDiv w:val="1"/>
      <w:marLeft w:val="0"/>
      <w:marRight w:val="0"/>
      <w:marTop w:val="0"/>
      <w:marBottom w:val="0"/>
      <w:divBdr>
        <w:top w:val="none" w:sz="0" w:space="0" w:color="auto"/>
        <w:left w:val="none" w:sz="0" w:space="0" w:color="auto"/>
        <w:bottom w:val="none" w:sz="0" w:space="0" w:color="auto"/>
        <w:right w:val="none" w:sz="0" w:space="0" w:color="auto"/>
      </w:divBdr>
      <w:divsChild>
        <w:div w:id="2060785147">
          <w:marLeft w:val="0"/>
          <w:marRight w:val="0"/>
          <w:marTop w:val="0"/>
          <w:marBottom w:val="0"/>
          <w:divBdr>
            <w:top w:val="none" w:sz="0" w:space="0" w:color="auto"/>
            <w:left w:val="none" w:sz="0" w:space="0" w:color="auto"/>
            <w:bottom w:val="none" w:sz="0" w:space="0" w:color="auto"/>
            <w:right w:val="none" w:sz="0" w:space="0" w:color="auto"/>
          </w:divBdr>
          <w:divsChild>
            <w:div w:id="2031954159">
              <w:marLeft w:val="0"/>
              <w:marRight w:val="0"/>
              <w:marTop w:val="0"/>
              <w:marBottom w:val="0"/>
              <w:divBdr>
                <w:top w:val="none" w:sz="0" w:space="0" w:color="auto"/>
                <w:left w:val="none" w:sz="0" w:space="0" w:color="auto"/>
                <w:bottom w:val="none" w:sz="0" w:space="0" w:color="auto"/>
                <w:right w:val="none" w:sz="0" w:space="0" w:color="auto"/>
              </w:divBdr>
              <w:divsChild>
                <w:div w:id="241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951885">
      <w:bodyDiv w:val="1"/>
      <w:marLeft w:val="0"/>
      <w:marRight w:val="0"/>
      <w:marTop w:val="0"/>
      <w:marBottom w:val="0"/>
      <w:divBdr>
        <w:top w:val="none" w:sz="0" w:space="0" w:color="auto"/>
        <w:left w:val="none" w:sz="0" w:space="0" w:color="auto"/>
        <w:bottom w:val="none" w:sz="0" w:space="0" w:color="auto"/>
        <w:right w:val="none" w:sz="0" w:space="0" w:color="auto"/>
      </w:divBdr>
      <w:divsChild>
        <w:div w:id="1510410439">
          <w:marLeft w:val="0"/>
          <w:marRight w:val="0"/>
          <w:marTop w:val="0"/>
          <w:marBottom w:val="0"/>
          <w:divBdr>
            <w:top w:val="none" w:sz="0" w:space="0" w:color="auto"/>
            <w:left w:val="none" w:sz="0" w:space="0" w:color="auto"/>
            <w:bottom w:val="none" w:sz="0" w:space="0" w:color="auto"/>
            <w:right w:val="none" w:sz="0" w:space="0" w:color="auto"/>
          </w:divBdr>
          <w:divsChild>
            <w:div w:id="32850534">
              <w:marLeft w:val="0"/>
              <w:marRight w:val="0"/>
              <w:marTop w:val="0"/>
              <w:marBottom w:val="0"/>
              <w:divBdr>
                <w:top w:val="none" w:sz="0" w:space="0" w:color="auto"/>
                <w:left w:val="none" w:sz="0" w:space="0" w:color="auto"/>
                <w:bottom w:val="none" w:sz="0" w:space="0" w:color="auto"/>
                <w:right w:val="none" w:sz="0" w:space="0" w:color="auto"/>
              </w:divBdr>
              <w:divsChild>
                <w:div w:id="172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2600">
      <w:bodyDiv w:val="1"/>
      <w:marLeft w:val="0"/>
      <w:marRight w:val="0"/>
      <w:marTop w:val="0"/>
      <w:marBottom w:val="0"/>
      <w:divBdr>
        <w:top w:val="none" w:sz="0" w:space="0" w:color="auto"/>
        <w:left w:val="none" w:sz="0" w:space="0" w:color="auto"/>
        <w:bottom w:val="none" w:sz="0" w:space="0" w:color="auto"/>
        <w:right w:val="none" w:sz="0" w:space="0" w:color="auto"/>
      </w:divBdr>
      <w:divsChild>
        <w:div w:id="79256047">
          <w:marLeft w:val="0"/>
          <w:marRight w:val="0"/>
          <w:marTop w:val="0"/>
          <w:marBottom w:val="0"/>
          <w:divBdr>
            <w:top w:val="none" w:sz="0" w:space="0" w:color="auto"/>
            <w:left w:val="none" w:sz="0" w:space="0" w:color="auto"/>
            <w:bottom w:val="none" w:sz="0" w:space="0" w:color="auto"/>
            <w:right w:val="none" w:sz="0" w:space="0" w:color="auto"/>
          </w:divBdr>
          <w:divsChild>
            <w:div w:id="997881844">
              <w:marLeft w:val="0"/>
              <w:marRight w:val="0"/>
              <w:marTop w:val="0"/>
              <w:marBottom w:val="0"/>
              <w:divBdr>
                <w:top w:val="none" w:sz="0" w:space="0" w:color="auto"/>
                <w:left w:val="none" w:sz="0" w:space="0" w:color="auto"/>
                <w:bottom w:val="none" w:sz="0" w:space="0" w:color="auto"/>
                <w:right w:val="none" w:sz="0" w:space="0" w:color="auto"/>
              </w:divBdr>
              <w:divsChild>
                <w:div w:id="17764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74711">
      <w:bodyDiv w:val="1"/>
      <w:marLeft w:val="0"/>
      <w:marRight w:val="0"/>
      <w:marTop w:val="0"/>
      <w:marBottom w:val="0"/>
      <w:divBdr>
        <w:top w:val="none" w:sz="0" w:space="0" w:color="auto"/>
        <w:left w:val="none" w:sz="0" w:space="0" w:color="auto"/>
        <w:bottom w:val="none" w:sz="0" w:space="0" w:color="auto"/>
        <w:right w:val="none" w:sz="0" w:space="0" w:color="auto"/>
      </w:divBdr>
    </w:div>
    <w:div w:id="1095247563">
      <w:bodyDiv w:val="1"/>
      <w:marLeft w:val="0"/>
      <w:marRight w:val="0"/>
      <w:marTop w:val="0"/>
      <w:marBottom w:val="0"/>
      <w:divBdr>
        <w:top w:val="none" w:sz="0" w:space="0" w:color="auto"/>
        <w:left w:val="none" w:sz="0" w:space="0" w:color="auto"/>
        <w:bottom w:val="none" w:sz="0" w:space="0" w:color="auto"/>
        <w:right w:val="none" w:sz="0" w:space="0" w:color="auto"/>
      </w:divBdr>
      <w:divsChild>
        <w:div w:id="239945438">
          <w:marLeft w:val="0"/>
          <w:marRight w:val="0"/>
          <w:marTop w:val="0"/>
          <w:marBottom w:val="0"/>
          <w:divBdr>
            <w:top w:val="none" w:sz="0" w:space="0" w:color="auto"/>
            <w:left w:val="none" w:sz="0" w:space="0" w:color="auto"/>
            <w:bottom w:val="none" w:sz="0" w:space="0" w:color="auto"/>
            <w:right w:val="none" w:sz="0" w:space="0" w:color="auto"/>
          </w:divBdr>
          <w:divsChild>
            <w:div w:id="1194227410">
              <w:marLeft w:val="0"/>
              <w:marRight w:val="0"/>
              <w:marTop w:val="0"/>
              <w:marBottom w:val="0"/>
              <w:divBdr>
                <w:top w:val="none" w:sz="0" w:space="0" w:color="auto"/>
                <w:left w:val="none" w:sz="0" w:space="0" w:color="auto"/>
                <w:bottom w:val="none" w:sz="0" w:space="0" w:color="auto"/>
                <w:right w:val="none" w:sz="0" w:space="0" w:color="auto"/>
              </w:divBdr>
              <w:divsChild>
                <w:div w:id="5222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05289">
      <w:bodyDiv w:val="1"/>
      <w:marLeft w:val="0"/>
      <w:marRight w:val="0"/>
      <w:marTop w:val="0"/>
      <w:marBottom w:val="0"/>
      <w:divBdr>
        <w:top w:val="none" w:sz="0" w:space="0" w:color="auto"/>
        <w:left w:val="none" w:sz="0" w:space="0" w:color="auto"/>
        <w:bottom w:val="none" w:sz="0" w:space="0" w:color="auto"/>
        <w:right w:val="none" w:sz="0" w:space="0" w:color="auto"/>
      </w:divBdr>
      <w:divsChild>
        <w:div w:id="1445614433">
          <w:marLeft w:val="0"/>
          <w:marRight w:val="0"/>
          <w:marTop w:val="0"/>
          <w:marBottom w:val="0"/>
          <w:divBdr>
            <w:top w:val="none" w:sz="0" w:space="0" w:color="auto"/>
            <w:left w:val="none" w:sz="0" w:space="0" w:color="auto"/>
            <w:bottom w:val="none" w:sz="0" w:space="0" w:color="auto"/>
            <w:right w:val="none" w:sz="0" w:space="0" w:color="auto"/>
          </w:divBdr>
          <w:divsChild>
            <w:div w:id="524709881">
              <w:marLeft w:val="0"/>
              <w:marRight w:val="0"/>
              <w:marTop w:val="0"/>
              <w:marBottom w:val="0"/>
              <w:divBdr>
                <w:top w:val="none" w:sz="0" w:space="0" w:color="auto"/>
                <w:left w:val="none" w:sz="0" w:space="0" w:color="auto"/>
                <w:bottom w:val="none" w:sz="0" w:space="0" w:color="auto"/>
                <w:right w:val="none" w:sz="0" w:space="0" w:color="auto"/>
              </w:divBdr>
              <w:divsChild>
                <w:div w:id="1613635710">
                  <w:marLeft w:val="0"/>
                  <w:marRight w:val="0"/>
                  <w:marTop w:val="0"/>
                  <w:marBottom w:val="0"/>
                  <w:divBdr>
                    <w:top w:val="none" w:sz="0" w:space="0" w:color="auto"/>
                    <w:left w:val="none" w:sz="0" w:space="0" w:color="auto"/>
                    <w:bottom w:val="none" w:sz="0" w:space="0" w:color="auto"/>
                    <w:right w:val="none" w:sz="0" w:space="0" w:color="auto"/>
                  </w:divBdr>
                  <w:divsChild>
                    <w:div w:id="12703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42775">
      <w:bodyDiv w:val="1"/>
      <w:marLeft w:val="0"/>
      <w:marRight w:val="0"/>
      <w:marTop w:val="0"/>
      <w:marBottom w:val="0"/>
      <w:divBdr>
        <w:top w:val="none" w:sz="0" w:space="0" w:color="auto"/>
        <w:left w:val="none" w:sz="0" w:space="0" w:color="auto"/>
        <w:bottom w:val="none" w:sz="0" w:space="0" w:color="auto"/>
        <w:right w:val="none" w:sz="0" w:space="0" w:color="auto"/>
      </w:divBdr>
      <w:divsChild>
        <w:div w:id="639774792">
          <w:marLeft w:val="0"/>
          <w:marRight w:val="0"/>
          <w:marTop w:val="0"/>
          <w:marBottom w:val="0"/>
          <w:divBdr>
            <w:top w:val="none" w:sz="0" w:space="0" w:color="auto"/>
            <w:left w:val="none" w:sz="0" w:space="0" w:color="auto"/>
            <w:bottom w:val="none" w:sz="0" w:space="0" w:color="auto"/>
            <w:right w:val="none" w:sz="0" w:space="0" w:color="auto"/>
          </w:divBdr>
          <w:divsChild>
            <w:div w:id="324360890">
              <w:marLeft w:val="0"/>
              <w:marRight w:val="0"/>
              <w:marTop w:val="0"/>
              <w:marBottom w:val="0"/>
              <w:divBdr>
                <w:top w:val="none" w:sz="0" w:space="0" w:color="auto"/>
                <w:left w:val="none" w:sz="0" w:space="0" w:color="auto"/>
                <w:bottom w:val="none" w:sz="0" w:space="0" w:color="auto"/>
                <w:right w:val="none" w:sz="0" w:space="0" w:color="auto"/>
              </w:divBdr>
              <w:divsChild>
                <w:div w:id="14234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95138">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9">
          <w:marLeft w:val="0"/>
          <w:marRight w:val="0"/>
          <w:marTop w:val="0"/>
          <w:marBottom w:val="0"/>
          <w:divBdr>
            <w:top w:val="none" w:sz="0" w:space="0" w:color="auto"/>
            <w:left w:val="none" w:sz="0" w:space="0" w:color="auto"/>
            <w:bottom w:val="none" w:sz="0" w:space="0" w:color="auto"/>
            <w:right w:val="none" w:sz="0" w:space="0" w:color="auto"/>
          </w:divBdr>
          <w:divsChild>
            <w:div w:id="1243758443">
              <w:marLeft w:val="0"/>
              <w:marRight w:val="0"/>
              <w:marTop w:val="0"/>
              <w:marBottom w:val="0"/>
              <w:divBdr>
                <w:top w:val="none" w:sz="0" w:space="0" w:color="auto"/>
                <w:left w:val="none" w:sz="0" w:space="0" w:color="auto"/>
                <w:bottom w:val="none" w:sz="0" w:space="0" w:color="auto"/>
                <w:right w:val="none" w:sz="0" w:space="0" w:color="auto"/>
              </w:divBdr>
              <w:divsChild>
                <w:div w:id="7934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06609">
      <w:bodyDiv w:val="1"/>
      <w:marLeft w:val="0"/>
      <w:marRight w:val="0"/>
      <w:marTop w:val="0"/>
      <w:marBottom w:val="0"/>
      <w:divBdr>
        <w:top w:val="none" w:sz="0" w:space="0" w:color="auto"/>
        <w:left w:val="none" w:sz="0" w:space="0" w:color="auto"/>
        <w:bottom w:val="none" w:sz="0" w:space="0" w:color="auto"/>
        <w:right w:val="none" w:sz="0" w:space="0" w:color="auto"/>
      </w:divBdr>
      <w:divsChild>
        <w:div w:id="1320621783">
          <w:marLeft w:val="0"/>
          <w:marRight w:val="0"/>
          <w:marTop w:val="0"/>
          <w:marBottom w:val="0"/>
          <w:divBdr>
            <w:top w:val="none" w:sz="0" w:space="0" w:color="auto"/>
            <w:left w:val="none" w:sz="0" w:space="0" w:color="auto"/>
            <w:bottom w:val="none" w:sz="0" w:space="0" w:color="auto"/>
            <w:right w:val="none" w:sz="0" w:space="0" w:color="auto"/>
          </w:divBdr>
          <w:divsChild>
            <w:div w:id="530798807">
              <w:marLeft w:val="0"/>
              <w:marRight w:val="0"/>
              <w:marTop w:val="0"/>
              <w:marBottom w:val="0"/>
              <w:divBdr>
                <w:top w:val="none" w:sz="0" w:space="0" w:color="auto"/>
                <w:left w:val="none" w:sz="0" w:space="0" w:color="auto"/>
                <w:bottom w:val="none" w:sz="0" w:space="0" w:color="auto"/>
                <w:right w:val="none" w:sz="0" w:space="0" w:color="auto"/>
              </w:divBdr>
              <w:divsChild>
                <w:div w:id="15728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5699">
      <w:bodyDiv w:val="1"/>
      <w:marLeft w:val="0"/>
      <w:marRight w:val="0"/>
      <w:marTop w:val="0"/>
      <w:marBottom w:val="0"/>
      <w:divBdr>
        <w:top w:val="none" w:sz="0" w:space="0" w:color="auto"/>
        <w:left w:val="none" w:sz="0" w:space="0" w:color="auto"/>
        <w:bottom w:val="none" w:sz="0" w:space="0" w:color="auto"/>
        <w:right w:val="none" w:sz="0" w:space="0" w:color="auto"/>
      </w:divBdr>
      <w:divsChild>
        <w:div w:id="1856311866">
          <w:marLeft w:val="0"/>
          <w:marRight w:val="0"/>
          <w:marTop w:val="0"/>
          <w:marBottom w:val="0"/>
          <w:divBdr>
            <w:top w:val="none" w:sz="0" w:space="0" w:color="auto"/>
            <w:left w:val="none" w:sz="0" w:space="0" w:color="auto"/>
            <w:bottom w:val="none" w:sz="0" w:space="0" w:color="auto"/>
            <w:right w:val="none" w:sz="0" w:space="0" w:color="auto"/>
          </w:divBdr>
          <w:divsChild>
            <w:div w:id="718356050">
              <w:marLeft w:val="0"/>
              <w:marRight w:val="0"/>
              <w:marTop w:val="0"/>
              <w:marBottom w:val="0"/>
              <w:divBdr>
                <w:top w:val="none" w:sz="0" w:space="0" w:color="auto"/>
                <w:left w:val="none" w:sz="0" w:space="0" w:color="auto"/>
                <w:bottom w:val="none" w:sz="0" w:space="0" w:color="auto"/>
                <w:right w:val="none" w:sz="0" w:space="0" w:color="auto"/>
              </w:divBdr>
              <w:divsChild>
                <w:div w:id="20166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2562">
      <w:bodyDiv w:val="1"/>
      <w:marLeft w:val="0"/>
      <w:marRight w:val="0"/>
      <w:marTop w:val="0"/>
      <w:marBottom w:val="0"/>
      <w:divBdr>
        <w:top w:val="none" w:sz="0" w:space="0" w:color="auto"/>
        <w:left w:val="none" w:sz="0" w:space="0" w:color="auto"/>
        <w:bottom w:val="none" w:sz="0" w:space="0" w:color="auto"/>
        <w:right w:val="none" w:sz="0" w:space="0" w:color="auto"/>
      </w:divBdr>
      <w:divsChild>
        <w:div w:id="1455294606">
          <w:marLeft w:val="0"/>
          <w:marRight w:val="0"/>
          <w:marTop w:val="0"/>
          <w:marBottom w:val="0"/>
          <w:divBdr>
            <w:top w:val="none" w:sz="0" w:space="0" w:color="auto"/>
            <w:left w:val="none" w:sz="0" w:space="0" w:color="auto"/>
            <w:bottom w:val="none" w:sz="0" w:space="0" w:color="auto"/>
            <w:right w:val="none" w:sz="0" w:space="0" w:color="auto"/>
          </w:divBdr>
          <w:divsChild>
            <w:div w:id="128132898">
              <w:marLeft w:val="0"/>
              <w:marRight w:val="0"/>
              <w:marTop w:val="0"/>
              <w:marBottom w:val="0"/>
              <w:divBdr>
                <w:top w:val="none" w:sz="0" w:space="0" w:color="auto"/>
                <w:left w:val="none" w:sz="0" w:space="0" w:color="auto"/>
                <w:bottom w:val="none" w:sz="0" w:space="0" w:color="auto"/>
                <w:right w:val="none" w:sz="0" w:space="0" w:color="auto"/>
              </w:divBdr>
              <w:divsChild>
                <w:div w:id="1433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08184">
      <w:bodyDiv w:val="1"/>
      <w:marLeft w:val="0"/>
      <w:marRight w:val="0"/>
      <w:marTop w:val="0"/>
      <w:marBottom w:val="0"/>
      <w:divBdr>
        <w:top w:val="none" w:sz="0" w:space="0" w:color="auto"/>
        <w:left w:val="none" w:sz="0" w:space="0" w:color="auto"/>
        <w:bottom w:val="none" w:sz="0" w:space="0" w:color="auto"/>
        <w:right w:val="none" w:sz="0" w:space="0" w:color="auto"/>
      </w:divBdr>
      <w:divsChild>
        <w:div w:id="519045519">
          <w:marLeft w:val="0"/>
          <w:marRight w:val="0"/>
          <w:marTop w:val="0"/>
          <w:marBottom w:val="0"/>
          <w:divBdr>
            <w:top w:val="none" w:sz="0" w:space="0" w:color="auto"/>
            <w:left w:val="none" w:sz="0" w:space="0" w:color="auto"/>
            <w:bottom w:val="none" w:sz="0" w:space="0" w:color="auto"/>
            <w:right w:val="none" w:sz="0" w:space="0" w:color="auto"/>
          </w:divBdr>
          <w:divsChild>
            <w:div w:id="1534466327">
              <w:marLeft w:val="0"/>
              <w:marRight w:val="0"/>
              <w:marTop w:val="0"/>
              <w:marBottom w:val="0"/>
              <w:divBdr>
                <w:top w:val="none" w:sz="0" w:space="0" w:color="auto"/>
                <w:left w:val="none" w:sz="0" w:space="0" w:color="auto"/>
                <w:bottom w:val="none" w:sz="0" w:space="0" w:color="auto"/>
                <w:right w:val="none" w:sz="0" w:space="0" w:color="auto"/>
              </w:divBdr>
              <w:divsChild>
                <w:div w:id="2049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636">
      <w:bodyDiv w:val="1"/>
      <w:marLeft w:val="0"/>
      <w:marRight w:val="0"/>
      <w:marTop w:val="0"/>
      <w:marBottom w:val="0"/>
      <w:divBdr>
        <w:top w:val="none" w:sz="0" w:space="0" w:color="auto"/>
        <w:left w:val="none" w:sz="0" w:space="0" w:color="auto"/>
        <w:bottom w:val="none" w:sz="0" w:space="0" w:color="auto"/>
        <w:right w:val="none" w:sz="0" w:space="0" w:color="auto"/>
      </w:divBdr>
      <w:divsChild>
        <w:div w:id="1118337291">
          <w:marLeft w:val="0"/>
          <w:marRight w:val="0"/>
          <w:marTop w:val="0"/>
          <w:marBottom w:val="0"/>
          <w:divBdr>
            <w:top w:val="none" w:sz="0" w:space="0" w:color="auto"/>
            <w:left w:val="none" w:sz="0" w:space="0" w:color="auto"/>
            <w:bottom w:val="none" w:sz="0" w:space="0" w:color="auto"/>
            <w:right w:val="none" w:sz="0" w:space="0" w:color="auto"/>
          </w:divBdr>
          <w:divsChild>
            <w:div w:id="357123248">
              <w:marLeft w:val="0"/>
              <w:marRight w:val="0"/>
              <w:marTop w:val="0"/>
              <w:marBottom w:val="0"/>
              <w:divBdr>
                <w:top w:val="none" w:sz="0" w:space="0" w:color="auto"/>
                <w:left w:val="none" w:sz="0" w:space="0" w:color="auto"/>
                <w:bottom w:val="none" w:sz="0" w:space="0" w:color="auto"/>
                <w:right w:val="none" w:sz="0" w:space="0" w:color="auto"/>
              </w:divBdr>
              <w:divsChild>
                <w:div w:id="5674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3091">
      <w:bodyDiv w:val="1"/>
      <w:marLeft w:val="0"/>
      <w:marRight w:val="0"/>
      <w:marTop w:val="0"/>
      <w:marBottom w:val="0"/>
      <w:divBdr>
        <w:top w:val="none" w:sz="0" w:space="0" w:color="auto"/>
        <w:left w:val="none" w:sz="0" w:space="0" w:color="auto"/>
        <w:bottom w:val="none" w:sz="0" w:space="0" w:color="auto"/>
        <w:right w:val="none" w:sz="0" w:space="0" w:color="auto"/>
      </w:divBdr>
      <w:divsChild>
        <w:div w:id="1499148246">
          <w:marLeft w:val="0"/>
          <w:marRight w:val="0"/>
          <w:marTop w:val="0"/>
          <w:marBottom w:val="0"/>
          <w:divBdr>
            <w:top w:val="none" w:sz="0" w:space="0" w:color="auto"/>
            <w:left w:val="none" w:sz="0" w:space="0" w:color="auto"/>
            <w:bottom w:val="none" w:sz="0" w:space="0" w:color="auto"/>
            <w:right w:val="none" w:sz="0" w:space="0" w:color="auto"/>
          </w:divBdr>
          <w:divsChild>
            <w:div w:id="601381032">
              <w:marLeft w:val="0"/>
              <w:marRight w:val="0"/>
              <w:marTop w:val="0"/>
              <w:marBottom w:val="0"/>
              <w:divBdr>
                <w:top w:val="none" w:sz="0" w:space="0" w:color="auto"/>
                <w:left w:val="none" w:sz="0" w:space="0" w:color="auto"/>
                <w:bottom w:val="none" w:sz="0" w:space="0" w:color="auto"/>
                <w:right w:val="none" w:sz="0" w:space="0" w:color="auto"/>
              </w:divBdr>
              <w:divsChild>
                <w:div w:id="20105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74430">
      <w:bodyDiv w:val="1"/>
      <w:marLeft w:val="0"/>
      <w:marRight w:val="0"/>
      <w:marTop w:val="0"/>
      <w:marBottom w:val="0"/>
      <w:divBdr>
        <w:top w:val="none" w:sz="0" w:space="0" w:color="auto"/>
        <w:left w:val="none" w:sz="0" w:space="0" w:color="auto"/>
        <w:bottom w:val="none" w:sz="0" w:space="0" w:color="auto"/>
        <w:right w:val="none" w:sz="0" w:space="0" w:color="auto"/>
      </w:divBdr>
      <w:divsChild>
        <w:div w:id="1413553172">
          <w:marLeft w:val="0"/>
          <w:marRight w:val="0"/>
          <w:marTop w:val="0"/>
          <w:marBottom w:val="0"/>
          <w:divBdr>
            <w:top w:val="none" w:sz="0" w:space="0" w:color="auto"/>
            <w:left w:val="none" w:sz="0" w:space="0" w:color="auto"/>
            <w:bottom w:val="none" w:sz="0" w:space="0" w:color="auto"/>
            <w:right w:val="none" w:sz="0" w:space="0" w:color="auto"/>
          </w:divBdr>
          <w:divsChild>
            <w:div w:id="395248025">
              <w:marLeft w:val="0"/>
              <w:marRight w:val="0"/>
              <w:marTop w:val="0"/>
              <w:marBottom w:val="0"/>
              <w:divBdr>
                <w:top w:val="none" w:sz="0" w:space="0" w:color="auto"/>
                <w:left w:val="none" w:sz="0" w:space="0" w:color="auto"/>
                <w:bottom w:val="none" w:sz="0" w:space="0" w:color="auto"/>
                <w:right w:val="none" w:sz="0" w:space="0" w:color="auto"/>
              </w:divBdr>
              <w:divsChild>
                <w:div w:id="1796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0359">
      <w:bodyDiv w:val="1"/>
      <w:marLeft w:val="0"/>
      <w:marRight w:val="0"/>
      <w:marTop w:val="0"/>
      <w:marBottom w:val="0"/>
      <w:divBdr>
        <w:top w:val="none" w:sz="0" w:space="0" w:color="auto"/>
        <w:left w:val="none" w:sz="0" w:space="0" w:color="auto"/>
        <w:bottom w:val="none" w:sz="0" w:space="0" w:color="auto"/>
        <w:right w:val="none" w:sz="0" w:space="0" w:color="auto"/>
      </w:divBdr>
    </w:div>
    <w:div w:id="1158762305">
      <w:bodyDiv w:val="1"/>
      <w:marLeft w:val="0"/>
      <w:marRight w:val="0"/>
      <w:marTop w:val="0"/>
      <w:marBottom w:val="0"/>
      <w:divBdr>
        <w:top w:val="none" w:sz="0" w:space="0" w:color="auto"/>
        <w:left w:val="none" w:sz="0" w:space="0" w:color="auto"/>
        <w:bottom w:val="none" w:sz="0" w:space="0" w:color="auto"/>
        <w:right w:val="none" w:sz="0" w:space="0" w:color="auto"/>
      </w:divBdr>
      <w:divsChild>
        <w:div w:id="494305010">
          <w:marLeft w:val="0"/>
          <w:marRight w:val="0"/>
          <w:marTop w:val="0"/>
          <w:marBottom w:val="0"/>
          <w:divBdr>
            <w:top w:val="none" w:sz="0" w:space="0" w:color="auto"/>
            <w:left w:val="none" w:sz="0" w:space="0" w:color="auto"/>
            <w:bottom w:val="none" w:sz="0" w:space="0" w:color="auto"/>
            <w:right w:val="none" w:sz="0" w:space="0" w:color="auto"/>
          </w:divBdr>
          <w:divsChild>
            <w:div w:id="1994210192">
              <w:marLeft w:val="0"/>
              <w:marRight w:val="0"/>
              <w:marTop w:val="0"/>
              <w:marBottom w:val="0"/>
              <w:divBdr>
                <w:top w:val="none" w:sz="0" w:space="0" w:color="auto"/>
                <w:left w:val="none" w:sz="0" w:space="0" w:color="auto"/>
                <w:bottom w:val="none" w:sz="0" w:space="0" w:color="auto"/>
                <w:right w:val="none" w:sz="0" w:space="0" w:color="auto"/>
              </w:divBdr>
              <w:divsChild>
                <w:div w:id="20098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147">
      <w:bodyDiv w:val="1"/>
      <w:marLeft w:val="0"/>
      <w:marRight w:val="0"/>
      <w:marTop w:val="0"/>
      <w:marBottom w:val="0"/>
      <w:divBdr>
        <w:top w:val="none" w:sz="0" w:space="0" w:color="auto"/>
        <w:left w:val="none" w:sz="0" w:space="0" w:color="auto"/>
        <w:bottom w:val="none" w:sz="0" w:space="0" w:color="auto"/>
        <w:right w:val="none" w:sz="0" w:space="0" w:color="auto"/>
      </w:divBdr>
    </w:div>
    <w:div w:id="1185748267">
      <w:bodyDiv w:val="1"/>
      <w:marLeft w:val="0"/>
      <w:marRight w:val="0"/>
      <w:marTop w:val="0"/>
      <w:marBottom w:val="0"/>
      <w:divBdr>
        <w:top w:val="none" w:sz="0" w:space="0" w:color="auto"/>
        <w:left w:val="none" w:sz="0" w:space="0" w:color="auto"/>
        <w:bottom w:val="none" w:sz="0" w:space="0" w:color="auto"/>
        <w:right w:val="none" w:sz="0" w:space="0" w:color="auto"/>
      </w:divBdr>
      <w:divsChild>
        <w:div w:id="1504668311">
          <w:marLeft w:val="0"/>
          <w:marRight w:val="0"/>
          <w:marTop w:val="0"/>
          <w:marBottom w:val="0"/>
          <w:divBdr>
            <w:top w:val="none" w:sz="0" w:space="0" w:color="auto"/>
            <w:left w:val="none" w:sz="0" w:space="0" w:color="auto"/>
            <w:bottom w:val="none" w:sz="0" w:space="0" w:color="auto"/>
            <w:right w:val="none" w:sz="0" w:space="0" w:color="auto"/>
          </w:divBdr>
          <w:divsChild>
            <w:div w:id="1807769993">
              <w:marLeft w:val="0"/>
              <w:marRight w:val="0"/>
              <w:marTop w:val="0"/>
              <w:marBottom w:val="0"/>
              <w:divBdr>
                <w:top w:val="none" w:sz="0" w:space="0" w:color="auto"/>
                <w:left w:val="none" w:sz="0" w:space="0" w:color="auto"/>
                <w:bottom w:val="none" w:sz="0" w:space="0" w:color="auto"/>
                <w:right w:val="none" w:sz="0" w:space="0" w:color="auto"/>
              </w:divBdr>
              <w:divsChild>
                <w:div w:id="1762487947">
                  <w:marLeft w:val="0"/>
                  <w:marRight w:val="0"/>
                  <w:marTop w:val="0"/>
                  <w:marBottom w:val="0"/>
                  <w:divBdr>
                    <w:top w:val="none" w:sz="0" w:space="0" w:color="auto"/>
                    <w:left w:val="none" w:sz="0" w:space="0" w:color="auto"/>
                    <w:bottom w:val="none" w:sz="0" w:space="0" w:color="auto"/>
                    <w:right w:val="none" w:sz="0" w:space="0" w:color="auto"/>
                  </w:divBdr>
                  <w:divsChild>
                    <w:div w:id="6805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8124">
      <w:bodyDiv w:val="1"/>
      <w:marLeft w:val="0"/>
      <w:marRight w:val="0"/>
      <w:marTop w:val="0"/>
      <w:marBottom w:val="0"/>
      <w:divBdr>
        <w:top w:val="none" w:sz="0" w:space="0" w:color="auto"/>
        <w:left w:val="none" w:sz="0" w:space="0" w:color="auto"/>
        <w:bottom w:val="none" w:sz="0" w:space="0" w:color="auto"/>
        <w:right w:val="none" w:sz="0" w:space="0" w:color="auto"/>
      </w:divBdr>
    </w:div>
    <w:div w:id="1193106090">
      <w:bodyDiv w:val="1"/>
      <w:marLeft w:val="0"/>
      <w:marRight w:val="0"/>
      <w:marTop w:val="0"/>
      <w:marBottom w:val="0"/>
      <w:divBdr>
        <w:top w:val="none" w:sz="0" w:space="0" w:color="auto"/>
        <w:left w:val="none" w:sz="0" w:space="0" w:color="auto"/>
        <w:bottom w:val="none" w:sz="0" w:space="0" w:color="auto"/>
        <w:right w:val="none" w:sz="0" w:space="0" w:color="auto"/>
      </w:divBdr>
      <w:divsChild>
        <w:div w:id="456024970">
          <w:marLeft w:val="0"/>
          <w:marRight w:val="0"/>
          <w:marTop w:val="0"/>
          <w:marBottom w:val="0"/>
          <w:divBdr>
            <w:top w:val="none" w:sz="0" w:space="0" w:color="auto"/>
            <w:left w:val="none" w:sz="0" w:space="0" w:color="auto"/>
            <w:bottom w:val="none" w:sz="0" w:space="0" w:color="auto"/>
            <w:right w:val="none" w:sz="0" w:space="0" w:color="auto"/>
          </w:divBdr>
          <w:divsChild>
            <w:div w:id="471022907">
              <w:marLeft w:val="0"/>
              <w:marRight w:val="0"/>
              <w:marTop w:val="0"/>
              <w:marBottom w:val="0"/>
              <w:divBdr>
                <w:top w:val="none" w:sz="0" w:space="0" w:color="auto"/>
                <w:left w:val="none" w:sz="0" w:space="0" w:color="auto"/>
                <w:bottom w:val="none" w:sz="0" w:space="0" w:color="auto"/>
                <w:right w:val="none" w:sz="0" w:space="0" w:color="auto"/>
              </w:divBdr>
              <w:divsChild>
                <w:div w:id="647906042">
                  <w:marLeft w:val="0"/>
                  <w:marRight w:val="0"/>
                  <w:marTop w:val="0"/>
                  <w:marBottom w:val="0"/>
                  <w:divBdr>
                    <w:top w:val="none" w:sz="0" w:space="0" w:color="auto"/>
                    <w:left w:val="none" w:sz="0" w:space="0" w:color="auto"/>
                    <w:bottom w:val="none" w:sz="0" w:space="0" w:color="auto"/>
                    <w:right w:val="none" w:sz="0" w:space="0" w:color="auto"/>
                  </w:divBdr>
                  <w:divsChild>
                    <w:div w:id="13066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92569">
      <w:bodyDiv w:val="1"/>
      <w:marLeft w:val="0"/>
      <w:marRight w:val="0"/>
      <w:marTop w:val="0"/>
      <w:marBottom w:val="0"/>
      <w:divBdr>
        <w:top w:val="none" w:sz="0" w:space="0" w:color="auto"/>
        <w:left w:val="none" w:sz="0" w:space="0" w:color="auto"/>
        <w:bottom w:val="none" w:sz="0" w:space="0" w:color="auto"/>
        <w:right w:val="none" w:sz="0" w:space="0" w:color="auto"/>
      </w:divBdr>
      <w:divsChild>
        <w:div w:id="471751228">
          <w:marLeft w:val="0"/>
          <w:marRight w:val="0"/>
          <w:marTop w:val="0"/>
          <w:marBottom w:val="0"/>
          <w:divBdr>
            <w:top w:val="none" w:sz="0" w:space="0" w:color="auto"/>
            <w:left w:val="none" w:sz="0" w:space="0" w:color="auto"/>
            <w:bottom w:val="none" w:sz="0" w:space="0" w:color="auto"/>
            <w:right w:val="none" w:sz="0" w:space="0" w:color="auto"/>
          </w:divBdr>
          <w:divsChild>
            <w:div w:id="1968923415">
              <w:marLeft w:val="0"/>
              <w:marRight w:val="0"/>
              <w:marTop w:val="0"/>
              <w:marBottom w:val="0"/>
              <w:divBdr>
                <w:top w:val="none" w:sz="0" w:space="0" w:color="auto"/>
                <w:left w:val="none" w:sz="0" w:space="0" w:color="auto"/>
                <w:bottom w:val="none" w:sz="0" w:space="0" w:color="auto"/>
                <w:right w:val="none" w:sz="0" w:space="0" w:color="auto"/>
              </w:divBdr>
              <w:divsChild>
                <w:div w:id="413741619">
                  <w:marLeft w:val="0"/>
                  <w:marRight w:val="0"/>
                  <w:marTop w:val="0"/>
                  <w:marBottom w:val="0"/>
                  <w:divBdr>
                    <w:top w:val="none" w:sz="0" w:space="0" w:color="auto"/>
                    <w:left w:val="none" w:sz="0" w:space="0" w:color="auto"/>
                    <w:bottom w:val="none" w:sz="0" w:space="0" w:color="auto"/>
                    <w:right w:val="none" w:sz="0" w:space="0" w:color="auto"/>
                  </w:divBdr>
                  <w:divsChild>
                    <w:div w:id="2133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7920">
      <w:bodyDiv w:val="1"/>
      <w:marLeft w:val="0"/>
      <w:marRight w:val="0"/>
      <w:marTop w:val="0"/>
      <w:marBottom w:val="0"/>
      <w:divBdr>
        <w:top w:val="none" w:sz="0" w:space="0" w:color="auto"/>
        <w:left w:val="none" w:sz="0" w:space="0" w:color="auto"/>
        <w:bottom w:val="none" w:sz="0" w:space="0" w:color="auto"/>
        <w:right w:val="none" w:sz="0" w:space="0" w:color="auto"/>
      </w:divBdr>
      <w:divsChild>
        <w:div w:id="113597668">
          <w:marLeft w:val="0"/>
          <w:marRight w:val="0"/>
          <w:marTop w:val="0"/>
          <w:marBottom w:val="0"/>
          <w:divBdr>
            <w:top w:val="none" w:sz="0" w:space="0" w:color="auto"/>
            <w:left w:val="none" w:sz="0" w:space="0" w:color="auto"/>
            <w:bottom w:val="none" w:sz="0" w:space="0" w:color="auto"/>
            <w:right w:val="none" w:sz="0" w:space="0" w:color="auto"/>
          </w:divBdr>
          <w:divsChild>
            <w:div w:id="1941135227">
              <w:marLeft w:val="0"/>
              <w:marRight w:val="0"/>
              <w:marTop w:val="0"/>
              <w:marBottom w:val="0"/>
              <w:divBdr>
                <w:top w:val="none" w:sz="0" w:space="0" w:color="auto"/>
                <w:left w:val="none" w:sz="0" w:space="0" w:color="auto"/>
                <w:bottom w:val="none" w:sz="0" w:space="0" w:color="auto"/>
                <w:right w:val="none" w:sz="0" w:space="0" w:color="auto"/>
              </w:divBdr>
              <w:divsChild>
                <w:div w:id="96993610">
                  <w:marLeft w:val="0"/>
                  <w:marRight w:val="0"/>
                  <w:marTop w:val="0"/>
                  <w:marBottom w:val="0"/>
                  <w:divBdr>
                    <w:top w:val="none" w:sz="0" w:space="0" w:color="auto"/>
                    <w:left w:val="none" w:sz="0" w:space="0" w:color="auto"/>
                    <w:bottom w:val="none" w:sz="0" w:space="0" w:color="auto"/>
                    <w:right w:val="none" w:sz="0" w:space="0" w:color="auto"/>
                  </w:divBdr>
                  <w:divsChild>
                    <w:div w:id="7210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7610">
      <w:bodyDiv w:val="1"/>
      <w:marLeft w:val="0"/>
      <w:marRight w:val="0"/>
      <w:marTop w:val="0"/>
      <w:marBottom w:val="0"/>
      <w:divBdr>
        <w:top w:val="none" w:sz="0" w:space="0" w:color="auto"/>
        <w:left w:val="none" w:sz="0" w:space="0" w:color="auto"/>
        <w:bottom w:val="none" w:sz="0" w:space="0" w:color="auto"/>
        <w:right w:val="none" w:sz="0" w:space="0" w:color="auto"/>
      </w:divBdr>
    </w:div>
    <w:div w:id="1221525958">
      <w:bodyDiv w:val="1"/>
      <w:marLeft w:val="0"/>
      <w:marRight w:val="0"/>
      <w:marTop w:val="0"/>
      <w:marBottom w:val="0"/>
      <w:divBdr>
        <w:top w:val="none" w:sz="0" w:space="0" w:color="auto"/>
        <w:left w:val="none" w:sz="0" w:space="0" w:color="auto"/>
        <w:bottom w:val="none" w:sz="0" w:space="0" w:color="auto"/>
        <w:right w:val="none" w:sz="0" w:space="0" w:color="auto"/>
      </w:divBdr>
      <w:divsChild>
        <w:div w:id="1129131463">
          <w:marLeft w:val="0"/>
          <w:marRight w:val="0"/>
          <w:marTop w:val="0"/>
          <w:marBottom w:val="0"/>
          <w:divBdr>
            <w:top w:val="none" w:sz="0" w:space="0" w:color="auto"/>
            <w:left w:val="none" w:sz="0" w:space="0" w:color="auto"/>
            <w:bottom w:val="none" w:sz="0" w:space="0" w:color="auto"/>
            <w:right w:val="none" w:sz="0" w:space="0" w:color="auto"/>
          </w:divBdr>
          <w:divsChild>
            <w:div w:id="310673168">
              <w:marLeft w:val="0"/>
              <w:marRight w:val="0"/>
              <w:marTop w:val="0"/>
              <w:marBottom w:val="0"/>
              <w:divBdr>
                <w:top w:val="none" w:sz="0" w:space="0" w:color="auto"/>
                <w:left w:val="none" w:sz="0" w:space="0" w:color="auto"/>
                <w:bottom w:val="none" w:sz="0" w:space="0" w:color="auto"/>
                <w:right w:val="none" w:sz="0" w:space="0" w:color="auto"/>
              </w:divBdr>
              <w:divsChild>
                <w:div w:id="14821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0336">
      <w:bodyDiv w:val="1"/>
      <w:marLeft w:val="0"/>
      <w:marRight w:val="0"/>
      <w:marTop w:val="0"/>
      <w:marBottom w:val="0"/>
      <w:divBdr>
        <w:top w:val="none" w:sz="0" w:space="0" w:color="auto"/>
        <w:left w:val="none" w:sz="0" w:space="0" w:color="auto"/>
        <w:bottom w:val="none" w:sz="0" w:space="0" w:color="auto"/>
        <w:right w:val="none" w:sz="0" w:space="0" w:color="auto"/>
      </w:divBdr>
    </w:div>
    <w:div w:id="1228568316">
      <w:bodyDiv w:val="1"/>
      <w:marLeft w:val="0"/>
      <w:marRight w:val="0"/>
      <w:marTop w:val="0"/>
      <w:marBottom w:val="0"/>
      <w:divBdr>
        <w:top w:val="none" w:sz="0" w:space="0" w:color="auto"/>
        <w:left w:val="none" w:sz="0" w:space="0" w:color="auto"/>
        <w:bottom w:val="none" w:sz="0" w:space="0" w:color="auto"/>
        <w:right w:val="none" w:sz="0" w:space="0" w:color="auto"/>
      </w:divBdr>
      <w:divsChild>
        <w:div w:id="2109811693">
          <w:marLeft w:val="0"/>
          <w:marRight w:val="0"/>
          <w:marTop w:val="0"/>
          <w:marBottom w:val="0"/>
          <w:divBdr>
            <w:top w:val="none" w:sz="0" w:space="0" w:color="auto"/>
            <w:left w:val="none" w:sz="0" w:space="0" w:color="auto"/>
            <w:bottom w:val="none" w:sz="0" w:space="0" w:color="auto"/>
            <w:right w:val="none" w:sz="0" w:space="0" w:color="auto"/>
          </w:divBdr>
          <w:divsChild>
            <w:div w:id="1094207680">
              <w:marLeft w:val="0"/>
              <w:marRight w:val="0"/>
              <w:marTop w:val="0"/>
              <w:marBottom w:val="0"/>
              <w:divBdr>
                <w:top w:val="none" w:sz="0" w:space="0" w:color="auto"/>
                <w:left w:val="none" w:sz="0" w:space="0" w:color="auto"/>
                <w:bottom w:val="none" w:sz="0" w:space="0" w:color="auto"/>
                <w:right w:val="none" w:sz="0" w:space="0" w:color="auto"/>
              </w:divBdr>
              <w:divsChild>
                <w:div w:id="1425036225">
                  <w:marLeft w:val="0"/>
                  <w:marRight w:val="0"/>
                  <w:marTop w:val="0"/>
                  <w:marBottom w:val="0"/>
                  <w:divBdr>
                    <w:top w:val="none" w:sz="0" w:space="0" w:color="auto"/>
                    <w:left w:val="none" w:sz="0" w:space="0" w:color="auto"/>
                    <w:bottom w:val="none" w:sz="0" w:space="0" w:color="auto"/>
                    <w:right w:val="none" w:sz="0" w:space="0" w:color="auto"/>
                  </w:divBdr>
                  <w:divsChild>
                    <w:div w:id="12967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246812">
      <w:bodyDiv w:val="1"/>
      <w:marLeft w:val="0"/>
      <w:marRight w:val="0"/>
      <w:marTop w:val="0"/>
      <w:marBottom w:val="0"/>
      <w:divBdr>
        <w:top w:val="none" w:sz="0" w:space="0" w:color="auto"/>
        <w:left w:val="none" w:sz="0" w:space="0" w:color="auto"/>
        <w:bottom w:val="none" w:sz="0" w:space="0" w:color="auto"/>
        <w:right w:val="none" w:sz="0" w:space="0" w:color="auto"/>
      </w:divBdr>
    </w:div>
    <w:div w:id="1252010307">
      <w:bodyDiv w:val="1"/>
      <w:marLeft w:val="0"/>
      <w:marRight w:val="0"/>
      <w:marTop w:val="0"/>
      <w:marBottom w:val="0"/>
      <w:divBdr>
        <w:top w:val="none" w:sz="0" w:space="0" w:color="auto"/>
        <w:left w:val="none" w:sz="0" w:space="0" w:color="auto"/>
        <w:bottom w:val="none" w:sz="0" w:space="0" w:color="auto"/>
        <w:right w:val="none" w:sz="0" w:space="0" w:color="auto"/>
      </w:divBdr>
    </w:div>
    <w:div w:id="1252659511">
      <w:bodyDiv w:val="1"/>
      <w:marLeft w:val="0"/>
      <w:marRight w:val="0"/>
      <w:marTop w:val="0"/>
      <w:marBottom w:val="0"/>
      <w:divBdr>
        <w:top w:val="none" w:sz="0" w:space="0" w:color="auto"/>
        <w:left w:val="none" w:sz="0" w:space="0" w:color="auto"/>
        <w:bottom w:val="none" w:sz="0" w:space="0" w:color="auto"/>
        <w:right w:val="none" w:sz="0" w:space="0" w:color="auto"/>
      </w:divBdr>
      <w:divsChild>
        <w:div w:id="1466702705">
          <w:marLeft w:val="0"/>
          <w:marRight w:val="0"/>
          <w:marTop w:val="0"/>
          <w:marBottom w:val="0"/>
          <w:divBdr>
            <w:top w:val="none" w:sz="0" w:space="0" w:color="auto"/>
            <w:left w:val="none" w:sz="0" w:space="0" w:color="auto"/>
            <w:bottom w:val="none" w:sz="0" w:space="0" w:color="auto"/>
            <w:right w:val="none" w:sz="0" w:space="0" w:color="auto"/>
          </w:divBdr>
          <w:divsChild>
            <w:div w:id="2084259860">
              <w:marLeft w:val="0"/>
              <w:marRight w:val="0"/>
              <w:marTop w:val="0"/>
              <w:marBottom w:val="0"/>
              <w:divBdr>
                <w:top w:val="none" w:sz="0" w:space="0" w:color="auto"/>
                <w:left w:val="none" w:sz="0" w:space="0" w:color="auto"/>
                <w:bottom w:val="none" w:sz="0" w:space="0" w:color="auto"/>
                <w:right w:val="none" w:sz="0" w:space="0" w:color="auto"/>
              </w:divBdr>
              <w:divsChild>
                <w:div w:id="17505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9804">
      <w:bodyDiv w:val="1"/>
      <w:marLeft w:val="0"/>
      <w:marRight w:val="0"/>
      <w:marTop w:val="0"/>
      <w:marBottom w:val="0"/>
      <w:divBdr>
        <w:top w:val="none" w:sz="0" w:space="0" w:color="auto"/>
        <w:left w:val="none" w:sz="0" w:space="0" w:color="auto"/>
        <w:bottom w:val="none" w:sz="0" w:space="0" w:color="auto"/>
        <w:right w:val="none" w:sz="0" w:space="0" w:color="auto"/>
      </w:divBdr>
    </w:div>
    <w:div w:id="1254973668">
      <w:bodyDiv w:val="1"/>
      <w:marLeft w:val="0"/>
      <w:marRight w:val="0"/>
      <w:marTop w:val="0"/>
      <w:marBottom w:val="0"/>
      <w:divBdr>
        <w:top w:val="none" w:sz="0" w:space="0" w:color="auto"/>
        <w:left w:val="none" w:sz="0" w:space="0" w:color="auto"/>
        <w:bottom w:val="none" w:sz="0" w:space="0" w:color="auto"/>
        <w:right w:val="none" w:sz="0" w:space="0" w:color="auto"/>
      </w:divBdr>
      <w:divsChild>
        <w:div w:id="1418205951">
          <w:marLeft w:val="0"/>
          <w:marRight w:val="0"/>
          <w:marTop w:val="0"/>
          <w:marBottom w:val="0"/>
          <w:divBdr>
            <w:top w:val="none" w:sz="0" w:space="0" w:color="auto"/>
            <w:left w:val="none" w:sz="0" w:space="0" w:color="auto"/>
            <w:bottom w:val="none" w:sz="0" w:space="0" w:color="auto"/>
            <w:right w:val="none" w:sz="0" w:space="0" w:color="auto"/>
          </w:divBdr>
          <w:divsChild>
            <w:div w:id="1132093209">
              <w:marLeft w:val="0"/>
              <w:marRight w:val="0"/>
              <w:marTop w:val="0"/>
              <w:marBottom w:val="0"/>
              <w:divBdr>
                <w:top w:val="none" w:sz="0" w:space="0" w:color="auto"/>
                <w:left w:val="none" w:sz="0" w:space="0" w:color="auto"/>
                <w:bottom w:val="none" w:sz="0" w:space="0" w:color="auto"/>
                <w:right w:val="none" w:sz="0" w:space="0" w:color="auto"/>
              </w:divBdr>
              <w:divsChild>
                <w:div w:id="191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25889">
      <w:bodyDiv w:val="1"/>
      <w:marLeft w:val="0"/>
      <w:marRight w:val="0"/>
      <w:marTop w:val="0"/>
      <w:marBottom w:val="0"/>
      <w:divBdr>
        <w:top w:val="none" w:sz="0" w:space="0" w:color="auto"/>
        <w:left w:val="none" w:sz="0" w:space="0" w:color="auto"/>
        <w:bottom w:val="none" w:sz="0" w:space="0" w:color="auto"/>
        <w:right w:val="none" w:sz="0" w:space="0" w:color="auto"/>
      </w:divBdr>
      <w:divsChild>
        <w:div w:id="169293443">
          <w:marLeft w:val="0"/>
          <w:marRight w:val="0"/>
          <w:marTop w:val="0"/>
          <w:marBottom w:val="0"/>
          <w:divBdr>
            <w:top w:val="none" w:sz="0" w:space="0" w:color="auto"/>
            <w:left w:val="none" w:sz="0" w:space="0" w:color="auto"/>
            <w:bottom w:val="none" w:sz="0" w:space="0" w:color="auto"/>
            <w:right w:val="none" w:sz="0" w:space="0" w:color="auto"/>
          </w:divBdr>
          <w:divsChild>
            <w:div w:id="1076901522">
              <w:marLeft w:val="0"/>
              <w:marRight w:val="0"/>
              <w:marTop w:val="0"/>
              <w:marBottom w:val="0"/>
              <w:divBdr>
                <w:top w:val="none" w:sz="0" w:space="0" w:color="auto"/>
                <w:left w:val="none" w:sz="0" w:space="0" w:color="auto"/>
                <w:bottom w:val="none" w:sz="0" w:space="0" w:color="auto"/>
                <w:right w:val="none" w:sz="0" w:space="0" w:color="auto"/>
              </w:divBdr>
              <w:divsChild>
                <w:div w:id="1613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7502">
      <w:bodyDiv w:val="1"/>
      <w:marLeft w:val="0"/>
      <w:marRight w:val="0"/>
      <w:marTop w:val="0"/>
      <w:marBottom w:val="0"/>
      <w:divBdr>
        <w:top w:val="none" w:sz="0" w:space="0" w:color="auto"/>
        <w:left w:val="none" w:sz="0" w:space="0" w:color="auto"/>
        <w:bottom w:val="none" w:sz="0" w:space="0" w:color="auto"/>
        <w:right w:val="none" w:sz="0" w:space="0" w:color="auto"/>
      </w:divBdr>
      <w:divsChild>
        <w:div w:id="523398427">
          <w:marLeft w:val="0"/>
          <w:marRight w:val="0"/>
          <w:marTop w:val="0"/>
          <w:marBottom w:val="0"/>
          <w:divBdr>
            <w:top w:val="none" w:sz="0" w:space="0" w:color="auto"/>
            <w:left w:val="none" w:sz="0" w:space="0" w:color="auto"/>
            <w:bottom w:val="none" w:sz="0" w:space="0" w:color="auto"/>
            <w:right w:val="none" w:sz="0" w:space="0" w:color="auto"/>
          </w:divBdr>
          <w:divsChild>
            <w:div w:id="1630357823">
              <w:marLeft w:val="0"/>
              <w:marRight w:val="0"/>
              <w:marTop w:val="0"/>
              <w:marBottom w:val="0"/>
              <w:divBdr>
                <w:top w:val="none" w:sz="0" w:space="0" w:color="auto"/>
                <w:left w:val="none" w:sz="0" w:space="0" w:color="auto"/>
                <w:bottom w:val="none" w:sz="0" w:space="0" w:color="auto"/>
                <w:right w:val="none" w:sz="0" w:space="0" w:color="auto"/>
              </w:divBdr>
              <w:divsChild>
                <w:div w:id="11539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89575">
      <w:bodyDiv w:val="1"/>
      <w:marLeft w:val="0"/>
      <w:marRight w:val="0"/>
      <w:marTop w:val="0"/>
      <w:marBottom w:val="0"/>
      <w:divBdr>
        <w:top w:val="none" w:sz="0" w:space="0" w:color="auto"/>
        <w:left w:val="none" w:sz="0" w:space="0" w:color="auto"/>
        <w:bottom w:val="none" w:sz="0" w:space="0" w:color="auto"/>
        <w:right w:val="none" w:sz="0" w:space="0" w:color="auto"/>
      </w:divBdr>
      <w:divsChild>
        <w:div w:id="1409113570">
          <w:marLeft w:val="0"/>
          <w:marRight w:val="0"/>
          <w:marTop w:val="0"/>
          <w:marBottom w:val="0"/>
          <w:divBdr>
            <w:top w:val="none" w:sz="0" w:space="0" w:color="auto"/>
            <w:left w:val="none" w:sz="0" w:space="0" w:color="auto"/>
            <w:bottom w:val="none" w:sz="0" w:space="0" w:color="auto"/>
            <w:right w:val="none" w:sz="0" w:space="0" w:color="auto"/>
          </w:divBdr>
          <w:divsChild>
            <w:div w:id="1518151274">
              <w:marLeft w:val="0"/>
              <w:marRight w:val="0"/>
              <w:marTop w:val="0"/>
              <w:marBottom w:val="0"/>
              <w:divBdr>
                <w:top w:val="none" w:sz="0" w:space="0" w:color="auto"/>
                <w:left w:val="none" w:sz="0" w:space="0" w:color="auto"/>
                <w:bottom w:val="none" w:sz="0" w:space="0" w:color="auto"/>
                <w:right w:val="none" w:sz="0" w:space="0" w:color="auto"/>
              </w:divBdr>
              <w:divsChild>
                <w:div w:id="15391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1990">
      <w:bodyDiv w:val="1"/>
      <w:marLeft w:val="0"/>
      <w:marRight w:val="0"/>
      <w:marTop w:val="0"/>
      <w:marBottom w:val="0"/>
      <w:divBdr>
        <w:top w:val="none" w:sz="0" w:space="0" w:color="auto"/>
        <w:left w:val="none" w:sz="0" w:space="0" w:color="auto"/>
        <w:bottom w:val="none" w:sz="0" w:space="0" w:color="auto"/>
        <w:right w:val="none" w:sz="0" w:space="0" w:color="auto"/>
      </w:divBdr>
      <w:divsChild>
        <w:div w:id="468549022">
          <w:marLeft w:val="0"/>
          <w:marRight w:val="0"/>
          <w:marTop w:val="0"/>
          <w:marBottom w:val="0"/>
          <w:divBdr>
            <w:top w:val="none" w:sz="0" w:space="0" w:color="auto"/>
            <w:left w:val="none" w:sz="0" w:space="0" w:color="auto"/>
            <w:bottom w:val="none" w:sz="0" w:space="0" w:color="auto"/>
            <w:right w:val="none" w:sz="0" w:space="0" w:color="auto"/>
          </w:divBdr>
          <w:divsChild>
            <w:div w:id="739713100">
              <w:marLeft w:val="0"/>
              <w:marRight w:val="0"/>
              <w:marTop w:val="0"/>
              <w:marBottom w:val="0"/>
              <w:divBdr>
                <w:top w:val="none" w:sz="0" w:space="0" w:color="auto"/>
                <w:left w:val="none" w:sz="0" w:space="0" w:color="auto"/>
                <w:bottom w:val="none" w:sz="0" w:space="0" w:color="auto"/>
                <w:right w:val="none" w:sz="0" w:space="0" w:color="auto"/>
              </w:divBdr>
              <w:divsChild>
                <w:div w:id="1623461179">
                  <w:marLeft w:val="0"/>
                  <w:marRight w:val="0"/>
                  <w:marTop w:val="0"/>
                  <w:marBottom w:val="0"/>
                  <w:divBdr>
                    <w:top w:val="none" w:sz="0" w:space="0" w:color="auto"/>
                    <w:left w:val="none" w:sz="0" w:space="0" w:color="auto"/>
                    <w:bottom w:val="none" w:sz="0" w:space="0" w:color="auto"/>
                    <w:right w:val="none" w:sz="0" w:space="0" w:color="auto"/>
                  </w:divBdr>
                  <w:divsChild>
                    <w:div w:id="13993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835">
      <w:bodyDiv w:val="1"/>
      <w:marLeft w:val="0"/>
      <w:marRight w:val="0"/>
      <w:marTop w:val="0"/>
      <w:marBottom w:val="0"/>
      <w:divBdr>
        <w:top w:val="none" w:sz="0" w:space="0" w:color="auto"/>
        <w:left w:val="none" w:sz="0" w:space="0" w:color="auto"/>
        <w:bottom w:val="none" w:sz="0" w:space="0" w:color="auto"/>
        <w:right w:val="none" w:sz="0" w:space="0" w:color="auto"/>
      </w:divBdr>
      <w:divsChild>
        <w:div w:id="944077554">
          <w:marLeft w:val="0"/>
          <w:marRight w:val="0"/>
          <w:marTop w:val="0"/>
          <w:marBottom w:val="0"/>
          <w:divBdr>
            <w:top w:val="none" w:sz="0" w:space="0" w:color="auto"/>
            <w:left w:val="none" w:sz="0" w:space="0" w:color="auto"/>
            <w:bottom w:val="none" w:sz="0" w:space="0" w:color="auto"/>
            <w:right w:val="none" w:sz="0" w:space="0" w:color="auto"/>
          </w:divBdr>
          <w:divsChild>
            <w:div w:id="1590849472">
              <w:marLeft w:val="0"/>
              <w:marRight w:val="0"/>
              <w:marTop w:val="0"/>
              <w:marBottom w:val="0"/>
              <w:divBdr>
                <w:top w:val="none" w:sz="0" w:space="0" w:color="auto"/>
                <w:left w:val="none" w:sz="0" w:space="0" w:color="auto"/>
                <w:bottom w:val="none" w:sz="0" w:space="0" w:color="auto"/>
                <w:right w:val="none" w:sz="0" w:space="0" w:color="auto"/>
              </w:divBdr>
              <w:divsChild>
                <w:div w:id="14589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841">
      <w:bodyDiv w:val="1"/>
      <w:marLeft w:val="0"/>
      <w:marRight w:val="0"/>
      <w:marTop w:val="0"/>
      <w:marBottom w:val="0"/>
      <w:divBdr>
        <w:top w:val="none" w:sz="0" w:space="0" w:color="auto"/>
        <w:left w:val="none" w:sz="0" w:space="0" w:color="auto"/>
        <w:bottom w:val="none" w:sz="0" w:space="0" w:color="auto"/>
        <w:right w:val="none" w:sz="0" w:space="0" w:color="auto"/>
      </w:divBdr>
      <w:divsChild>
        <w:div w:id="1763992011">
          <w:marLeft w:val="0"/>
          <w:marRight w:val="0"/>
          <w:marTop w:val="0"/>
          <w:marBottom w:val="0"/>
          <w:divBdr>
            <w:top w:val="none" w:sz="0" w:space="0" w:color="auto"/>
            <w:left w:val="none" w:sz="0" w:space="0" w:color="auto"/>
            <w:bottom w:val="none" w:sz="0" w:space="0" w:color="auto"/>
            <w:right w:val="none" w:sz="0" w:space="0" w:color="auto"/>
          </w:divBdr>
          <w:divsChild>
            <w:div w:id="229268299">
              <w:marLeft w:val="0"/>
              <w:marRight w:val="0"/>
              <w:marTop w:val="0"/>
              <w:marBottom w:val="0"/>
              <w:divBdr>
                <w:top w:val="none" w:sz="0" w:space="0" w:color="auto"/>
                <w:left w:val="none" w:sz="0" w:space="0" w:color="auto"/>
                <w:bottom w:val="none" w:sz="0" w:space="0" w:color="auto"/>
                <w:right w:val="none" w:sz="0" w:space="0" w:color="auto"/>
              </w:divBdr>
              <w:divsChild>
                <w:div w:id="102772633">
                  <w:marLeft w:val="0"/>
                  <w:marRight w:val="0"/>
                  <w:marTop w:val="0"/>
                  <w:marBottom w:val="0"/>
                  <w:divBdr>
                    <w:top w:val="none" w:sz="0" w:space="0" w:color="auto"/>
                    <w:left w:val="none" w:sz="0" w:space="0" w:color="auto"/>
                    <w:bottom w:val="none" w:sz="0" w:space="0" w:color="auto"/>
                    <w:right w:val="none" w:sz="0" w:space="0" w:color="auto"/>
                  </w:divBdr>
                  <w:divsChild>
                    <w:div w:id="18363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21135">
      <w:bodyDiv w:val="1"/>
      <w:marLeft w:val="0"/>
      <w:marRight w:val="0"/>
      <w:marTop w:val="0"/>
      <w:marBottom w:val="0"/>
      <w:divBdr>
        <w:top w:val="none" w:sz="0" w:space="0" w:color="auto"/>
        <w:left w:val="none" w:sz="0" w:space="0" w:color="auto"/>
        <w:bottom w:val="none" w:sz="0" w:space="0" w:color="auto"/>
        <w:right w:val="none" w:sz="0" w:space="0" w:color="auto"/>
      </w:divBdr>
      <w:divsChild>
        <w:div w:id="1896239182">
          <w:marLeft w:val="0"/>
          <w:marRight w:val="0"/>
          <w:marTop w:val="0"/>
          <w:marBottom w:val="0"/>
          <w:divBdr>
            <w:top w:val="none" w:sz="0" w:space="0" w:color="auto"/>
            <w:left w:val="none" w:sz="0" w:space="0" w:color="auto"/>
            <w:bottom w:val="none" w:sz="0" w:space="0" w:color="auto"/>
            <w:right w:val="none" w:sz="0" w:space="0" w:color="auto"/>
          </w:divBdr>
          <w:divsChild>
            <w:div w:id="1061059759">
              <w:marLeft w:val="0"/>
              <w:marRight w:val="0"/>
              <w:marTop w:val="0"/>
              <w:marBottom w:val="0"/>
              <w:divBdr>
                <w:top w:val="none" w:sz="0" w:space="0" w:color="auto"/>
                <w:left w:val="none" w:sz="0" w:space="0" w:color="auto"/>
                <w:bottom w:val="none" w:sz="0" w:space="0" w:color="auto"/>
                <w:right w:val="none" w:sz="0" w:space="0" w:color="auto"/>
              </w:divBdr>
              <w:divsChild>
                <w:div w:id="1732776643">
                  <w:marLeft w:val="0"/>
                  <w:marRight w:val="0"/>
                  <w:marTop w:val="0"/>
                  <w:marBottom w:val="0"/>
                  <w:divBdr>
                    <w:top w:val="none" w:sz="0" w:space="0" w:color="auto"/>
                    <w:left w:val="none" w:sz="0" w:space="0" w:color="auto"/>
                    <w:bottom w:val="none" w:sz="0" w:space="0" w:color="auto"/>
                    <w:right w:val="none" w:sz="0" w:space="0" w:color="auto"/>
                  </w:divBdr>
                  <w:divsChild>
                    <w:div w:id="3845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388246">
      <w:bodyDiv w:val="1"/>
      <w:marLeft w:val="0"/>
      <w:marRight w:val="0"/>
      <w:marTop w:val="0"/>
      <w:marBottom w:val="0"/>
      <w:divBdr>
        <w:top w:val="none" w:sz="0" w:space="0" w:color="auto"/>
        <w:left w:val="none" w:sz="0" w:space="0" w:color="auto"/>
        <w:bottom w:val="none" w:sz="0" w:space="0" w:color="auto"/>
        <w:right w:val="none" w:sz="0" w:space="0" w:color="auto"/>
      </w:divBdr>
      <w:divsChild>
        <w:div w:id="1727954197">
          <w:marLeft w:val="0"/>
          <w:marRight w:val="0"/>
          <w:marTop w:val="0"/>
          <w:marBottom w:val="0"/>
          <w:divBdr>
            <w:top w:val="none" w:sz="0" w:space="0" w:color="auto"/>
            <w:left w:val="none" w:sz="0" w:space="0" w:color="auto"/>
            <w:bottom w:val="none" w:sz="0" w:space="0" w:color="auto"/>
            <w:right w:val="none" w:sz="0" w:space="0" w:color="auto"/>
          </w:divBdr>
          <w:divsChild>
            <w:div w:id="1007445579">
              <w:marLeft w:val="0"/>
              <w:marRight w:val="0"/>
              <w:marTop w:val="0"/>
              <w:marBottom w:val="0"/>
              <w:divBdr>
                <w:top w:val="none" w:sz="0" w:space="0" w:color="auto"/>
                <w:left w:val="none" w:sz="0" w:space="0" w:color="auto"/>
                <w:bottom w:val="none" w:sz="0" w:space="0" w:color="auto"/>
                <w:right w:val="none" w:sz="0" w:space="0" w:color="auto"/>
              </w:divBdr>
              <w:divsChild>
                <w:div w:id="1013193248">
                  <w:marLeft w:val="0"/>
                  <w:marRight w:val="0"/>
                  <w:marTop w:val="0"/>
                  <w:marBottom w:val="0"/>
                  <w:divBdr>
                    <w:top w:val="none" w:sz="0" w:space="0" w:color="auto"/>
                    <w:left w:val="none" w:sz="0" w:space="0" w:color="auto"/>
                    <w:bottom w:val="none" w:sz="0" w:space="0" w:color="auto"/>
                    <w:right w:val="none" w:sz="0" w:space="0" w:color="auto"/>
                  </w:divBdr>
                  <w:divsChild>
                    <w:div w:id="938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59546">
      <w:bodyDiv w:val="1"/>
      <w:marLeft w:val="0"/>
      <w:marRight w:val="0"/>
      <w:marTop w:val="0"/>
      <w:marBottom w:val="0"/>
      <w:divBdr>
        <w:top w:val="none" w:sz="0" w:space="0" w:color="auto"/>
        <w:left w:val="none" w:sz="0" w:space="0" w:color="auto"/>
        <w:bottom w:val="none" w:sz="0" w:space="0" w:color="auto"/>
        <w:right w:val="none" w:sz="0" w:space="0" w:color="auto"/>
      </w:divBdr>
      <w:divsChild>
        <w:div w:id="909775819">
          <w:marLeft w:val="0"/>
          <w:marRight w:val="0"/>
          <w:marTop w:val="0"/>
          <w:marBottom w:val="0"/>
          <w:divBdr>
            <w:top w:val="none" w:sz="0" w:space="0" w:color="auto"/>
            <w:left w:val="none" w:sz="0" w:space="0" w:color="auto"/>
            <w:bottom w:val="none" w:sz="0" w:space="0" w:color="auto"/>
            <w:right w:val="none" w:sz="0" w:space="0" w:color="auto"/>
          </w:divBdr>
          <w:divsChild>
            <w:div w:id="1337996446">
              <w:marLeft w:val="0"/>
              <w:marRight w:val="0"/>
              <w:marTop w:val="0"/>
              <w:marBottom w:val="0"/>
              <w:divBdr>
                <w:top w:val="none" w:sz="0" w:space="0" w:color="auto"/>
                <w:left w:val="none" w:sz="0" w:space="0" w:color="auto"/>
                <w:bottom w:val="none" w:sz="0" w:space="0" w:color="auto"/>
                <w:right w:val="none" w:sz="0" w:space="0" w:color="auto"/>
              </w:divBdr>
              <w:divsChild>
                <w:div w:id="64628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89896">
      <w:bodyDiv w:val="1"/>
      <w:marLeft w:val="0"/>
      <w:marRight w:val="0"/>
      <w:marTop w:val="0"/>
      <w:marBottom w:val="0"/>
      <w:divBdr>
        <w:top w:val="none" w:sz="0" w:space="0" w:color="auto"/>
        <w:left w:val="none" w:sz="0" w:space="0" w:color="auto"/>
        <w:bottom w:val="none" w:sz="0" w:space="0" w:color="auto"/>
        <w:right w:val="none" w:sz="0" w:space="0" w:color="auto"/>
      </w:divBdr>
      <w:divsChild>
        <w:div w:id="824780858">
          <w:marLeft w:val="0"/>
          <w:marRight w:val="0"/>
          <w:marTop w:val="0"/>
          <w:marBottom w:val="0"/>
          <w:divBdr>
            <w:top w:val="none" w:sz="0" w:space="0" w:color="auto"/>
            <w:left w:val="none" w:sz="0" w:space="0" w:color="auto"/>
            <w:bottom w:val="none" w:sz="0" w:space="0" w:color="auto"/>
            <w:right w:val="none" w:sz="0" w:space="0" w:color="auto"/>
          </w:divBdr>
          <w:divsChild>
            <w:div w:id="1252667210">
              <w:marLeft w:val="0"/>
              <w:marRight w:val="0"/>
              <w:marTop w:val="0"/>
              <w:marBottom w:val="0"/>
              <w:divBdr>
                <w:top w:val="none" w:sz="0" w:space="0" w:color="auto"/>
                <w:left w:val="none" w:sz="0" w:space="0" w:color="auto"/>
                <w:bottom w:val="none" w:sz="0" w:space="0" w:color="auto"/>
                <w:right w:val="none" w:sz="0" w:space="0" w:color="auto"/>
              </w:divBdr>
              <w:divsChild>
                <w:div w:id="55251157">
                  <w:marLeft w:val="0"/>
                  <w:marRight w:val="0"/>
                  <w:marTop w:val="0"/>
                  <w:marBottom w:val="0"/>
                  <w:divBdr>
                    <w:top w:val="none" w:sz="0" w:space="0" w:color="auto"/>
                    <w:left w:val="none" w:sz="0" w:space="0" w:color="auto"/>
                    <w:bottom w:val="none" w:sz="0" w:space="0" w:color="auto"/>
                    <w:right w:val="none" w:sz="0" w:space="0" w:color="auto"/>
                  </w:divBdr>
                  <w:divsChild>
                    <w:div w:id="849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37624">
      <w:bodyDiv w:val="1"/>
      <w:marLeft w:val="0"/>
      <w:marRight w:val="0"/>
      <w:marTop w:val="0"/>
      <w:marBottom w:val="0"/>
      <w:divBdr>
        <w:top w:val="none" w:sz="0" w:space="0" w:color="auto"/>
        <w:left w:val="none" w:sz="0" w:space="0" w:color="auto"/>
        <w:bottom w:val="none" w:sz="0" w:space="0" w:color="auto"/>
        <w:right w:val="none" w:sz="0" w:space="0" w:color="auto"/>
      </w:divBdr>
      <w:divsChild>
        <w:div w:id="2123458155">
          <w:marLeft w:val="0"/>
          <w:marRight w:val="0"/>
          <w:marTop w:val="0"/>
          <w:marBottom w:val="0"/>
          <w:divBdr>
            <w:top w:val="none" w:sz="0" w:space="0" w:color="auto"/>
            <w:left w:val="none" w:sz="0" w:space="0" w:color="auto"/>
            <w:bottom w:val="none" w:sz="0" w:space="0" w:color="auto"/>
            <w:right w:val="none" w:sz="0" w:space="0" w:color="auto"/>
          </w:divBdr>
          <w:divsChild>
            <w:div w:id="1691836349">
              <w:marLeft w:val="0"/>
              <w:marRight w:val="0"/>
              <w:marTop w:val="0"/>
              <w:marBottom w:val="0"/>
              <w:divBdr>
                <w:top w:val="none" w:sz="0" w:space="0" w:color="auto"/>
                <w:left w:val="none" w:sz="0" w:space="0" w:color="auto"/>
                <w:bottom w:val="none" w:sz="0" w:space="0" w:color="auto"/>
                <w:right w:val="none" w:sz="0" w:space="0" w:color="auto"/>
              </w:divBdr>
              <w:divsChild>
                <w:div w:id="16673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37366">
      <w:bodyDiv w:val="1"/>
      <w:marLeft w:val="0"/>
      <w:marRight w:val="0"/>
      <w:marTop w:val="0"/>
      <w:marBottom w:val="0"/>
      <w:divBdr>
        <w:top w:val="none" w:sz="0" w:space="0" w:color="auto"/>
        <w:left w:val="none" w:sz="0" w:space="0" w:color="auto"/>
        <w:bottom w:val="none" w:sz="0" w:space="0" w:color="auto"/>
        <w:right w:val="none" w:sz="0" w:space="0" w:color="auto"/>
      </w:divBdr>
    </w:div>
    <w:div w:id="1375472265">
      <w:bodyDiv w:val="1"/>
      <w:marLeft w:val="0"/>
      <w:marRight w:val="0"/>
      <w:marTop w:val="0"/>
      <w:marBottom w:val="0"/>
      <w:divBdr>
        <w:top w:val="none" w:sz="0" w:space="0" w:color="auto"/>
        <w:left w:val="none" w:sz="0" w:space="0" w:color="auto"/>
        <w:bottom w:val="none" w:sz="0" w:space="0" w:color="auto"/>
        <w:right w:val="none" w:sz="0" w:space="0" w:color="auto"/>
      </w:divBdr>
      <w:divsChild>
        <w:div w:id="1914923114">
          <w:marLeft w:val="0"/>
          <w:marRight w:val="0"/>
          <w:marTop w:val="0"/>
          <w:marBottom w:val="0"/>
          <w:divBdr>
            <w:top w:val="none" w:sz="0" w:space="0" w:color="auto"/>
            <w:left w:val="none" w:sz="0" w:space="0" w:color="auto"/>
            <w:bottom w:val="none" w:sz="0" w:space="0" w:color="auto"/>
            <w:right w:val="none" w:sz="0" w:space="0" w:color="auto"/>
          </w:divBdr>
          <w:divsChild>
            <w:div w:id="430247002">
              <w:marLeft w:val="0"/>
              <w:marRight w:val="0"/>
              <w:marTop w:val="0"/>
              <w:marBottom w:val="0"/>
              <w:divBdr>
                <w:top w:val="none" w:sz="0" w:space="0" w:color="auto"/>
                <w:left w:val="none" w:sz="0" w:space="0" w:color="auto"/>
                <w:bottom w:val="none" w:sz="0" w:space="0" w:color="auto"/>
                <w:right w:val="none" w:sz="0" w:space="0" w:color="auto"/>
              </w:divBdr>
              <w:divsChild>
                <w:div w:id="18045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08307">
      <w:bodyDiv w:val="1"/>
      <w:marLeft w:val="0"/>
      <w:marRight w:val="0"/>
      <w:marTop w:val="0"/>
      <w:marBottom w:val="0"/>
      <w:divBdr>
        <w:top w:val="none" w:sz="0" w:space="0" w:color="auto"/>
        <w:left w:val="none" w:sz="0" w:space="0" w:color="auto"/>
        <w:bottom w:val="none" w:sz="0" w:space="0" w:color="auto"/>
        <w:right w:val="none" w:sz="0" w:space="0" w:color="auto"/>
      </w:divBdr>
      <w:divsChild>
        <w:div w:id="962996916">
          <w:marLeft w:val="0"/>
          <w:marRight w:val="0"/>
          <w:marTop w:val="0"/>
          <w:marBottom w:val="0"/>
          <w:divBdr>
            <w:top w:val="none" w:sz="0" w:space="0" w:color="auto"/>
            <w:left w:val="none" w:sz="0" w:space="0" w:color="auto"/>
            <w:bottom w:val="none" w:sz="0" w:space="0" w:color="auto"/>
            <w:right w:val="none" w:sz="0" w:space="0" w:color="auto"/>
          </w:divBdr>
          <w:divsChild>
            <w:div w:id="2015911690">
              <w:marLeft w:val="0"/>
              <w:marRight w:val="0"/>
              <w:marTop w:val="0"/>
              <w:marBottom w:val="0"/>
              <w:divBdr>
                <w:top w:val="none" w:sz="0" w:space="0" w:color="auto"/>
                <w:left w:val="none" w:sz="0" w:space="0" w:color="auto"/>
                <w:bottom w:val="none" w:sz="0" w:space="0" w:color="auto"/>
                <w:right w:val="none" w:sz="0" w:space="0" w:color="auto"/>
              </w:divBdr>
              <w:divsChild>
                <w:div w:id="635600708">
                  <w:marLeft w:val="0"/>
                  <w:marRight w:val="0"/>
                  <w:marTop w:val="0"/>
                  <w:marBottom w:val="0"/>
                  <w:divBdr>
                    <w:top w:val="none" w:sz="0" w:space="0" w:color="auto"/>
                    <w:left w:val="none" w:sz="0" w:space="0" w:color="auto"/>
                    <w:bottom w:val="none" w:sz="0" w:space="0" w:color="auto"/>
                    <w:right w:val="none" w:sz="0" w:space="0" w:color="auto"/>
                  </w:divBdr>
                  <w:divsChild>
                    <w:div w:id="12035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613630">
      <w:bodyDiv w:val="1"/>
      <w:marLeft w:val="0"/>
      <w:marRight w:val="0"/>
      <w:marTop w:val="0"/>
      <w:marBottom w:val="0"/>
      <w:divBdr>
        <w:top w:val="none" w:sz="0" w:space="0" w:color="auto"/>
        <w:left w:val="none" w:sz="0" w:space="0" w:color="auto"/>
        <w:bottom w:val="none" w:sz="0" w:space="0" w:color="auto"/>
        <w:right w:val="none" w:sz="0" w:space="0" w:color="auto"/>
      </w:divBdr>
      <w:divsChild>
        <w:div w:id="1074087379">
          <w:marLeft w:val="0"/>
          <w:marRight w:val="0"/>
          <w:marTop w:val="0"/>
          <w:marBottom w:val="0"/>
          <w:divBdr>
            <w:top w:val="none" w:sz="0" w:space="0" w:color="auto"/>
            <w:left w:val="none" w:sz="0" w:space="0" w:color="auto"/>
            <w:bottom w:val="none" w:sz="0" w:space="0" w:color="auto"/>
            <w:right w:val="none" w:sz="0" w:space="0" w:color="auto"/>
          </w:divBdr>
          <w:divsChild>
            <w:div w:id="541673882">
              <w:marLeft w:val="0"/>
              <w:marRight w:val="0"/>
              <w:marTop w:val="0"/>
              <w:marBottom w:val="0"/>
              <w:divBdr>
                <w:top w:val="none" w:sz="0" w:space="0" w:color="auto"/>
                <w:left w:val="none" w:sz="0" w:space="0" w:color="auto"/>
                <w:bottom w:val="none" w:sz="0" w:space="0" w:color="auto"/>
                <w:right w:val="none" w:sz="0" w:space="0" w:color="auto"/>
              </w:divBdr>
              <w:divsChild>
                <w:div w:id="19402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8287">
      <w:bodyDiv w:val="1"/>
      <w:marLeft w:val="0"/>
      <w:marRight w:val="0"/>
      <w:marTop w:val="0"/>
      <w:marBottom w:val="0"/>
      <w:divBdr>
        <w:top w:val="none" w:sz="0" w:space="0" w:color="auto"/>
        <w:left w:val="none" w:sz="0" w:space="0" w:color="auto"/>
        <w:bottom w:val="none" w:sz="0" w:space="0" w:color="auto"/>
        <w:right w:val="none" w:sz="0" w:space="0" w:color="auto"/>
      </w:divBdr>
      <w:divsChild>
        <w:div w:id="566573319">
          <w:marLeft w:val="0"/>
          <w:marRight w:val="0"/>
          <w:marTop w:val="0"/>
          <w:marBottom w:val="0"/>
          <w:divBdr>
            <w:top w:val="none" w:sz="0" w:space="0" w:color="auto"/>
            <w:left w:val="none" w:sz="0" w:space="0" w:color="auto"/>
            <w:bottom w:val="none" w:sz="0" w:space="0" w:color="auto"/>
            <w:right w:val="none" w:sz="0" w:space="0" w:color="auto"/>
          </w:divBdr>
          <w:divsChild>
            <w:div w:id="288780473">
              <w:marLeft w:val="0"/>
              <w:marRight w:val="0"/>
              <w:marTop w:val="0"/>
              <w:marBottom w:val="0"/>
              <w:divBdr>
                <w:top w:val="none" w:sz="0" w:space="0" w:color="auto"/>
                <w:left w:val="none" w:sz="0" w:space="0" w:color="auto"/>
                <w:bottom w:val="none" w:sz="0" w:space="0" w:color="auto"/>
                <w:right w:val="none" w:sz="0" w:space="0" w:color="auto"/>
              </w:divBdr>
              <w:divsChild>
                <w:div w:id="18063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87549">
      <w:bodyDiv w:val="1"/>
      <w:marLeft w:val="0"/>
      <w:marRight w:val="0"/>
      <w:marTop w:val="0"/>
      <w:marBottom w:val="0"/>
      <w:divBdr>
        <w:top w:val="none" w:sz="0" w:space="0" w:color="auto"/>
        <w:left w:val="none" w:sz="0" w:space="0" w:color="auto"/>
        <w:bottom w:val="none" w:sz="0" w:space="0" w:color="auto"/>
        <w:right w:val="none" w:sz="0" w:space="0" w:color="auto"/>
      </w:divBdr>
      <w:divsChild>
        <w:div w:id="964968021">
          <w:marLeft w:val="0"/>
          <w:marRight w:val="0"/>
          <w:marTop w:val="0"/>
          <w:marBottom w:val="0"/>
          <w:divBdr>
            <w:top w:val="none" w:sz="0" w:space="0" w:color="auto"/>
            <w:left w:val="none" w:sz="0" w:space="0" w:color="auto"/>
            <w:bottom w:val="none" w:sz="0" w:space="0" w:color="auto"/>
            <w:right w:val="none" w:sz="0" w:space="0" w:color="auto"/>
          </w:divBdr>
          <w:divsChild>
            <w:div w:id="1792892215">
              <w:marLeft w:val="0"/>
              <w:marRight w:val="0"/>
              <w:marTop w:val="0"/>
              <w:marBottom w:val="0"/>
              <w:divBdr>
                <w:top w:val="none" w:sz="0" w:space="0" w:color="auto"/>
                <w:left w:val="none" w:sz="0" w:space="0" w:color="auto"/>
                <w:bottom w:val="none" w:sz="0" w:space="0" w:color="auto"/>
                <w:right w:val="none" w:sz="0" w:space="0" w:color="auto"/>
              </w:divBdr>
              <w:divsChild>
                <w:div w:id="3343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4995">
      <w:bodyDiv w:val="1"/>
      <w:marLeft w:val="0"/>
      <w:marRight w:val="0"/>
      <w:marTop w:val="0"/>
      <w:marBottom w:val="0"/>
      <w:divBdr>
        <w:top w:val="none" w:sz="0" w:space="0" w:color="auto"/>
        <w:left w:val="none" w:sz="0" w:space="0" w:color="auto"/>
        <w:bottom w:val="none" w:sz="0" w:space="0" w:color="auto"/>
        <w:right w:val="none" w:sz="0" w:space="0" w:color="auto"/>
      </w:divBdr>
      <w:divsChild>
        <w:div w:id="270625708">
          <w:marLeft w:val="0"/>
          <w:marRight w:val="0"/>
          <w:marTop w:val="0"/>
          <w:marBottom w:val="0"/>
          <w:divBdr>
            <w:top w:val="none" w:sz="0" w:space="0" w:color="auto"/>
            <w:left w:val="none" w:sz="0" w:space="0" w:color="auto"/>
            <w:bottom w:val="none" w:sz="0" w:space="0" w:color="auto"/>
            <w:right w:val="none" w:sz="0" w:space="0" w:color="auto"/>
          </w:divBdr>
          <w:divsChild>
            <w:div w:id="1497725190">
              <w:marLeft w:val="0"/>
              <w:marRight w:val="0"/>
              <w:marTop w:val="0"/>
              <w:marBottom w:val="0"/>
              <w:divBdr>
                <w:top w:val="none" w:sz="0" w:space="0" w:color="auto"/>
                <w:left w:val="none" w:sz="0" w:space="0" w:color="auto"/>
                <w:bottom w:val="none" w:sz="0" w:space="0" w:color="auto"/>
                <w:right w:val="none" w:sz="0" w:space="0" w:color="auto"/>
              </w:divBdr>
              <w:divsChild>
                <w:div w:id="13662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92365">
      <w:bodyDiv w:val="1"/>
      <w:marLeft w:val="0"/>
      <w:marRight w:val="0"/>
      <w:marTop w:val="0"/>
      <w:marBottom w:val="0"/>
      <w:divBdr>
        <w:top w:val="none" w:sz="0" w:space="0" w:color="auto"/>
        <w:left w:val="none" w:sz="0" w:space="0" w:color="auto"/>
        <w:bottom w:val="none" w:sz="0" w:space="0" w:color="auto"/>
        <w:right w:val="none" w:sz="0" w:space="0" w:color="auto"/>
      </w:divBdr>
      <w:divsChild>
        <w:div w:id="2050450815">
          <w:marLeft w:val="0"/>
          <w:marRight w:val="0"/>
          <w:marTop w:val="0"/>
          <w:marBottom w:val="0"/>
          <w:divBdr>
            <w:top w:val="none" w:sz="0" w:space="0" w:color="auto"/>
            <w:left w:val="none" w:sz="0" w:space="0" w:color="auto"/>
            <w:bottom w:val="none" w:sz="0" w:space="0" w:color="auto"/>
            <w:right w:val="none" w:sz="0" w:space="0" w:color="auto"/>
          </w:divBdr>
          <w:divsChild>
            <w:div w:id="1027172509">
              <w:marLeft w:val="0"/>
              <w:marRight w:val="0"/>
              <w:marTop w:val="0"/>
              <w:marBottom w:val="0"/>
              <w:divBdr>
                <w:top w:val="none" w:sz="0" w:space="0" w:color="auto"/>
                <w:left w:val="none" w:sz="0" w:space="0" w:color="auto"/>
                <w:bottom w:val="none" w:sz="0" w:space="0" w:color="auto"/>
                <w:right w:val="none" w:sz="0" w:space="0" w:color="auto"/>
              </w:divBdr>
              <w:divsChild>
                <w:div w:id="3310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1654">
      <w:bodyDiv w:val="1"/>
      <w:marLeft w:val="0"/>
      <w:marRight w:val="0"/>
      <w:marTop w:val="0"/>
      <w:marBottom w:val="0"/>
      <w:divBdr>
        <w:top w:val="none" w:sz="0" w:space="0" w:color="auto"/>
        <w:left w:val="none" w:sz="0" w:space="0" w:color="auto"/>
        <w:bottom w:val="none" w:sz="0" w:space="0" w:color="auto"/>
        <w:right w:val="none" w:sz="0" w:space="0" w:color="auto"/>
      </w:divBdr>
      <w:divsChild>
        <w:div w:id="237326003">
          <w:marLeft w:val="0"/>
          <w:marRight w:val="0"/>
          <w:marTop w:val="0"/>
          <w:marBottom w:val="0"/>
          <w:divBdr>
            <w:top w:val="none" w:sz="0" w:space="0" w:color="auto"/>
            <w:left w:val="none" w:sz="0" w:space="0" w:color="auto"/>
            <w:bottom w:val="none" w:sz="0" w:space="0" w:color="auto"/>
            <w:right w:val="none" w:sz="0" w:space="0" w:color="auto"/>
          </w:divBdr>
          <w:divsChild>
            <w:div w:id="17826499">
              <w:marLeft w:val="0"/>
              <w:marRight w:val="0"/>
              <w:marTop w:val="0"/>
              <w:marBottom w:val="0"/>
              <w:divBdr>
                <w:top w:val="none" w:sz="0" w:space="0" w:color="auto"/>
                <w:left w:val="none" w:sz="0" w:space="0" w:color="auto"/>
                <w:bottom w:val="none" w:sz="0" w:space="0" w:color="auto"/>
                <w:right w:val="none" w:sz="0" w:space="0" w:color="auto"/>
              </w:divBdr>
              <w:divsChild>
                <w:div w:id="3826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3256">
      <w:bodyDiv w:val="1"/>
      <w:marLeft w:val="0"/>
      <w:marRight w:val="0"/>
      <w:marTop w:val="0"/>
      <w:marBottom w:val="0"/>
      <w:divBdr>
        <w:top w:val="none" w:sz="0" w:space="0" w:color="auto"/>
        <w:left w:val="none" w:sz="0" w:space="0" w:color="auto"/>
        <w:bottom w:val="none" w:sz="0" w:space="0" w:color="auto"/>
        <w:right w:val="none" w:sz="0" w:space="0" w:color="auto"/>
      </w:divBdr>
      <w:divsChild>
        <w:div w:id="1805614641">
          <w:marLeft w:val="0"/>
          <w:marRight w:val="0"/>
          <w:marTop w:val="0"/>
          <w:marBottom w:val="0"/>
          <w:divBdr>
            <w:top w:val="none" w:sz="0" w:space="0" w:color="auto"/>
            <w:left w:val="none" w:sz="0" w:space="0" w:color="auto"/>
            <w:bottom w:val="none" w:sz="0" w:space="0" w:color="auto"/>
            <w:right w:val="none" w:sz="0" w:space="0" w:color="auto"/>
          </w:divBdr>
          <w:divsChild>
            <w:div w:id="13921169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16898975">
      <w:bodyDiv w:val="1"/>
      <w:marLeft w:val="0"/>
      <w:marRight w:val="0"/>
      <w:marTop w:val="0"/>
      <w:marBottom w:val="0"/>
      <w:divBdr>
        <w:top w:val="none" w:sz="0" w:space="0" w:color="auto"/>
        <w:left w:val="none" w:sz="0" w:space="0" w:color="auto"/>
        <w:bottom w:val="none" w:sz="0" w:space="0" w:color="auto"/>
        <w:right w:val="none" w:sz="0" w:space="0" w:color="auto"/>
      </w:divBdr>
    </w:div>
    <w:div w:id="1424759494">
      <w:bodyDiv w:val="1"/>
      <w:marLeft w:val="0"/>
      <w:marRight w:val="0"/>
      <w:marTop w:val="0"/>
      <w:marBottom w:val="0"/>
      <w:divBdr>
        <w:top w:val="none" w:sz="0" w:space="0" w:color="auto"/>
        <w:left w:val="none" w:sz="0" w:space="0" w:color="auto"/>
        <w:bottom w:val="none" w:sz="0" w:space="0" w:color="auto"/>
        <w:right w:val="none" w:sz="0" w:space="0" w:color="auto"/>
      </w:divBdr>
      <w:divsChild>
        <w:div w:id="402223147">
          <w:marLeft w:val="0"/>
          <w:marRight w:val="0"/>
          <w:marTop w:val="0"/>
          <w:marBottom w:val="0"/>
          <w:divBdr>
            <w:top w:val="none" w:sz="0" w:space="0" w:color="auto"/>
            <w:left w:val="none" w:sz="0" w:space="0" w:color="auto"/>
            <w:bottom w:val="none" w:sz="0" w:space="0" w:color="auto"/>
            <w:right w:val="none" w:sz="0" w:space="0" w:color="auto"/>
          </w:divBdr>
          <w:divsChild>
            <w:div w:id="1209487760">
              <w:marLeft w:val="0"/>
              <w:marRight w:val="0"/>
              <w:marTop w:val="0"/>
              <w:marBottom w:val="0"/>
              <w:divBdr>
                <w:top w:val="none" w:sz="0" w:space="0" w:color="auto"/>
                <w:left w:val="none" w:sz="0" w:space="0" w:color="auto"/>
                <w:bottom w:val="none" w:sz="0" w:space="0" w:color="auto"/>
                <w:right w:val="none" w:sz="0" w:space="0" w:color="auto"/>
              </w:divBdr>
              <w:divsChild>
                <w:div w:id="2666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5084">
      <w:bodyDiv w:val="1"/>
      <w:marLeft w:val="0"/>
      <w:marRight w:val="0"/>
      <w:marTop w:val="0"/>
      <w:marBottom w:val="0"/>
      <w:divBdr>
        <w:top w:val="none" w:sz="0" w:space="0" w:color="auto"/>
        <w:left w:val="none" w:sz="0" w:space="0" w:color="auto"/>
        <w:bottom w:val="none" w:sz="0" w:space="0" w:color="auto"/>
        <w:right w:val="none" w:sz="0" w:space="0" w:color="auto"/>
      </w:divBdr>
      <w:divsChild>
        <w:div w:id="411196888">
          <w:marLeft w:val="0"/>
          <w:marRight w:val="0"/>
          <w:marTop w:val="0"/>
          <w:marBottom w:val="0"/>
          <w:divBdr>
            <w:top w:val="none" w:sz="0" w:space="0" w:color="auto"/>
            <w:left w:val="none" w:sz="0" w:space="0" w:color="auto"/>
            <w:bottom w:val="none" w:sz="0" w:space="0" w:color="auto"/>
            <w:right w:val="none" w:sz="0" w:space="0" w:color="auto"/>
          </w:divBdr>
          <w:divsChild>
            <w:div w:id="1802268023">
              <w:marLeft w:val="0"/>
              <w:marRight w:val="0"/>
              <w:marTop w:val="0"/>
              <w:marBottom w:val="0"/>
              <w:divBdr>
                <w:top w:val="none" w:sz="0" w:space="0" w:color="auto"/>
                <w:left w:val="none" w:sz="0" w:space="0" w:color="auto"/>
                <w:bottom w:val="none" w:sz="0" w:space="0" w:color="auto"/>
                <w:right w:val="none" w:sz="0" w:space="0" w:color="auto"/>
              </w:divBdr>
              <w:divsChild>
                <w:div w:id="8277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0056">
      <w:bodyDiv w:val="1"/>
      <w:marLeft w:val="0"/>
      <w:marRight w:val="0"/>
      <w:marTop w:val="0"/>
      <w:marBottom w:val="0"/>
      <w:divBdr>
        <w:top w:val="none" w:sz="0" w:space="0" w:color="auto"/>
        <w:left w:val="none" w:sz="0" w:space="0" w:color="auto"/>
        <w:bottom w:val="none" w:sz="0" w:space="0" w:color="auto"/>
        <w:right w:val="none" w:sz="0" w:space="0" w:color="auto"/>
      </w:divBdr>
      <w:divsChild>
        <w:div w:id="2141340435">
          <w:marLeft w:val="0"/>
          <w:marRight w:val="0"/>
          <w:marTop w:val="0"/>
          <w:marBottom w:val="0"/>
          <w:divBdr>
            <w:top w:val="none" w:sz="0" w:space="0" w:color="auto"/>
            <w:left w:val="none" w:sz="0" w:space="0" w:color="auto"/>
            <w:bottom w:val="none" w:sz="0" w:space="0" w:color="auto"/>
            <w:right w:val="none" w:sz="0" w:space="0" w:color="auto"/>
          </w:divBdr>
          <w:divsChild>
            <w:div w:id="669217563">
              <w:marLeft w:val="0"/>
              <w:marRight w:val="0"/>
              <w:marTop w:val="0"/>
              <w:marBottom w:val="0"/>
              <w:divBdr>
                <w:top w:val="none" w:sz="0" w:space="0" w:color="auto"/>
                <w:left w:val="none" w:sz="0" w:space="0" w:color="auto"/>
                <w:bottom w:val="none" w:sz="0" w:space="0" w:color="auto"/>
                <w:right w:val="none" w:sz="0" w:space="0" w:color="auto"/>
              </w:divBdr>
              <w:divsChild>
                <w:div w:id="20711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6147">
      <w:bodyDiv w:val="1"/>
      <w:marLeft w:val="0"/>
      <w:marRight w:val="0"/>
      <w:marTop w:val="0"/>
      <w:marBottom w:val="0"/>
      <w:divBdr>
        <w:top w:val="none" w:sz="0" w:space="0" w:color="auto"/>
        <w:left w:val="none" w:sz="0" w:space="0" w:color="auto"/>
        <w:bottom w:val="none" w:sz="0" w:space="0" w:color="auto"/>
        <w:right w:val="none" w:sz="0" w:space="0" w:color="auto"/>
      </w:divBdr>
    </w:div>
    <w:div w:id="1459564847">
      <w:bodyDiv w:val="1"/>
      <w:marLeft w:val="0"/>
      <w:marRight w:val="0"/>
      <w:marTop w:val="0"/>
      <w:marBottom w:val="0"/>
      <w:divBdr>
        <w:top w:val="none" w:sz="0" w:space="0" w:color="auto"/>
        <w:left w:val="none" w:sz="0" w:space="0" w:color="auto"/>
        <w:bottom w:val="none" w:sz="0" w:space="0" w:color="auto"/>
        <w:right w:val="none" w:sz="0" w:space="0" w:color="auto"/>
      </w:divBdr>
      <w:divsChild>
        <w:div w:id="1383016550">
          <w:marLeft w:val="0"/>
          <w:marRight w:val="0"/>
          <w:marTop w:val="0"/>
          <w:marBottom w:val="0"/>
          <w:divBdr>
            <w:top w:val="none" w:sz="0" w:space="0" w:color="auto"/>
            <w:left w:val="none" w:sz="0" w:space="0" w:color="auto"/>
            <w:bottom w:val="none" w:sz="0" w:space="0" w:color="auto"/>
            <w:right w:val="none" w:sz="0" w:space="0" w:color="auto"/>
          </w:divBdr>
          <w:divsChild>
            <w:div w:id="330909503">
              <w:marLeft w:val="0"/>
              <w:marRight w:val="0"/>
              <w:marTop w:val="0"/>
              <w:marBottom w:val="0"/>
              <w:divBdr>
                <w:top w:val="none" w:sz="0" w:space="0" w:color="auto"/>
                <w:left w:val="none" w:sz="0" w:space="0" w:color="auto"/>
                <w:bottom w:val="none" w:sz="0" w:space="0" w:color="auto"/>
                <w:right w:val="none" w:sz="0" w:space="0" w:color="auto"/>
              </w:divBdr>
              <w:divsChild>
                <w:div w:id="4311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9821">
      <w:bodyDiv w:val="1"/>
      <w:marLeft w:val="0"/>
      <w:marRight w:val="0"/>
      <w:marTop w:val="0"/>
      <w:marBottom w:val="0"/>
      <w:divBdr>
        <w:top w:val="none" w:sz="0" w:space="0" w:color="auto"/>
        <w:left w:val="none" w:sz="0" w:space="0" w:color="auto"/>
        <w:bottom w:val="none" w:sz="0" w:space="0" w:color="auto"/>
        <w:right w:val="none" w:sz="0" w:space="0" w:color="auto"/>
      </w:divBdr>
      <w:divsChild>
        <w:div w:id="74058915">
          <w:marLeft w:val="0"/>
          <w:marRight w:val="0"/>
          <w:marTop w:val="0"/>
          <w:marBottom w:val="0"/>
          <w:divBdr>
            <w:top w:val="none" w:sz="0" w:space="0" w:color="auto"/>
            <w:left w:val="none" w:sz="0" w:space="0" w:color="auto"/>
            <w:bottom w:val="none" w:sz="0" w:space="0" w:color="auto"/>
            <w:right w:val="none" w:sz="0" w:space="0" w:color="auto"/>
          </w:divBdr>
          <w:divsChild>
            <w:div w:id="1510177200">
              <w:marLeft w:val="0"/>
              <w:marRight w:val="0"/>
              <w:marTop w:val="0"/>
              <w:marBottom w:val="0"/>
              <w:divBdr>
                <w:top w:val="none" w:sz="0" w:space="0" w:color="auto"/>
                <w:left w:val="none" w:sz="0" w:space="0" w:color="auto"/>
                <w:bottom w:val="none" w:sz="0" w:space="0" w:color="auto"/>
                <w:right w:val="none" w:sz="0" w:space="0" w:color="auto"/>
              </w:divBdr>
              <w:divsChild>
                <w:div w:id="20644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3566">
      <w:bodyDiv w:val="1"/>
      <w:marLeft w:val="0"/>
      <w:marRight w:val="0"/>
      <w:marTop w:val="0"/>
      <w:marBottom w:val="0"/>
      <w:divBdr>
        <w:top w:val="none" w:sz="0" w:space="0" w:color="auto"/>
        <w:left w:val="none" w:sz="0" w:space="0" w:color="auto"/>
        <w:bottom w:val="none" w:sz="0" w:space="0" w:color="auto"/>
        <w:right w:val="none" w:sz="0" w:space="0" w:color="auto"/>
      </w:divBdr>
      <w:divsChild>
        <w:div w:id="1117020212">
          <w:marLeft w:val="0"/>
          <w:marRight w:val="0"/>
          <w:marTop w:val="0"/>
          <w:marBottom w:val="0"/>
          <w:divBdr>
            <w:top w:val="none" w:sz="0" w:space="0" w:color="auto"/>
            <w:left w:val="none" w:sz="0" w:space="0" w:color="auto"/>
            <w:bottom w:val="none" w:sz="0" w:space="0" w:color="auto"/>
            <w:right w:val="none" w:sz="0" w:space="0" w:color="auto"/>
          </w:divBdr>
          <w:divsChild>
            <w:div w:id="1952086270">
              <w:marLeft w:val="0"/>
              <w:marRight w:val="0"/>
              <w:marTop w:val="0"/>
              <w:marBottom w:val="0"/>
              <w:divBdr>
                <w:top w:val="none" w:sz="0" w:space="0" w:color="auto"/>
                <w:left w:val="none" w:sz="0" w:space="0" w:color="auto"/>
                <w:bottom w:val="none" w:sz="0" w:space="0" w:color="auto"/>
                <w:right w:val="none" w:sz="0" w:space="0" w:color="auto"/>
              </w:divBdr>
              <w:divsChild>
                <w:div w:id="4788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0380">
      <w:bodyDiv w:val="1"/>
      <w:marLeft w:val="0"/>
      <w:marRight w:val="0"/>
      <w:marTop w:val="0"/>
      <w:marBottom w:val="0"/>
      <w:divBdr>
        <w:top w:val="none" w:sz="0" w:space="0" w:color="auto"/>
        <w:left w:val="none" w:sz="0" w:space="0" w:color="auto"/>
        <w:bottom w:val="none" w:sz="0" w:space="0" w:color="auto"/>
        <w:right w:val="none" w:sz="0" w:space="0" w:color="auto"/>
      </w:divBdr>
      <w:divsChild>
        <w:div w:id="277300688">
          <w:marLeft w:val="0"/>
          <w:marRight w:val="0"/>
          <w:marTop w:val="0"/>
          <w:marBottom w:val="0"/>
          <w:divBdr>
            <w:top w:val="none" w:sz="0" w:space="0" w:color="auto"/>
            <w:left w:val="none" w:sz="0" w:space="0" w:color="auto"/>
            <w:bottom w:val="none" w:sz="0" w:space="0" w:color="auto"/>
            <w:right w:val="none" w:sz="0" w:space="0" w:color="auto"/>
          </w:divBdr>
          <w:divsChild>
            <w:div w:id="1633052663">
              <w:marLeft w:val="0"/>
              <w:marRight w:val="0"/>
              <w:marTop w:val="0"/>
              <w:marBottom w:val="0"/>
              <w:divBdr>
                <w:top w:val="none" w:sz="0" w:space="0" w:color="auto"/>
                <w:left w:val="none" w:sz="0" w:space="0" w:color="auto"/>
                <w:bottom w:val="none" w:sz="0" w:space="0" w:color="auto"/>
                <w:right w:val="none" w:sz="0" w:space="0" w:color="auto"/>
              </w:divBdr>
              <w:divsChild>
                <w:div w:id="13245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0367">
      <w:bodyDiv w:val="1"/>
      <w:marLeft w:val="0"/>
      <w:marRight w:val="0"/>
      <w:marTop w:val="0"/>
      <w:marBottom w:val="0"/>
      <w:divBdr>
        <w:top w:val="none" w:sz="0" w:space="0" w:color="auto"/>
        <w:left w:val="none" w:sz="0" w:space="0" w:color="auto"/>
        <w:bottom w:val="none" w:sz="0" w:space="0" w:color="auto"/>
        <w:right w:val="none" w:sz="0" w:space="0" w:color="auto"/>
      </w:divBdr>
      <w:divsChild>
        <w:div w:id="485633043">
          <w:marLeft w:val="0"/>
          <w:marRight w:val="0"/>
          <w:marTop w:val="0"/>
          <w:marBottom w:val="0"/>
          <w:divBdr>
            <w:top w:val="none" w:sz="0" w:space="0" w:color="auto"/>
            <w:left w:val="none" w:sz="0" w:space="0" w:color="auto"/>
            <w:bottom w:val="none" w:sz="0" w:space="0" w:color="auto"/>
            <w:right w:val="none" w:sz="0" w:space="0" w:color="auto"/>
          </w:divBdr>
          <w:divsChild>
            <w:div w:id="212422332">
              <w:marLeft w:val="0"/>
              <w:marRight w:val="0"/>
              <w:marTop w:val="0"/>
              <w:marBottom w:val="0"/>
              <w:divBdr>
                <w:top w:val="none" w:sz="0" w:space="0" w:color="auto"/>
                <w:left w:val="none" w:sz="0" w:space="0" w:color="auto"/>
                <w:bottom w:val="none" w:sz="0" w:space="0" w:color="auto"/>
                <w:right w:val="none" w:sz="0" w:space="0" w:color="auto"/>
              </w:divBdr>
              <w:divsChild>
                <w:div w:id="6568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8056">
      <w:bodyDiv w:val="1"/>
      <w:marLeft w:val="0"/>
      <w:marRight w:val="0"/>
      <w:marTop w:val="0"/>
      <w:marBottom w:val="0"/>
      <w:divBdr>
        <w:top w:val="none" w:sz="0" w:space="0" w:color="auto"/>
        <w:left w:val="none" w:sz="0" w:space="0" w:color="auto"/>
        <w:bottom w:val="none" w:sz="0" w:space="0" w:color="auto"/>
        <w:right w:val="none" w:sz="0" w:space="0" w:color="auto"/>
      </w:divBdr>
    </w:div>
    <w:div w:id="1511338034">
      <w:bodyDiv w:val="1"/>
      <w:marLeft w:val="0"/>
      <w:marRight w:val="0"/>
      <w:marTop w:val="0"/>
      <w:marBottom w:val="0"/>
      <w:divBdr>
        <w:top w:val="none" w:sz="0" w:space="0" w:color="auto"/>
        <w:left w:val="none" w:sz="0" w:space="0" w:color="auto"/>
        <w:bottom w:val="none" w:sz="0" w:space="0" w:color="auto"/>
        <w:right w:val="none" w:sz="0" w:space="0" w:color="auto"/>
      </w:divBdr>
      <w:divsChild>
        <w:div w:id="1700398606">
          <w:marLeft w:val="0"/>
          <w:marRight w:val="0"/>
          <w:marTop w:val="0"/>
          <w:marBottom w:val="0"/>
          <w:divBdr>
            <w:top w:val="none" w:sz="0" w:space="0" w:color="auto"/>
            <w:left w:val="none" w:sz="0" w:space="0" w:color="auto"/>
            <w:bottom w:val="none" w:sz="0" w:space="0" w:color="auto"/>
            <w:right w:val="none" w:sz="0" w:space="0" w:color="auto"/>
          </w:divBdr>
          <w:divsChild>
            <w:div w:id="2059352898">
              <w:marLeft w:val="0"/>
              <w:marRight w:val="0"/>
              <w:marTop w:val="0"/>
              <w:marBottom w:val="0"/>
              <w:divBdr>
                <w:top w:val="none" w:sz="0" w:space="0" w:color="auto"/>
                <w:left w:val="none" w:sz="0" w:space="0" w:color="auto"/>
                <w:bottom w:val="none" w:sz="0" w:space="0" w:color="auto"/>
                <w:right w:val="none" w:sz="0" w:space="0" w:color="auto"/>
              </w:divBdr>
              <w:divsChild>
                <w:div w:id="10506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00392">
      <w:bodyDiv w:val="1"/>
      <w:marLeft w:val="0"/>
      <w:marRight w:val="0"/>
      <w:marTop w:val="0"/>
      <w:marBottom w:val="0"/>
      <w:divBdr>
        <w:top w:val="none" w:sz="0" w:space="0" w:color="auto"/>
        <w:left w:val="none" w:sz="0" w:space="0" w:color="auto"/>
        <w:bottom w:val="none" w:sz="0" w:space="0" w:color="auto"/>
        <w:right w:val="none" w:sz="0" w:space="0" w:color="auto"/>
      </w:divBdr>
      <w:divsChild>
        <w:div w:id="1130132060">
          <w:marLeft w:val="0"/>
          <w:marRight w:val="0"/>
          <w:marTop w:val="0"/>
          <w:marBottom w:val="0"/>
          <w:divBdr>
            <w:top w:val="none" w:sz="0" w:space="0" w:color="auto"/>
            <w:left w:val="none" w:sz="0" w:space="0" w:color="auto"/>
            <w:bottom w:val="none" w:sz="0" w:space="0" w:color="auto"/>
            <w:right w:val="none" w:sz="0" w:space="0" w:color="auto"/>
          </w:divBdr>
          <w:divsChild>
            <w:div w:id="318925122">
              <w:marLeft w:val="0"/>
              <w:marRight w:val="0"/>
              <w:marTop w:val="0"/>
              <w:marBottom w:val="0"/>
              <w:divBdr>
                <w:top w:val="none" w:sz="0" w:space="0" w:color="auto"/>
                <w:left w:val="none" w:sz="0" w:space="0" w:color="auto"/>
                <w:bottom w:val="none" w:sz="0" w:space="0" w:color="auto"/>
                <w:right w:val="none" w:sz="0" w:space="0" w:color="auto"/>
              </w:divBdr>
              <w:divsChild>
                <w:div w:id="13484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01182">
      <w:bodyDiv w:val="1"/>
      <w:marLeft w:val="0"/>
      <w:marRight w:val="0"/>
      <w:marTop w:val="0"/>
      <w:marBottom w:val="0"/>
      <w:divBdr>
        <w:top w:val="none" w:sz="0" w:space="0" w:color="auto"/>
        <w:left w:val="none" w:sz="0" w:space="0" w:color="auto"/>
        <w:bottom w:val="none" w:sz="0" w:space="0" w:color="auto"/>
        <w:right w:val="none" w:sz="0" w:space="0" w:color="auto"/>
      </w:divBdr>
      <w:divsChild>
        <w:div w:id="1493108088">
          <w:marLeft w:val="0"/>
          <w:marRight w:val="0"/>
          <w:marTop w:val="0"/>
          <w:marBottom w:val="0"/>
          <w:divBdr>
            <w:top w:val="none" w:sz="0" w:space="0" w:color="auto"/>
            <w:left w:val="none" w:sz="0" w:space="0" w:color="auto"/>
            <w:bottom w:val="none" w:sz="0" w:space="0" w:color="auto"/>
            <w:right w:val="none" w:sz="0" w:space="0" w:color="auto"/>
          </w:divBdr>
          <w:divsChild>
            <w:div w:id="821433211">
              <w:marLeft w:val="0"/>
              <w:marRight w:val="0"/>
              <w:marTop w:val="0"/>
              <w:marBottom w:val="0"/>
              <w:divBdr>
                <w:top w:val="none" w:sz="0" w:space="0" w:color="auto"/>
                <w:left w:val="none" w:sz="0" w:space="0" w:color="auto"/>
                <w:bottom w:val="none" w:sz="0" w:space="0" w:color="auto"/>
                <w:right w:val="none" w:sz="0" w:space="0" w:color="auto"/>
              </w:divBdr>
              <w:divsChild>
                <w:div w:id="530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9191">
      <w:bodyDiv w:val="1"/>
      <w:marLeft w:val="0"/>
      <w:marRight w:val="0"/>
      <w:marTop w:val="0"/>
      <w:marBottom w:val="0"/>
      <w:divBdr>
        <w:top w:val="none" w:sz="0" w:space="0" w:color="auto"/>
        <w:left w:val="none" w:sz="0" w:space="0" w:color="auto"/>
        <w:bottom w:val="none" w:sz="0" w:space="0" w:color="auto"/>
        <w:right w:val="none" w:sz="0" w:space="0" w:color="auto"/>
      </w:divBdr>
      <w:divsChild>
        <w:div w:id="420297127">
          <w:marLeft w:val="0"/>
          <w:marRight w:val="0"/>
          <w:marTop w:val="0"/>
          <w:marBottom w:val="0"/>
          <w:divBdr>
            <w:top w:val="none" w:sz="0" w:space="0" w:color="auto"/>
            <w:left w:val="none" w:sz="0" w:space="0" w:color="auto"/>
            <w:bottom w:val="none" w:sz="0" w:space="0" w:color="auto"/>
            <w:right w:val="none" w:sz="0" w:space="0" w:color="auto"/>
          </w:divBdr>
          <w:divsChild>
            <w:div w:id="335310926">
              <w:marLeft w:val="0"/>
              <w:marRight w:val="0"/>
              <w:marTop w:val="0"/>
              <w:marBottom w:val="0"/>
              <w:divBdr>
                <w:top w:val="none" w:sz="0" w:space="0" w:color="auto"/>
                <w:left w:val="none" w:sz="0" w:space="0" w:color="auto"/>
                <w:bottom w:val="none" w:sz="0" w:space="0" w:color="auto"/>
                <w:right w:val="none" w:sz="0" w:space="0" w:color="auto"/>
              </w:divBdr>
              <w:divsChild>
                <w:div w:id="4034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41983">
      <w:bodyDiv w:val="1"/>
      <w:marLeft w:val="0"/>
      <w:marRight w:val="0"/>
      <w:marTop w:val="0"/>
      <w:marBottom w:val="0"/>
      <w:divBdr>
        <w:top w:val="none" w:sz="0" w:space="0" w:color="auto"/>
        <w:left w:val="none" w:sz="0" w:space="0" w:color="auto"/>
        <w:bottom w:val="none" w:sz="0" w:space="0" w:color="auto"/>
        <w:right w:val="none" w:sz="0" w:space="0" w:color="auto"/>
      </w:divBdr>
      <w:divsChild>
        <w:div w:id="1162040882">
          <w:marLeft w:val="0"/>
          <w:marRight w:val="0"/>
          <w:marTop w:val="0"/>
          <w:marBottom w:val="0"/>
          <w:divBdr>
            <w:top w:val="none" w:sz="0" w:space="0" w:color="auto"/>
            <w:left w:val="none" w:sz="0" w:space="0" w:color="auto"/>
            <w:bottom w:val="none" w:sz="0" w:space="0" w:color="auto"/>
            <w:right w:val="none" w:sz="0" w:space="0" w:color="auto"/>
          </w:divBdr>
          <w:divsChild>
            <w:div w:id="532033254">
              <w:marLeft w:val="0"/>
              <w:marRight w:val="0"/>
              <w:marTop w:val="0"/>
              <w:marBottom w:val="0"/>
              <w:divBdr>
                <w:top w:val="none" w:sz="0" w:space="0" w:color="auto"/>
                <w:left w:val="none" w:sz="0" w:space="0" w:color="auto"/>
                <w:bottom w:val="none" w:sz="0" w:space="0" w:color="auto"/>
                <w:right w:val="none" w:sz="0" w:space="0" w:color="auto"/>
              </w:divBdr>
              <w:divsChild>
                <w:div w:id="1834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01791">
      <w:bodyDiv w:val="1"/>
      <w:marLeft w:val="0"/>
      <w:marRight w:val="0"/>
      <w:marTop w:val="0"/>
      <w:marBottom w:val="0"/>
      <w:divBdr>
        <w:top w:val="none" w:sz="0" w:space="0" w:color="auto"/>
        <w:left w:val="none" w:sz="0" w:space="0" w:color="auto"/>
        <w:bottom w:val="none" w:sz="0" w:space="0" w:color="auto"/>
        <w:right w:val="none" w:sz="0" w:space="0" w:color="auto"/>
      </w:divBdr>
      <w:divsChild>
        <w:div w:id="458455705">
          <w:marLeft w:val="0"/>
          <w:marRight w:val="0"/>
          <w:marTop w:val="0"/>
          <w:marBottom w:val="0"/>
          <w:divBdr>
            <w:top w:val="none" w:sz="0" w:space="0" w:color="auto"/>
            <w:left w:val="none" w:sz="0" w:space="0" w:color="auto"/>
            <w:bottom w:val="none" w:sz="0" w:space="0" w:color="auto"/>
            <w:right w:val="none" w:sz="0" w:space="0" w:color="auto"/>
          </w:divBdr>
          <w:divsChild>
            <w:div w:id="365568106">
              <w:marLeft w:val="0"/>
              <w:marRight w:val="0"/>
              <w:marTop w:val="0"/>
              <w:marBottom w:val="0"/>
              <w:divBdr>
                <w:top w:val="none" w:sz="0" w:space="0" w:color="auto"/>
                <w:left w:val="none" w:sz="0" w:space="0" w:color="auto"/>
                <w:bottom w:val="none" w:sz="0" w:space="0" w:color="auto"/>
                <w:right w:val="none" w:sz="0" w:space="0" w:color="auto"/>
              </w:divBdr>
              <w:divsChild>
                <w:div w:id="17047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4314">
      <w:bodyDiv w:val="1"/>
      <w:marLeft w:val="0"/>
      <w:marRight w:val="0"/>
      <w:marTop w:val="0"/>
      <w:marBottom w:val="0"/>
      <w:divBdr>
        <w:top w:val="none" w:sz="0" w:space="0" w:color="auto"/>
        <w:left w:val="none" w:sz="0" w:space="0" w:color="auto"/>
        <w:bottom w:val="none" w:sz="0" w:space="0" w:color="auto"/>
        <w:right w:val="none" w:sz="0" w:space="0" w:color="auto"/>
      </w:divBdr>
    </w:div>
    <w:div w:id="1559318243">
      <w:bodyDiv w:val="1"/>
      <w:marLeft w:val="0"/>
      <w:marRight w:val="0"/>
      <w:marTop w:val="0"/>
      <w:marBottom w:val="0"/>
      <w:divBdr>
        <w:top w:val="none" w:sz="0" w:space="0" w:color="auto"/>
        <w:left w:val="none" w:sz="0" w:space="0" w:color="auto"/>
        <w:bottom w:val="none" w:sz="0" w:space="0" w:color="auto"/>
        <w:right w:val="none" w:sz="0" w:space="0" w:color="auto"/>
      </w:divBdr>
      <w:divsChild>
        <w:div w:id="1115254901">
          <w:marLeft w:val="0"/>
          <w:marRight w:val="0"/>
          <w:marTop w:val="0"/>
          <w:marBottom w:val="0"/>
          <w:divBdr>
            <w:top w:val="none" w:sz="0" w:space="0" w:color="auto"/>
            <w:left w:val="none" w:sz="0" w:space="0" w:color="auto"/>
            <w:bottom w:val="none" w:sz="0" w:space="0" w:color="auto"/>
            <w:right w:val="none" w:sz="0" w:space="0" w:color="auto"/>
          </w:divBdr>
          <w:divsChild>
            <w:div w:id="935670235">
              <w:marLeft w:val="0"/>
              <w:marRight w:val="0"/>
              <w:marTop w:val="0"/>
              <w:marBottom w:val="0"/>
              <w:divBdr>
                <w:top w:val="none" w:sz="0" w:space="0" w:color="auto"/>
                <w:left w:val="none" w:sz="0" w:space="0" w:color="auto"/>
                <w:bottom w:val="none" w:sz="0" w:space="0" w:color="auto"/>
                <w:right w:val="none" w:sz="0" w:space="0" w:color="auto"/>
              </w:divBdr>
              <w:divsChild>
                <w:div w:id="15641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58594">
      <w:bodyDiv w:val="1"/>
      <w:marLeft w:val="0"/>
      <w:marRight w:val="0"/>
      <w:marTop w:val="0"/>
      <w:marBottom w:val="0"/>
      <w:divBdr>
        <w:top w:val="none" w:sz="0" w:space="0" w:color="auto"/>
        <w:left w:val="none" w:sz="0" w:space="0" w:color="auto"/>
        <w:bottom w:val="none" w:sz="0" w:space="0" w:color="auto"/>
        <w:right w:val="none" w:sz="0" w:space="0" w:color="auto"/>
      </w:divBdr>
      <w:divsChild>
        <w:div w:id="99450117">
          <w:marLeft w:val="0"/>
          <w:marRight w:val="0"/>
          <w:marTop w:val="0"/>
          <w:marBottom w:val="0"/>
          <w:divBdr>
            <w:top w:val="none" w:sz="0" w:space="0" w:color="auto"/>
            <w:left w:val="none" w:sz="0" w:space="0" w:color="auto"/>
            <w:bottom w:val="none" w:sz="0" w:space="0" w:color="auto"/>
            <w:right w:val="none" w:sz="0" w:space="0" w:color="auto"/>
          </w:divBdr>
          <w:divsChild>
            <w:div w:id="1855876744">
              <w:marLeft w:val="0"/>
              <w:marRight w:val="0"/>
              <w:marTop w:val="0"/>
              <w:marBottom w:val="0"/>
              <w:divBdr>
                <w:top w:val="none" w:sz="0" w:space="0" w:color="auto"/>
                <w:left w:val="none" w:sz="0" w:space="0" w:color="auto"/>
                <w:bottom w:val="none" w:sz="0" w:space="0" w:color="auto"/>
                <w:right w:val="none" w:sz="0" w:space="0" w:color="auto"/>
              </w:divBdr>
              <w:divsChild>
                <w:div w:id="5997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0919">
      <w:bodyDiv w:val="1"/>
      <w:marLeft w:val="0"/>
      <w:marRight w:val="0"/>
      <w:marTop w:val="0"/>
      <w:marBottom w:val="0"/>
      <w:divBdr>
        <w:top w:val="none" w:sz="0" w:space="0" w:color="auto"/>
        <w:left w:val="none" w:sz="0" w:space="0" w:color="auto"/>
        <w:bottom w:val="none" w:sz="0" w:space="0" w:color="auto"/>
        <w:right w:val="none" w:sz="0" w:space="0" w:color="auto"/>
      </w:divBdr>
      <w:divsChild>
        <w:div w:id="1636831239">
          <w:marLeft w:val="0"/>
          <w:marRight w:val="0"/>
          <w:marTop w:val="0"/>
          <w:marBottom w:val="0"/>
          <w:divBdr>
            <w:top w:val="none" w:sz="0" w:space="0" w:color="auto"/>
            <w:left w:val="none" w:sz="0" w:space="0" w:color="auto"/>
            <w:bottom w:val="none" w:sz="0" w:space="0" w:color="auto"/>
            <w:right w:val="none" w:sz="0" w:space="0" w:color="auto"/>
          </w:divBdr>
          <w:divsChild>
            <w:div w:id="697656890">
              <w:marLeft w:val="0"/>
              <w:marRight w:val="0"/>
              <w:marTop w:val="0"/>
              <w:marBottom w:val="0"/>
              <w:divBdr>
                <w:top w:val="none" w:sz="0" w:space="0" w:color="auto"/>
                <w:left w:val="none" w:sz="0" w:space="0" w:color="auto"/>
                <w:bottom w:val="none" w:sz="0" w:space="0" w:color="auto"/>
                <w:right w:val="none" w:sz="0" w:space="0" w:color="auto"/>
              </w:divBdr>
              <w:divsChild>
                <w:div w:id="9725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39509">
      <w:bodyDiv w:val="1"/>
      <w:marLeft w:val="0"/>
      <w:marRight w:val="0"/>
      <w:marTop w:val="0"/>
      <w:marBottom w:val="0"/>
      <w:divBdr>
        <w:top w:val="none" w:sz="0" w:space="0" w:color="auto"/>
        <w:left w:val="none" w:sz="0" w:space="0" w:color="auto"/>
        <w:bottom w:val="none" w:sz="0" w:space="0" w:color="auto"/>
        <w:right w:val="none" w:sz="0" w:space="0" w:color="auto"/>
      </w:divBdr>
      <w:divsChild>
        <w:div w:id="1795783958">
          <w:marLeft w:val="0"/>
          <w:marRight w:val="0"/>
          <w:marTop w:val="0"/>
          <w:marBottom w:val="0"/>
          <w:divBdr>
            <w:top w:val="none" w:sz="0" w:space="0" w:color="auto"/>
            <w:left w:val="none" w:sz="0" w:space="0" w:color="auto"/>
            <w:bottom w:val="none" w:sz="0" w:space="0" w:color="auto"/>
            <w:right w:val="none" w:sz="0" w:space="0" w:color="auto"/>
          </w:divBdr>
          <w:divsChild>
            <w:div w:id="730424460">
              <w:marLeft w:val="0"/>
              <w:marRight w:val="0"/>
              <w:marTop w:val="0"/>
              <w:marBottom w:val="0"/>
              <w:divBdr>
                <w:top w:val="none" w:sz="0" w:space="0" w:color="auto"/>
                <w:left w:val="none" w:sz="0" w:space="0" w:color="auto"/>
                <w:bottom w:val="none" w:sz="0" w:space="0" w:color="auto"/>
                <w:right w:val="none" w:sz="0" w:space="0" w:color="auto"/>
              </w:divBdr>
              <w:divsChild>
                <w:div w:id="1795833034">
                  <w:marLeft w:val="0"/>
                  <w:marRight w:val="0"/>
                  <w:marTop w:val="0"/>
                  <w:marBottom w:val="0"/>
                  <w:divBdr>
                    <w:top w:val="none" w:sz="0" w:space="0" w:color="auto"/>
                    <w:left w:val="none" w:sz="0" w:space="0" w:color="auto"/>
                    <w:bottom w:val="none" w:sz="0" w:space="0" w:color="auto"/>
                    <w:right w:val="none" w:sz="0" w:space="0" w:color="auto"/>
                  </w:divBdr>
                  <w:divsChild>
                    <w:div w:id="19246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834107">
      <w:bodyDiv w:val="1"/>
      <w:marLeft w:val="0"/>
      <w:marRight w:val="0"/>
      <w:marTop w:val="0"/>
      <w:marBottom w:val="0"/>
      <w:divBdr>
        <w:top w:val="none" w:sz="0" w:space="0" w:color="auto"/>
        <w:left w:val="none" w:sz="0" w:space="0" w:color="auto"/>
        <w:bottom w:val="none" w:sz="0" w:space="0" w:color="auto"/>
        <w:right w:val="none" w:sz="0" w:space="0" w:color="auto"/>
      </w:divBdr>
      <w:divsChild>
        <w:div w:id="774053509">
          <w:marLeft w:val="0"/>
          <w:marRight w:val="0"/>
          <w:marTop w:val="0"/>
          <w:marBottom w:val="0"/>
          <w:divBdr>
            <w:top w:val="none" w:sz="0" w:space="0" w:color="auto"/>
            <w:left w:val="none" w:sz="0" w:space="0" w:color="auto"/>
            <w:bottom w:val="none" w:sz="0" w:space="0" w:color="auto"/>
            <w:right w:val="none" w:sz="0" w:space="0" w:color="auto"/>
          </w:divBdr>
          <w:divsChild>
            <w:div w:id="257711215">
              <w:marLeft w:val="0"/>
              <w:marRight w:val="0"/>
              <w:marTop w:val="0"/>
              <w:marBottom w:val="0"/>
              <w:divBdr>
                <w:top w:val="none" w:sz="0" w:space="0" w:color="auto"/>
                <w:left w:val="none" w:sz="0" w:space="0" w:color="auto"/>
                <w:bottom w:val="none" w:sz="0" w:space="0" w:color="auto"/>
                <w:right w:val="none" w:sz="0" w:space="0" w:color="auto"/>
              </w:divBdr>
              <w:divsChild>
                <w:div w:id="4416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0852">
      <w:bodyDiv w:val="1"/>
      <w:marLeft w:val="0"/>
      <w:marRight w:val="0"/>
      <w:marTop w:val="0"/>
      <w:marBottom w:val="0"/>
      <w:divBdr>
        <w:top w:val="none" w:sz="0" w:space="0" w:color="auto"/>
        <w:left w:val="none" w:sz="0" w:space="0" w:color="auto"/>
        <w:bottom w:val="none" w:sz="0" w:space="0" w:color="auto"/>
        <w:right w:val="none" w:sz="0" w:space="0" w:color="auto"/>
      </w:divBdr>
    </w:div>
    <w:div w:id="1614627458">
      <w:bodyDiv w:val="1"/>
      <w:marLeft w:val="0"/>
      <w:marRight w:val="0"/>
      <w:marTop w:val="0"/>
      <w:marBottom w:val="0"/>
      <w:divBdr>
        <w:top w:val="none" w:sz="0" w:space="0" w:color="auto"/>
        <w:left w:val="none" w:sz="0" w:space="0" w:color="auto"/>
        <w:bottom w:val="none" w:sz="0" w:space="0" w:color="auto"/>
        <w:right w:val="none" w:sz="0" w:space="0" w:color="auto"/>
      </w:divBdr>
      <w:divsChild>
        <w:div w:id="566454255">
          <w:marLeft w:val="0"/>
          <w:marRight w:val="0"/>
          <w:marTop w:val="0"/>
          <w:marBottom w:val="0"/>
          <w:divBdr>
            <w:top w:val="none" w:sz="0" w:space="0" w:color="auto"/>
            <w:left w:val="none" w:sz="0" w:space="0" w:color="auto"/>
            <w:bottom w:val="none" w:sz="0" w:space="0" w:color="auto"/>
            <w:right w:val="none" w:sz="0" w:space="0" w:color="auto"/>
          </w:divBdr>
          <w:divsChild>
            <w:div w:id="1876384935">
              <w:marLeft w:val="0"/>
              <w:marRight w:val="0"/>
              <w:marTop w:val="0"/>
              <w:marBottom w:val="0"/>
              <w:divBdr>
                <w:top w:val="none" w:sz="0" w:space="0" w:color="auto"/>
                <w:left w:val="none" w:sz="0" w:space="0" w:color="auto"/>
                <w:bottom w:val="none" w:sz="0" w:space="0" w:color="auto"/>
                <w:right w:val="none" w:sz="0" w:space="0" w:color="auto"/>
              </w:divBdr>
              <w:divsChild>
                <w:div w:id="1284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543">
      <w:bodyDiv w:val="1"/>
      <w:marLeft w:val="0"/>
      <w:marRight w:val="0"/>
      <w:marTop w:val="0"/>
      <w:marBottom w:val="0"/>
      <w:divBdr>
        <w:top w:val="none" w:sz="0" w:space="0" w:color="auto"/>
        <w:left w:val="none" w:sz="0" w:space="0" w:color="auto"/>
        <w:bottom w:val="none" w:sz="0" w:space="0" w:color="auto"/>
        <w:right w:val="none" w:sz="0" w:space="0" w:color="auto"/>
      </w:divBdr>
      <w:divsChild>
        <w:div w:id="2046714879">
          <w:marLeft w:val="0"/>
          <w:marRight w:val="0"/>
          <w:marTop w:val="0"/>
          <w:marBottom w:val="0"/>
          <w:divBdr>
            <w:top w:val="none" w:sz="0" w:space="0" w:color="auto"/>
            <w:left w:val="none" w:sz="0" w:space="0" w:color="auto"/>
            <w:bottom w:val="none" w:sz="0" w:space="0" w:color="auto"/>
            <w:right w:val="none" w:sz="0" w:space="0" w:color="auto"/>
          </w:divBdr>
          <w:divsChild>
            <w:div w:id="902065419">
              <w:marLeft w:val="0"/>
              <w:marRight w:val="0"/>
              <w:marTop w:val="0"/>
              <w:marBottom w:val="0"/>
              <w:divBdr>
                <w:top w:val="none" w:sz="0" w:space="0" w:color="auto"/>
                <w:left w:val="none" w:sz="0" w:space="0" w:color="auto"/>
                <w:bottom w:val="none" w:sz="0" w:space="0" w:color="auto"/>
                <w:right w:val="none" w:sz="0" w:space="0" w:color="auto"/>
              </w:divBdr>
              <w:divsChild>
                <w:div w:id="1891844616">
                  <w:marLeft w:val="0"/>
                  <w:marRight w:val="0"/>
                  <w:marTop w:val="0"/>
                  <w:marBottom w:val="0"/>
                  <w:divBdr>
                    <w:top w:val="none" w:sz="0" w:space="0" w:color="auto"/>
                    <w:left w:val="none" w:sz="0" w:space="0" w:color="auto"/>
                    <w:bottom w:val="none" w:sz="0" w:space="0" w:color="auto"/>
                    <w:right w:val="none" w:sz="0" w:space="0" w:color="auto"/>
                  </w:divBdr>
                  <w:divsChild>
                    <w:div w:id="1547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10880">
      <w:bodyDiv w:val="1"/>
      <w:marLeft w:val="0"/>
      <w:marRight w:val="0"/>
      <w:marTop w:val="0"/>
      <w:marBottom w:val="0"/>
      <w:divBdr>
        <w:top w:val="none" w:sz="0" w:space="0" w:color="auto"/>
        <w:left w:val="none" w:sz="0" w:space="0" w:color="auto"/>
        <w:bottom w:val="none" w:sz="0" w:space="0" w:color="auto"/>
        <w:right w:val="none" w:sz="0" w:space="0" w:color="auto"/>
      </w:divBdr>
      <w:divsChild>
        <w:div w:id="137037954">
          <w:marLeft w:val="0"/>
          <w:marRight w:val="0"/>
          <w:marTop w:val="0"/>
          <w:marBottom w:val="0"/>
          <w:divBdr>
            <w:top w:val="none" w:sz="0" w:space="0" w:color="auto"/>
            <w:left w:val="none" w:sz="0" w:space="0" w:color="auto"/>
            <w:bottom w:val="none" w:sz="0" w:space="0" w:color="auto"/>
            <w:right w:val="none" w:sz="0" w:space="0" w:color="auto"/>
          </w:divBdr>
          <w:divsChild>
            <w:div w:id="1153373072">
              <w:marLeft w:val="0"/>
              <w:marRight w:val="0"/>
              <w:marTop w:val="0"/>
              <w:marBottom w:val="0"/>
              <w:divBdr>
                <w:top w:val="none" w:sz="0" w:space="0" w:color="auto"/>
                <w:left w:val="none" w:sz="0" w:space="0" w:color="auto"/>
                <w:bottom w:val="none" w:sz="0" w:space="0" w:color="auto"/>
                <w:right w:val="none" w:sz="0" w:space="0" w:color="auto"/>
              </w:divBdr>
              <w:divsChild>
                <w:div w:id="4215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3821">
      <w:bodyDiv w:val="1"/>
      <w:marLeft w:val="0"/>
      <w:marRight w:val="0"/>
      <w:marTop w:val="0"/>
      <w:marBottom w:val="0"/>
      <w:divBdr>
        <w:top w:val="none" w:sz="0" w:space="0" w:color="auto"/>
        <w:left w:val="none" w:sz="0" w:space="0" w:color="auto"/>
        <w:bottom w:val="none" w:sz="0" w:space="0" w:color="auto"/>
        <w:right w:val="none" w:sz="0" w:space="0" w:color="auto"/>
      </w:divBdr>
      <w:divsChild>
        <w:div w:id="938216615">
          <w:marLeft w:val="0"/>
          <w:marRight w:val="0"/>
          <w:marTop w:val="0"/>
          <w:marBottom w:val="0"/>
          <w:divBdr>
            <w:top w:val="none" w:sz="0" w:space="0" w:color="auto"/>
            <w:left w:val="none" w:sz="0" w:space="0" w:color="auto"/>
            <w:bottom w:val="none" w:sz="0" w:space="0" w:color="auto"/>
            <w:right w:val="none" w:sz="0" w:space="0" w:color="auto"/>
          </w:divBdr>
          <w:divsChild>
            <w:div w:id="986514730">
              <w:marLeft w:val="0"/>
              <w:marRight w:val="0"/>
              <w:marTop w:val="0"/>
              <w:marBottom w:val="0"/>
              <w:divBdr>
                <w:top w:val="none" w:sz="0" w:space="0" w:color="auto"/>
                <w:left w:val="none" w:sz="0" w:space="0" w:color="auto"/>
                <w:bottom w:val="none" w:sz="0" w:space="0" w:color="auto"/>
                <w:right w:val="none" w:sz="0" w:space="0" w:color="auto"/>
              </w:divBdr>
              <w:divsChild>
                <w:div w:id="780034677">
                  <w:marLeft w:val="0"/>
                  <w:marRight w:val="0"/>
                  <w:marTop w:val="0"/>
                  <w:marBottom w:val="0"/>
                  <w:divBdr>
                    <w:top w:val="none" w:sz="0" w:space="0" w:color="auto"/>
                    <w:left w:val="none" w:sz="0" w:space="0" w:color="auto"/>
                    <w:bottom w:val="none" w:sz="0" w:space="0" w:color="auto"/>
                    <w:right w:val="none" w:sz="0" w:space="0" w:color="auto"/>
                  </w:divBdr>
                  <w:divsChild>
                    <w:div w:id="9672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4778">
      <w:bodyDiv w:val="1"/>
      <w:marLeft w:val="0"/>
      <w:marRight w:val="0"/>
      <w:marTop w:val="0"/>
      <w:marBottom w:val="0"/>
      <w:divBdr>
        <w:top w:val="none" w:sz="0" w:space="0" w:color="auto"/>
        <w:left w:val="none" w:sz="0" w:space="0" w:color="auto"/>
        <w:bottom w:val="none" w:sz="0" w:space="0" w:color="auto"/>
        <w:right w:val="none" w:sz="0" w:space="0" w:color="auto"/>
      </w:divBdr>
      <w:divsChild>
        <w:div w:id="1563756803">
          <w:marLeft w:val="0"/>
          <w:marRight w:val="0"/>
          <w:marTop w:val="0"/>
          <w:marBottom w:val="0"/>
          <w:divBdr>
            <w:top w:val="none" w:sz="0" w:space="0" w:color="auto"/>
            <w:left w:val="none" w:sz="0" w:space="0" w:color="auto"/>
            <w:bottom w:val="none" w:sz="0" w:space="0" w:color="auto"/>
            <w:right w:val="none" w:sz="0" w:space="0" w:color="auto"/>
          </w:divBdr>
          <w:divsChild>
            <w:div w:id="375391515">
              <w:marLeft w:val="0"/>
              <w:marRight w:val="0"/>
              <w:marTop w:val="0"/>
              <w:marBottom w:val="0"/>
              <w:divBdr>
                <w:top w:val="none" w:sz="0" w:space="0" w:color="auto"/>
                <w:left w:val="none" w:sz="0" w:space="0" w:color="auto"/>
                <w:bottom w:val="none" w:sz="0" w:space="0" w:color="auto"/>
                <w:right w:val="none" w:sz="0" w:space="0" w:color="auto"/>
              </w:divBdr>
              <w:divsChild>
                <w:div w:id="19049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68015">
          <w:marLeft w:val="0"/>
          <w:marRight w:val="0"/>
          <w:marTop w:val="0"/>
          <w:marBottom w:val="0"/>
          <w:divBdr>
            <w:top w:val="none" w:sz="0" w:space="0" w:color="auto"/>
            <w:left w:val="none" w:sz="0" w:space="0" w:color="auto"/>
            <w:bottom w:val="none" w:sz="0" w:space="0" w:color="auto"/>
            <w:right w:val="none" w:sz="0" w:space="0" w:color="auto"/>
          </w:divBdr>
          <w:divsChild>
            <w:div w:id="908075382">
              <w:marLeft w:val="0"/>
              <w:marRight w:val="0"/>
              <w:marTop w:val="0"/>
              <w:marBottom w:val="0"/>
              <w:divBdr>
                <w:top w:val="none" w:sz="0" w:space="0" w:color="auto"/>
                <w:left w:val="none" w:sz="0" w:space="0" w:color="auto"/>
                <w:bottom w:val="none" w:sz="0" w:space="0" w:color="auto"/>
                <w:right w:val="none" w:sz="0" w:space="0" w:color="auto"/>
              </w:divBdr>
              <w:divsChild>
                <w:div w:id="10747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7309">
      <w:bodyDiv w:val="1"/>
      <w:marLeft w:val="0"/>
      <w:marRight w:val="0"/>
      <w:marTop w:val="0"/>
      <w:marBottom w:val="0"/>
      <w:divBdr>
        <w:top w:val="none" w:sz="0" w:space="0" w:color="auto"/>
        <w:left w:val="none" w:sz="0" w:space="0" w:color="auto"/>
        <w:bottom w:val="none" w:sz="0" w:space="0" w:color="auto"/>
        <w:right w:val="none" w:sz="0" w:space="0" w:color="auto"/>
      </w:divBdr>
    </w:div>
    <w:div w:id="1648700627">
      <w:bodyDiv w:val="1"/>
      <w:marLeft w:val="0"/>
      <w:marRight w:val="0"/>
      <w:marTop w:val="0"/>
      <w:marBottom w:val="0"/>
      <w:divBdr>
        <w:top w:val="none" w:sz="0" w:space="0" w:color="auto"/>
        <w:left w:val="none" w:sz="0" w:space="0" w:color="auto"/>
        <w:bottom w:val="none" w:sz="0" w:space="0" w:color="auto"/>
        <w:right w:val="none" w:sz="0" w:space="0" w:color="auto"/>
      </w:divBdr>
      <w:divsChild>
        <w:div w:id="1033572706">
          <w:marLeft w:val="0"/>
          <w:marRight w:val="0"/>
          <w:marTop w:val="0"/>
          <w:marBottom w:val="0"/>
          <w:divBdr>
            <w:top w:val="none" w:sz="0" w:space="0" w:color="auto"/>
            <w:left w:val="none" w:sz="0" w:space="0" w:color="auto"/>
            <w:bottom w:val="none" w:sz="0" w:space="0" w:color="auto"/>
            <w:right w:val="none" w:sz="0" w:space="0" w:color="auto"/>
          </w:divBdr>
          <w:divsChild>
            <w:div w:id="1383747191">
              <w:marLeft w:val="0"/>
              <w:marRight w:val="0"/>
              <w:marTop w:val="0"/>
              <w:marBottom w:val="0"/>
              <w:divBdr>
                <w:top w:val="none" w:sz="0" w:space="0" w:color="auto"/>
                <w:left w:val="none" w:sz="0" w:space="0" w:color="auto"/>
                <w:bottom w:val="none" w:sz="0" w:space="0" w:color="auto"/>
                <w:right w:val="none" w:sz="0" w:space="0" w:color="auto"/>
              </w:divBdr>
              <w:divsChild>
                <w:div w:id="6538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5829">
      <w:bodyDiv w:val="1"/>
      <w:marLeft w:val="0"/>
      <w:marRight w:val="0"/>
      <w:marTop w:val="0"/>
      <w:marBottom w:val="0"/>
      <w:divBdr>
        <w:top w:val="none" w:sz="0" w:space="0" w:color="auto"/>
        <w:left w:val="none" w:sz="0" w:space="0" w:color="auto"/>
        <w:bottom w:val="none" w:sz="0" w:space="0" w:color="auto"/>
        <w:right w:val="none" w:sz="0" w:space="0" w:color="auto"/>
      </w:divBdr>
      <w:divsChild>
        <w:div w:id="2139494938">
          <w:marLeft w:val="0"/>
          <w:marRight w:val="0"/>
          <w:marTop w:val="0"/>
          <w:marBottom w:val="0"/>
          <w:divBdr>
            <w:top w:val="none" w:sz="0" w:space="0" w:color="auto"/>
            <w:left w:val="none" w:sz="0" w:space="0" w:color="auto"/>
            <w:bottom w:val="none" w:sz="0" w:space="0" w:color="auto"/>
            <w:right w:val="none" w:sz="0" w:space="0" w:color="auto"/>
          </w:divBdr>
          <w:divsChild>
            <w:div w:id="2039352237">
              <w:marLeft w:val="0"/>
              <w:marRight w:val="0"/>
              <w:marTop w:val="0"/>
              <w:marBottom w:val="0"/>
              <w:divBdr>
                <w:top w:val="none" w:sz="0" w:space="0" w:color="auto"/>
                <w:left w:val="none" w:sz="0" w:space="0" w:color="auto"/>
                <w:bottom w:val="none" w:sz="0" w:space="0" w:color="auto"/>
                <w:right w:val="none" w:sz="0" w:space="0" w:color="auto"/>
              </w:divBdr>
              <w:divsChild>
                <w:div w:id="18977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7148">
      <w:bodyDiv w:val="1"/>
      <w:marLeft w:val="0"/>
      <w:marRight w:val="0"/>
      <w:marTop w:val="0"/>
      <w:marBottom w:val="0"/>
      <w:divBdr>
        <w:top w:val="none" w:sz="0" w:space="0" w:color="auto"/>
        <w:left w:val="none" w:sz="0" w:space="0" w:color="auto"/>
        <w:bottom w:val="none" w:sz="0" w:space="0" w:color="auto"/>
        <w:right w:val="none" w:sz="0" w:space="0" w:color="auto"/>
      </w:divBdr>
      <w:divsChild>
        <w:div w:id="1350763037">
          <w:marLeft w:val="0"/>
          <w:marRight w:val="0"/>
          <w:marTop w:val="0"/>
          <w:marBottom w:val="0"/>
          <w:divBdr>
            <w:top w:val="none" w:sz="0" w:space="0" w:color="auto"/>
            <w:left w:val="none" w:sz="0" w:space="0" w:color="auto"/>
            <w:bottom w:val="none" w:sz="0" w:space="0" w:color="auto"/>
            <w:right w:val="none" w:sz="0" w:space="0" w:color="auto"/>
          </w:divBdr>
          <w:divsChild>
            <w:div w:id="491222611">
              <w:marLeft w:val="0"/>
              <w:marRight w:val="0"/>
              <w:marTop w:val="0"/>
              <w:marBottom w:val="0"/>
              <w:divBdr>
                <w:top w:val="none" w:sz="0" w:space="0" w:color="auto"/>
                <w:left w:val="none" w:sz="0" w:space="0" w:color="auto"/>
                <w:bottom w:val="none" w:sz="0" w:space="0" w:color="auto"/>
                <w:right w:val="none" w:sz="0" w:space="0" w:color="auto"/>
              </w:divBdr>
              <w:divsChild>
                <w:div w:id="266423712">
                  <w:marLeft w:val="0"/>
                  <w:marRight w:val="0"/>
                  <w:marTop w:val="0"/>
                  <w:marBottom w:val="0"/>
                  <w:divBdr>
                    <w:top w:val="none" w:sz="0" w:space="0" w:color="auto"/>
                    <w:left w:val="none" w:sz="0" w:space="0" w:color="auto"/>
                    <w:bottom w:val="none" w:sz="0" w:space="0" w:color="auto"/>
                    <w:right w:val="none" w:sz="0" w:space="0" w:color="auto"/>
                  </w:divBdr>
                </w:div>
              </w:divsChild>
            </w:div>
            <w:div w:id="24447115">
              <w:marLeft w:val="0"/>
              <w:marRight w:val="0"/>
              <w:marTop w:val="0"/>
              <w:marBottom w:val="0"/>
              <w:divBdr>
                <w:top w:val="none" w:sz="0" w:space="0" w:color="auto"/>
                <w:left w:val="none" w:sz="0" w:space="0" w:color="auto"/>
                <w:bottom w:val="none" w:sz="0" w:space="0" w:color="auto"/>
                <w:right w:val="none" w:sz="0" w:space="0" w:color="auto"/>
              </w:divBdr>
              <w:divsChild>
                <w:div w:id="21342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5934">
          <w:marLeft w:val="0"/>
          <w:marRight w:val="0"/>
          <w:marTop w:val="0"/>
          <w:marBottom w:val="0"/>
          <w:divBdr>
            <w:top w:val="none" w:sz="0" w:space="0" w:color="auto"/>
            <w:left w:val="none" w:sz="0" w:space="0" w:color="auto"/>
            <w:bottom w:val="none" w:sz="0" w:space="0" w:color="auto"/>
            <w:right w:val="none" w:sz="0" w:space="0" w:color="auto"/>
          </w:divBdr>
          <w:divsChild>
            <w:div w:id="324167547">
              <w:marLeft w:val="0"/>
              <w:marRight w:val="0"/>
              <w:marTop w:val="0"/>
              <w:marBottom w:val="0"/>
              <w:divBdr>
                <w:top w:val="none" w:sz="0" w:space="0" w:color="auto"/>
                <w:left w:val="none" w:sz="0" w:space="0" w:color="auto"/>
                <w:bottom w:val="none" w:sz="0" w:space="0" w:color="auto"/>
                <w:right w:val="none" w:sz="0" w:space="0" w:color="auto"/>
              </w:divBdr>
              <w:divsChild>
                <w:div w:id="133910621">
                  <w:marLeft w:val="0"/>
                  <w:marRight w:val="0"/>
                  <w:marTop w:val="0"/>
                  <w:marBottom w:val="0"/>
                  <w:divBdr>
                    <w:top w:val="none" w:sz="0" w:space="0" w:color="auto"/>
                    <w:left w:val="none" w:sz="0" w:space="0" w:color="auto"/>
                    <w:bottom w:val="none" w:sz="0" w:space="0" w:color="auto"/>
                    <w:right w:val="none" w:sz="0" w:space="0" w:color="auto"/>
                  </w:divBdr>
                </w:div>
              </w:divsChild>
            </w:div>
            <w:div w:id="439763010">
              <w:marLeft w:val="0"/>
              <w:marRight w:val="0"/>
              <w:marTop w:val="0"/>
              <w:marBottom w:val="0"/>
              <w:divBdr>
                <w:top w:val="none" w:sz="0" w:space="0" w:color="auto"/>
                <w:left w:val="none" w:sz="0" w:space="0" w:color="auto"/>
                <w:bottom w:val="none" w:sz="0" w:space="0" w:color="auto"/>
                <w:right w:val="none" w:sz="0" w:space="0" w:color="auto"/>
              </w:divBdr>
              <w:divsChild>
                <w:div w:id="18457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0849">
      <w:bodyDiv w:val="1"/>
      <w:marLeft w:val="0"/>
      <w:marRight w:val="0"/>
      <w:marTop w:val="0"/>
      <w:marBottom w:val="0"/>
      <w:divBdr>
        <w:top w:val="none" w:sz="0" w:space="0" w:color="auto"/>
        <w:left w:val="none" w:sz="0" w:space="0" w:color="auto"/>
        <w:bottom w:val="none" w:sz="0" w:space="0" w:color="auto"/>
        <w:right w:val="none" w:sz="0" w:space="0" w:color="auto"/>
      </w:divBdr>
      <w:divsChild>
        <w:div w:id="2093507293">
          <w:marLeft w:val="0"/>
          <w:marRight w:val="0"/>
          <w:marTop w:val="0"/>
          <w:marBottom w:val="0"/>
          <w:divBdr>
            <w:top w:val="none" w:sz="0" w:space="0" w:color="auto"/>
            <w:left w:val="none" w:sz="0" w:space="0" w:color="auto"/>
            <w:bottom w:val="none" w:sz="0" w:space="0" w:color="auto"/>
            <w:right w:val="none" w:sz="0" w:space="0" w:color="auto"/>
          </w:divBdr>
          <w:divsChild>
            <w:div w:id="1637374465">
              <w:marLeft w:val="0"/>
              <w:marRight w:val="0"/>
              <w:marTop w:val="0"/>
              <w:marBottom w:val="0"/>
              <w:divBdr>
                <w:top w:val="none" w:sz="0" w:space="0" w:color="auto"/>
                <w:left w:val="none" w:sz="0" w:space="0" w:color="auto"/>
                <w:bottom w:val="none" w:sz="0" w:space="0" w:color="auto"/>
                <w:right w:val="none" w:sz="0" w:space="0" w:color="auto"/>
              </w:divBdr>
              <w:divsChild>
                <w:div w:id="584265524">
                  <w:marLeft w:val="0"/>
                  <w:marRight w:val="0"/>
                  <w:marTop w:val="0"/>
                  <w:marBottom w:val="0"/>
                  <w:divBdr>
                    <w:top w:val="none" w:sz="0" w:space="0" w:color="auto"/>
                    <w:left w:val="none" w:sz="0" w:space="0" w:color="auto"/>
                    <w:bottom w:val="none" w:sz="0" w:space="0" w:color="auto"/>
                    <w:right w:val="none" w:sz="0" w:space="0" w:color="auto"/>
                  </w:divBdr>
                  <w:divsChild>
                    <w:div w:id="18098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648642">
      <w:bodyDiv w:val="1"/>
      <w:marLeft w:val="0"/>
      <w:marRight w:val="0"/>
      <w:marTop w:val="0"/>
      <w:marBottom w:val="0"/>
      <w:divBdr>
        <w:top w:val="none" w:sz="0" w:space="0" w:color="auto"/>
        <w:left w:val="none" w:sz="0" w:space="0" w:color="auto"/>
        <w:bottom w:val="none" w:sz="0" w:space="0" w:color="auto"/>
        <w:right w:val="none" w:sz="0" w:space="0" w:color="auto"/>
      </w:divBdr>
      <w:divsChild>
        <w:div w:id="1484156101">
          <w:marLeft w:val="0"/>
          <w:marRight w:val="0"/>
          <w:marTop w:val="0"/>
          <w:marBottom w:val="0"/>
          <w:divBdr>
            <w:top w:val="none" w:sz="0" w:space="0" w:color="auto"/>
            <w:left w:val="none" w:sz="0" w:space="0" w:color="auto"/>
            <w:bottom w:val="none" w:sz="0" w:space="0" w:color="auto"/>
            <w:right w:val="none" w:sz="0" w:space="0" w:color="auto"/>
          </w:divBdr>
          <w:divsChild>
            <w:div w:id="476144456">
              <w:marLeft w:val="0"/>
              <w:marRight w:val="0"/>
              <w:marTop w:val="0"/>
              <w:marBottom w:val="0"/>
              <w:divBdr>
                <w:top w:val="none" w:sz="0" w:space="0" w:color="auto"/>
                <w:left w:val="none" w:sz="0" w:space="0" w:color="auto"/>
                <w:bottom w:val="none" w:sz="0" w:space="0" w:color="auto"/>
                <w:right w:val="none" w:sz="0" w:space="0" w:color="auto"/>
              </w:divBdr>
              <w:divsChild>
                <w:div w:id="14060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35876">
      <w:bodyDiv w:val="1"/>
      <w:marLeft w:val="0"/>
      <w:marRight w:val="0"/>
      <w:marTop w:val="0"/>
      <w:marBottom w:val="0"/>
      <w:divBdr>
        <w:top w:val="none" w:sz="0" w:space="0" w:color="auto"/>
        <w:left w:val="none" w:sz="0" w:space="0" w:color="auto"/>
        <w:bottom w:val="none" w:sz="0" w:space="0" w:color="auto"/>
        <w:right w:val="none" w:sz="0" w:space="0" w:color="auto"/>
      </w:divBdr>
      <w:divsChild>
        <w:div w:id="1464083724">
          <w:marLeft w:val="0"/>
          <w:marRight w:val="0"/>
          <w:marTop w:val="0"/>
          <w:marBottom w:val="0"/>
          <w:divBdr>
            <w:top w:val="none" w:sz="0" w:space="0" w:color="auto"/>
            <w:left w:val="none" w:sz="0" w:space="0" w:color="auto"/>
            <w:bottom w:val="none" w:sz="0" w:space="0" w:color="auto"/>
            <w:right w:val="none" w:sz="0" w:space="0" w:color="auto"/>
          </w:divBdr>
          <w:divsChild>
            <w:div w:id="1565094455">
              <w:marLeft w:val="0"/>
              <w:marRight w:val="0"/>
              <w:marTop w:val="0"/>
              <w:marBottom w:val="0"/>
              <w:divBdr>
                <w:top w:val="none" w:sz="0" w:space="0" w:color="auto"/>
                <w:left w:val="none" w:sz="0" w:space="0" w:color="auto"/>
                <w:bottom w:val="none" w:sz="0" w:space="0" w:color="auto"/>
                <w:right w:val="none" w:sz="0" w:space="0" w:color="auto"/>
              </w:divBdr>
              <w:divsChild>
                <w:div w:id="882788339">
                  <w:marLeft w:val="0"/>
                  <w:marRight w:val="0"/>
                  <w:marTop w:val="0"/>
                  <w:marBottom w:val="0"/>
                  <w:divBdr>
                    <w:top w:val="none" w:sz="0" w:space="0" w:color="auto"/>
                    <w:left w:val="none" w:sz="0" w:space="0" w:color="auto"/>
                    <w:bottom w:val="none" w:sz="0" w:space="0" w:color="auto"/>
                    <w:right w:val="none" w:sz="0" w:space="0" w:color="auto"/>
                  </w:divBdr>
                  <w:divsChild>
                    <w:div w:id="81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281972">
      <w:bodyDiv w:val="1"/>
      <w:marLeft w:val="0"/>
      <w:marRight w:val="0"/>
      <w:marTop w:val="0"/>
      <w:marBottom w:val="0"/>
      <w:divBdr>
        <w:top w:val="none" w:sz="0" w:space="0" w:color="auto"/>
        <w:left w:val="none" w:sz="0" w:space="0" w:color="auto"/>
        <w:bottom w:val="none" w:sz="0" w:space="0" w:color="auto"/>
        <w:right w:val="none" w:sz="0" w:space="0" w:color="auto"/>
      </w:divBdr>
      <w:divsChild>
        <w:div w:id="2076470499">
          <w:marLeft w:val="0"/>
          <w:marRight w:val="0"/>
          <w:marTop w:val="0"/>
          <w:marBottom w:val="0"/>
          <w:divBdr>
            <w:top w:val="none" w:sz="0" w:space="0" w:color="auto"/>
            <w:left w:val="none" w:sz="0" w:space="0" w:color="auto"/>
            <w:bottom w:val="none" w:sz="0" w:space="0" w:color="auto"/>
            <w:right w:val="none" w:sz="0" w:space="0" w:color="auto"/>
          </w:divBdr>
          <w:divsChild>
            <w:div w:id="1164738198">
              <w:marLeft w:val="0"/>
              <w:marRight w:val="0"/>
              <w:marTop w:val="0"/>
              <w:marBottom w:val="0"/>
              <w:divBdr>
                <w:top w:val="none" w:sz="0" w:space="0" w:color="auto"/>
                <w:left w:val="none" w:sz="0" w:space="0" w:color="auto"/>
                <w:bottom w:val="none" w:sz="0" w:space="0" w:color="auto"/>
                <w:right w:val="none" w:sz="0" w:space="0" w:color="auto"/>
              </w:divBdr>
              <w:divsChild>
                <w:div w:id="768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3628">
      <w:bodyDiv w:val="1"/>
      <w:marLeft w:val="0"/>
      <w:marRight w:val="0"/>
      <w:marTop w:val="0"/>
      <w:marBottom w:val="0"/>
      <w:divBdr>
        <w:top w:val="none" w:sz="0" w:space="0" w:color="auto"/>
        <w:left w:val="none" w:sz="0" w:space="0" w:color="auto"/>
        <w:bottom w:val="none" w:sz="0" w:space="0" w:color="auto"/>
        <w:right w:val="none" w:sz="0" w:space="0" w:color="auto"/>
      </w:divBdr>
      <w:divsChild>
        <w:div w:id="779880001">
          <w:marLeft w:val="0"/>
          <w:marRight w:val="0"/>
          <w:marTop w:val="0"/>
          <w:marBottom w:val="0"/>
          <w:divBdr>
            <w:top w:val="none" w:sz="0" w:space="0" w:color="auto"/>
            <w:left w:val="none" w:sz="0" w:space="0" w:color="auto"/>
            <w:bottom w:val="none" w:sz="0" w:space="0" w:color="auto"/>
            <w:right w:val="none" w:sz="0" w:space="0" w:color="auto"/>
          </w:divBdr>
          <w:divsChild>
            <w:div w:id="844637328">
              <w:marLeft w:val="0"/>
              <w:marRight w:val="0"/>
              <w:marTop w:val="0"/>
              <w:marBottom w:val="0"/>
              <w:divBdr>
                <w:top w:val="none" w:sz="0" w:space="0" w:color="auto"/>
                <w:left w:val="none" w:sz="0" w:space="0" w:color="auto"/>
                <w:bottom w:val="none" w:sz="0" w:space="0" w:color="auto"/>
                <w:right w:val="none" w:sz="0" w:space="0" w:color="auto"/>
              </w:divBdr>
              <w:divsChild>
                <w:div w:id="1363744337">
                  <w:marLeft w:val="0"/>
                  <w:marRight w:val="0"/>
                  <w:marTop w:val="0"/>
                  <w:marBottom w:val="0"/>
                  <w:divBdr>
                    <w:top w:val="none" w:sz="0" w:space="0" w:color="auto"/>
                    <w:left w:val="none" w:sz="0" w:space="0" w:color="auto"/>
                    <w:bottom w:val="none" w:sz="0" w:space="0" w:color="auto"/>
                    <w:right w:val="none" w:sz="0" w:space="0" w:color="auto"/>
                  </w:divBdr>
                  <w:divsChild>
                    <w:div w:id="11651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140819">
      <w:bodyDiv w:val="1"/>
      <w:marLeft w:val="0"/>
      <w:marRight w:val="0"/>
      <w:marTop w:val="0"/>
      <w:marBottom w:val="0"/>
      <w:divBdr>
        <w:top w:val="none" w:sz="0" w:space="0" w:color="auto"/>
        <w:left w:val="none" w:sz="0" w:space="0" w:color="auto"/>
        <w:bottom w:val="none" w:sz="0" w:space="0" w:color="auto"/>
        <w:right w:val="none" w:sz="0" w:space="0" w:color="auto"/>
      </w:divBdr>
      <w:divsChild>
        <w:div w:id="1441295730">
          <w:marLeft w:val="0"/>
          <w:marRight w:val="0"/>
          <w:marTop w:val="0"/>
          <w:marBottom w:val="0"/>
          <w:divBdr>
            <w:top w:val="none" w:sz="0" w:space="0" w:color="auto"/>
            <w:left w:val="none" w:sz="0" w:space="0" w:color="auto"/>
            <w:bottom w:val="none" w:sz="0" w:space="0" w:color="auto"/>
            <w:right w:val="none" w:sz="0" w:space="0" w:color="auto"/>
          </w:divBdr>
          <w:divsChild>
            <w:div w:id="1161505921">
              <w:marLeft w:val="0"/>
              <w:marRight w:val="0"/>
              <w:marTop w:val="0"/>
              <w:marBottom w:val="0"/>
              <w:divBdr>
                <w:top w:val="none" w:sz="0" w:space="0" w:color="auto"/>
                <w:left w:val="none" w:sz="0" w:space="0" w:color="auto"/>
                <w:bottom w:val="none" w:sz="0" w:space="0" w:color="auto"/>
                <w:right w:val="none" w:sz="0" w:space="0" w:color="auto"/>
              </w:divBdr>
              <w:divsChild>
                <w:div w:id="18464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7598">
      <w:bodyDiv w:val="1"/>
      <w:marLeft w:val="0"/>
      <w:marRight w:val="0"/>
      <w:marTop w:val="0"/>
      <w:marBottom w:val="0"/>
      <w:divBdr>
        <w:top w:val="none" w:sz="0" w:space="0" w:color="auto"/>
        <w:left w:val="none" w:sz="0" w:space="0" w:color="auto"/>
        <w:bottom w:val="none" w:sz="0" w:space="0" w:color="auto"/>
        <w:right w:val="none" w:sz="0" w:space="0" w:color="auto"/>
      </w:divBdr>
      <w:divsChild>
        <w:div w:id="369493802">
          <w:marLeft w:val="0"/>
          <w:marRight w:val="0"/>
          <w:marTop w:val="0"/>
          <w:marBottom w:val="0"/>
          <w:divBdr>
            <w:top w:val="none" w:sz="0" w:space="0" w:color="auto"/>
            <w:left w:val="none" w:sz="0" w:space="0" w:color="auto"/>
            <w:bottom w:val="none" w:sz="0" w:space="0" w:color="auto"/>
            <w:right w:val="none" w:sz="0" w:space="0" w:color="auto"/>
          </w:divBdr>
          <w:divsChild>
            <w:div w:id="136532705">
              <w:marLeft w:val="0"/>
              <w:marRight w:val="0"/>
              <w:marTop w:val="0"/>
              <w:marBottom w:val="0"/>
              <w:divBdr>
                <w:top w:val="none" w:sz="0" w:space="0" w:color="auto"/>
                <w:left w:val="none" w:sz="0" w:space="0" w:color="auto"/>
                <w:bottom w:val="none" w:sz="0" w:space="0" w:color="auto"/>
                <w:right w:val="none" w:sz="0" w:space="0" w:color="auto"/>
              </w:divBdr>
              <w:divsChild>
                <w:div w:id="10535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5968">
      <w:bodyDiv w:val="1"/>
      <w:marLeft w:val="0"/>
      <w:marRight w:val="0"/>
      <w:marTop w:val="0"/>
      <w:marBottom w:val="0"/>
      <w:divBdr>
        <w:top w:val="none" w:sz="0" w:space="0" w:color="auto"/>
        <w:left w:val="none" w:sz="0" w:space="0" w:color="auto"/>
        <w:bottom w:val="none" w:sz="0" w:space="0" w:color="auto"/>
        <w:right w:val="none" w:sz="0" w:space="0" w:color="auto"/>
      </w:divBdr>
    </w:div>
    <w:div w:id="1703898760">
      <w:bodyDiv w:val="1"/>
      <w:marLeft w:val="0"/>
      <w:marRight w:val="0"/>
      <w:marTop w:val="0"/>
      <w:marBottom w:val="0"/>
      <w:divBdr>
        <w:top w:val="none" w:sz="0" w:space="0" w:color="auto"/>
        <w:left w:val="none" w:sz="0" w:space="0" w:color="auto"/>
        <w:bottom w:val="none" w:sz="0" w:space="0" w:color="auto"/>
        <w:right w:val="none" w:sz="0" w:space="0" w:color="auto"/>
      </w:divBdr>
    </w:div>
    <w:div w:id="1718627896">
      <w:bodyDiv w:val="1"/>
      <w:marLeft w:val="0"/>
      <w:marRight w:val="0"/>
      <w:marTop w:val="0"/>
      <w:marBottom w:val="0"/>
      <w:divBdr>
        <w:top w:val="none" w:sz="0" w:space="0" w:color="auto"/>
        <w:left w:val="none" w:sz="0" w:space="0" w:color="auto"/>
        <w:bottom w:val="none" w:sz="0" w:space="0" w:color="auto"/>
        <w:right w:val="none" w:sz="0" w:space="0" w:color="auto"/>
      </w:divBdr>
    </w:div>
    <w:div w:id="1723747162">
      <w:bodyDiv w:val="1"/>
      <w:marLeft w:val="0"/>
      <w:marRight w:val="0"/>
      <w:marTop w:val="0"/>
      <w:marBottom w:val="0"/>
      <w:divBdr>
        <w:top w:val="none" w:sz="0" w:space="0" w:color="auto"/>
        <w:left w:val="none" w:sz="0" w:space="0" w:color="auto"/>
        <w:bottom w:val="none" w:sz="0" w:space="0" w:color="auto"/>
        <w:right w:val="none" w:sz="0" w:space="0" w:color="auto"/>
      </w:divBdr>
      <w:divsChild>
        <w:div w:id="883711369">
          <w:marLeft w:val="0"/>
          <w:marRight w:val="0"/>
          <w:marTop w:val="0"/>
          <w:marBottom w:val="0"/>
          <w:divBdr>
            <w:top w:val="none" w:sz="0" w:space="0" w:color="auto"/>
            <w:left w:val="none" w:sz="0" w:space="0" w:color="auto"/>
            <w:bottom w:val="none" w:sz="0" w:space="0" w:color="auto"/>
            <w:right w:val="none" w:sz="0" w:space="0" w:color="auto"/>
          </w:divBdr>
          <w:divsChild>
            <w:div w:id="1600219602">
              <w:marLeft w:val="0"/>
              <w:marRight w:val="0"/>
              <w:marTop w:val="0"/>
              <w:marBottom w:val="0"/>
              <w:divBdr>
                <w:top w:val="none" w:sz="0" w:space="0" w:color="auto"/>
                <w:left w:val="none" w:sz="0" w:space="0" w:color="auto"/>
                <w:bottom w:val="none" w:sz="0" w:space="0" w:color="auto"/>
                <w:right w:val="none" w:sz="0" w:space="0" w:color="auto"/>
              </w:divBdr>
              <w:divsChild>
                <w:div w:id="19210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6534">
      <w:bodyDiv w:val="1"/>
      <w:marLeft w:val="0"/>
      <w:marRight w:val="0"/>
      <w:marTop w:val="0"/>
      <w:marBottom w:val="0"/>
      <w:divBdr>
        <w:top w:val="none" w:sz="0" w:space="0" w:color="auto"/>
        <w:left w:val="none" w:sz="0" w:space="0" w:color="auto"/>
        <w:bottom w:val="none" w:sz="0" w:space="0" w:color="auto"/>
        <w:right w:val="none" w:sz="0" w:space="0" w:color="auto"/>
      </w:divBdr>
    </w:div>
    <w:div w:id="1731540696">
      <w:bodyDiv w:val="1"/>
      <w:marLeft w:val="0"/>
      <w:marRight w:val="0"/>
      <w:marTop w:val="0"/>
      <w:marBottom w:val="0"/>
      <w:divBdr>
        <w:top w:val="none" w:sz="0" w:space="0" w:color="auto"/>
        <w:left w:val="none" w:sz="0" w:space="0" w:color="auto"/>
        <w:bottom w:val="none" w:sz="0" w:space="0" w:color="auto"/>
        <w:right w:val="none" w:sz="0" w:space="0" w:color="auto"/>
      </w:divBdr>
      <w:divsChild>
        <w:div w:id="1623728189">
          <w:marLeft w:val="0"/>
          <w:marRight w:val="0"/>
          <w:marTop w:val="0"/>
          <w:marBottom w:val="0"/>
          <w:divBdr>
            <w:top w:val="none" w:sz="0" w:space="0" w:color="auto"/>
            <w:left w:val="none" w:sz="0" w:space="0" w:color="auto"/>
            <w:bottom w:val="none" w:sz="0" w:space="0" w:color="auto"/>
            <w:right w:val="none" w:sz="0" w:space="0" w:color="auto"/>
          </w:divBdr>
          <w:divsChild>
            <w:div w:id="1749109811">
              <w:marLeft w:val="0"/>
              <w:marRight w:val="0"/>
              <w:marTop w:val="0"/>
              <w:marBottom w:val="0"/>
              <w:divBdr>
                <w:top w:val="none" w:sz="0" w:space="0" w:color="auto"/>
                <w:left w:val="none" w:sz="0" w:space="0" w:color="auto"/>
                <w:bottom w:val="none" w:sz="0" w:space="0" w:color="auto"/>
                <w:right w:val="none" w:sz="0" w:space="0" w:color="auto"/>
              </w:divBdr>
              <w:divsChild>
                <w:div w:id="1361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6732">
      <w:bodyDiv w:val="1"/>
      <w:marLeft w:val="0"/>
      <w:marRight w:val="0"/>
      <w:marTop w:val="0"/>
      <w:marBottom w:val="0"/>
      <w:divBdr>
        <w:top w:val="none" w:sz="0" w:space="0" w:color="auto"/>
        <w:left w:val="none" w:sz="0" w:space="0" w:color="auto"/>
        <w:bottom w:val="none" w:sz="0" w:space="0" w:color="auto"/>
        <w:right w:val="none" w:sz="0" w:space="0" w:color="auto"/>
      </w:divBdr>
      <w:divsChild>
        <w:div w:id="1790199218">
          <w:marLeft w:val="0"/>
          <w:marRight w:val="0"/>
          <w:marTop w:val="0"/>
          <w:marBottom w:val="0"/>
          <w:divBdr>
            <w:top w:val="none" w:sz="0" w:space="0" w:color="auto"/>
            <w:left w:val="none" w:sz="0" w:space="0" w:color="auto"/>
            <w:bottom w:val="none" w:sz="0" w:space="0" w:color="auto"/>
            <w:right w:val="none" w:sz="0" w:space="0" w:color="auto"/>
          </w:divBdr>
          <w:divsChild>
            <w:div w:id="382141216">
              <w:marLeft w:val="0"/>
              <w:marRight w:val="0"/>
              <w:marTop w:val="0"/>
              <w:marBottom w:val="0"/>
              <w:divBdr>
                <w:top w:val="none" w:sz="0" w:space="0" w:color="auto"/>
                <w:left w:val="none" w:sz="0" w:space="0" w:color="auto"/>
                <w:bottom w:val="none" w:sz="0" w:space="0" w:color="auto"/>
                <w:right w:val="none" w:sz="0" w:space="0" w:color="auto"/>
              </w:divBdr>
              <w:divsChild>
                <w:div w:id="12400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5667">
      <w:bodyDiv w:val="1"/>
      <w:marLeft w:val="0"/>
      <w:marRight w:val="0"/>
      <w:marTop w:val="0"/>
      <w:marBottom w:val="0"/>
      <w:divBdr>
        <w:top w:val="none" w:sz="0" w:space="0" w:color="auto"/>
        <w:left w:val="none" w:sz="0" w:space="0" w:color="auto"/>
        <w:bottom w:val="none" w:sz="0" w:space="0" w:color="auto"/>
        <w:right w:val="none" w:sz="0" w:space="0" w:color="auto"/>
      </w:divBdr>
      <w:divsChild>
        <w:div w:id="587692333">
          <w:marLeft w:val="0"/>
          <w:marRight w:val="0"/>
          <w:marTop w:val="0"/>
          <w:marBottom w:val="0"/>
          <w:divBdr>
            <w:top w:val="none" w:sz="0" w:space="0" w:color="auto"/>
            <w:left w:val="none" w:sz="0" w:space="0" w:color="auto"/>
            <w:bottom w:val="none" w:sz="0" w:space="0" w:color="auto"/>
            <w:right w:val="none" w:sz="0" w:space="0" w:color="auto"/>
          </w:divBdr>
          <w:divsChild>
            <w:div w:id="1825852749">
              <w:marLeft w:val="0"/>
              <w:marRight w:val="0"/>
              <w:marTop w:val="0"/>
              <w:marBottom w:val="0"/>
              <w:divBdr>
                <w:top w:val="none" w:sz="0" w:space="0" w:color="auto"/>
                <w:left w:val="none" w:sz="0" w:space="0" w:color="auto"/>
                <w:bottom w:val="none" w:sz="0" w:space="0" w:color="auto"/>
                <w:right w:val="none" w:sz="0" w:space="0" w:color="auto"/>
              </w:divBdr>
              <w:divsChild>
                <w:div w:id="11181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3402">
      <w:bodyDiv w:val="1"/>
      <w:marLeft w:val="0"/>
      <w:marRight w:val="0"/>
      <w:marTop w:val="0"/>
      <w:marBottom w:val="0"/>
      <w:divBdr>
        <w:top w:val="none" w:sz="0" w:space="0" w:color="auto"/>
        <w:left w:val="none" w:sz="0" w:space="0" w:color="auto"/>
        <w:bottom w:val="none" w:sz="0" w:space="0" w:color="auto"/>
        <w:right w:val="none" w:sz="0" w:space="0" w:color="auto"/>
      </w:divBdr>
      <w:divsChild>
        <w:div w:id="252321170">
          <w:marLeft w:val="0"/>
          <w:marRight w:val="0"/>
          <w:marTop w:val="0"/>
          <w:marBottom w:val="0"/>
          <w:divBdr>
            <w:top w:val="none" w:sz="0" w:space="0" w:color="auto"/>
            <w:left w:val="none" w:sz="0" w:space="0" w:color="auto"/>
            <w:bottom w:val="none" w:sz="0" w:space="0" w:color="auto"/>
            <w:right w:val="none" w:sz="0" w:space="0" w:color="auto"/>
          </w:divBdr>
          <w:divsChild>
            <w:div w:id="1123157336">
              <w:marLeft w:val="0"/>
              <w:marRight w:val="0"/>
              <w:marTop w:val="0"/>
              <w:marBottom w:val="0"/>
              <w:divBdr>
                <w:top w:val="none" w:sz="0" w:space="0" w:color="auto"/>
                <w:left w:val="none" w:sz="0" w:space="0" w:color="auto"/>
                <w:bottom w:val="none" w:sz="0" w:space="0" w:color="auto"/>
                <w:right w:val="none" w:sz="0" w:space="0" w:color="auto"/>
              </w:divBdr>
              <w:divsChild>
                <w:div w:id="6469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6461">
      <w:bodyDiv w:val="1"/>
      <w:marLeft w:val="0"/>
      <w:marRight w:val="0"/>
      <w:marTop w:val="0"/>
      <w:marBottom w:val="0"/>
      <w:divBdr>
        <w:top w:val="none" w:sz="0" w:space="0" w:color="auto"/>
        <w:left w:val="none" w:sz="0" w:space="0" w:color="auto"/>
        <w:bottom w:val="none" w:sz="0" w:space="0" w:color="auto"/>
        <w:right w:val="none" w:sz="0" w:space="0" w:color="auto"/>
      </w:divBdr>
      <w:divsChild>
        <w:div w:id="334722392">
          <w:marLeft w:val="0"/>
          <w:marRight w:val="0"/>
          <w:marTop w:val="0"/>
          <w:marBottom w:val="0"/>
          <w:divBdr>
            <w:top w:val="none" w:sz="0" w:space="0" w:color="auto"/>
            <w:left w:val="none" w:sz="0" w:space="0" w:color="auto"/>
            <w:bottom w:val="none" w:sz="0" w:space="0" w:color="auto"/>
            <w:right w:val="none" w:sz="0" w:space="0" w:color="auto"/>
          </w:divBdr>
          <w:divsChild>
            <w:div w:id="33047961">
              <w:marLeft w:val="0"/>
              <w:marRight w:val="0"/>
              <w:marTop w:val="0"/>
              <w:marBottom w:val="0"/>
              <w:divBdr>
                <w:top w:val="none" w:sz="0" w:space="0" w:color="auto"/>
                <w:left w:val="none" w:sz="0" w:space="0" w:color="auto"/>
                <w:bottom w:val="none" w:sz="0" w:space="0" w:color="auto"/>
                <w:right w:val="none" w:sz="0" w:space="0" w:color="auto"/>
              </w:divBdr>
              <w:divsChild>
                <w:div w:id="16547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9789">
      <w:bodyDiv w:val="1"/>
      <w:marLeft w:val="0"/>
      <w:marRight w:val="0"/>
      <w:marTop w:val="0"/>
      <w:marBottom w:val="0"/>
      <w:divBdr>
        <w:top w:val="none" w:sz="0" w:space="0" w:color="auto"/>
        <w:left w:val="none" w:sz="0" w:space="0" w:color="auto"/>
        <w:bottom w:val="none" w:sz="0" w:space="0" w:color="auto"/>
        <w:right w:val="none" w:sz="0" w:space="0" w:color="auto"/>
      </w:divBdr>
      <w:divsChild>
        <w:div w:id="303851316">
          <w:marLeft w:val="0"/>
          <w:marRight w:val="0"/>
          <w:marTop w:val="0"/>
          <w:marBottom w:val="0"/>
          <w:divBdr>
            <w:top w:val="none" w:sz="0" w:space="0" w:color="auto"/>
            <w:left w:val="none" w:sz="0" w:space="0" w:color="auto"/>
            <w:bottom w:val="none" w:sz="0" w:space="0" w:color="auto"/>
            <w:right w:val="none" w:sz="0" w:space="0" w:color="auto"/>
          </w:divBdr>
          <w:divsChild>
            <w:div w:id="2039429488">
              <w:marLeft w:val="0"/>
              <w:marRight w:val="0"/>
              <w:marTop w:val="0"/>
              <w:marBottom w:val="0"/>
              <w:divBdr>
                <w:top w:val="none" w:sz="0" w:space="0" w:color="auto"/>
                <w:left w:val="none" w:sz="0" w:space="0" w:color="auto"/>
                <w:bottom w:val="none" w:sz="0" w:space="0" w:color="auto"/>
                <w:right w:val="none" w:sz="0" w:space="0" w:color="auto"/>
              </w:divBdr>
              <w:divsChild>
                <w:div w:id="994645046">
                  <w:marLeft w:val="0"/>
                  <w:marRight w:val="0"/>
                  <w:marTop w:val="0"/>
                  <w:marBottom w:val="0"/>
                  <w:divBdr>
                    <w:top w:val="none" w:sz="0" w:space="0" w:color="auto"/>
                    <w:left w:val="none" w:sz="0" w:space="0" w:color="auto"/>
                    <w:bottom w:val="none" w:sz="0" w:space="0" w:color="auto"/>
                    <w:right w:val="none" w:sz="0" w:space="0" w:color="auto"/>
                  </w:divBdr>
                  <w:divsChild>
                    <w:div w:id="4518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96870">
      <w:bodyDiv w:val="1"/>
      <w:marLeft w:val="0"/>
      <w:marRight w:val="0"/>
      <w:marTop w:val="0"/>
      <w:marBottom w:val="0"/>
      <w:divBdr>
        <w:top w:val="none" w:sz="0" w:space="0" w:color="auto"/>
        <w:left w:val="none" w:sz="0" w:space="0" w:color="auto"/>
        <w:bottom w:val="none" w:sz="0" w:space="0" w:color="auto"/>
        <w:right w:val="none" w:sz="0" w:space="0" w:color="auto"/>
      </w:divBdr>
    </w:div>
    <w:div w:id="1787432679">
      <w:bodyDiv w:val="1"/>
      <w:marLeft w:val="0"/>
      <w:marRight w:val="0"/>
      <w:marTop w:val="0"/>
      <w:marBottom w:val="0"/>
      <w:divBdr>
        <w:top w:val="none" w:sz="0" w:space="0" w:color="auto"/>
        <w:left w:val="none" w:sz="0" w:space="0" w:color="auto"/>
        <w:bottom w:val="none" w:sz="0" w:space="0" w:color="auto"/>
        <w:right w:val="none" w:sz="0" w:space="0" w:color="auto"/>
      </w:divBdr>
      <w:divsChild>
        <w:div w:id="1267008822">
          <w:marLeft w:val="0"/>
          <w:marRight w:val="0"/>
          <w:marTop w:val="0"/>
          <w:marBottom w:val="0"/>
          <w:divBdr>
            <w:top w:val="none" w:sz="0" w:space="0" w:color="auto"/>
            <w:left w:val="none" w:sz="0" w:space="0" w:color="auto"/>
            <w:bottom w:val="none" w:sz="0" w:space="0" w:color="auto"/>
            <w:right w:val="none" w:sz="0" w:space="0" w:color="auto"/>
          </w:divBdr>
          <w:divsChild>
            <w:div w:id="2110658043">
              <w:marLeft w:val="0"/>
              <w:marRight w:val="0"/>
              <w:marTop w:val="0"/>
              <w:marBottom w:val="0"/>
              <w:divBdr>
                <w:top w:val="none" w:sz="0" w:space="0" w:color="auto"/>
                <w:left w:val="none" w:sz="0" w:space="0" w:color="auto"/>
                <w:bottom w:val="none" w:sz="0" w:space="0" w:color="auto"/>
                <w:right w:val="none" w:sz="0" w:space="0" w:color="auto"/>
              </w:divBdr>
              <w:divsChild>
                <w:div w:id="8130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3846">
      <w:bodyDiv w:val="1"/>
      <w:marLeft w:val="0"/>
      <w:marRight w:val="0"/>
      <w:marTop w:val="0"/>
      <w:marBottom w:val="0"/>
      <w:divBdr>
        <w:top w:val="none" w:sz="0" w:space="0" w:color="auto"/>
        <w:left w:val="none" w:sz="0" w:space="0" w:color="auto"/>
        <w:bottom w:val="none" w:sz="0" w:space="0" w:color="auto"/>
        <w:right w:val="none" w:sz="0" w:space="0" w:color="auto"/>
      </w:divBdr>
      <w:divsChild>
        <w:div w:id="1023167536">
          <w:marLeft w:val="0"/>
          <w:marRight w:val="0"/>
          <w:marTop w:val="0"/>
          <w:marBottom w:val="0"/>
          <w:divBdr>
            <w:top w:val="none" w:sz="0" w:space="0" w:color="auto"/>
            <w:left w:val="none" w:sz="0" w:space="0" w:color="auto"/>
            <w:bottom w:val="none" w:sz="0" w:space="0" w:color="auto"/>
            <w:right w:val="none" w:sz="0" w:space="0" w:color="auto"/>
          </w:divBdr>
          <w:divsChild>
            <w:div w:id="982150427">
              <w:marLeft w:val="0"/>
              <w:marRight w:val="0"/>
              <w:marTop w:val="0"/>
              <w:marBottom w:val="0"/>
              <w:divBdr>
                <w:top w:val="none" w:sz="0" w:space="0" w:color="auto"/>
                <w:left w:val="none" w:sz="0" w:space="0" w:color="auto"/>
                <w:bottom w:val="none" w:sz="0" w:space="0" w:color="auto"/>
                <w:right w:val="none" w:sz="0" w:space="0" w:color="auto"/>
              </w:divBdr>
              <w:divsChild>
                <w:div w:id="920259479">
                  <w:marLeft w:val="0"/>
                  <w:marRight w:val="0"/>
                  <w:marTop w:val="0"/>
                  <w:marBottom w:val="0"/>
                  <w:divBdr>
                    <w:top w:val="none" w:sz="0" w:space="0" w:color="auto"/>
                    <w:left w:val="none" w:sz="0" w:space="0" w:color="auto"/>
                    <w:bottom w:val="none" w:sz="0" w:space="0" w:color="auto"/>
                    <w:right w:val="none" w:sz="0" w:space="0" w:color="auto"/>
                  </w:divBdr>
                  <w:divsChild>
                    <w:div w:id="275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71406">
      <w:bodyDiv w:val="1"/>
      <w:marLeft w:val="0"/>
      <w:marRight w:val="0"/>
      <w:marTop w:val="0"/>
      <w:marBottom w:val="0"/>
      <w:divBdr>
        <w:top w:val="none" w:sz="0" w:space="0" w:color="auto"/>
        <w:left w:val="none" w:sz="0" w:space="0" w:color="auto"/>
        <w:bottom w:val="none" w:sz="0" w:space="0" w:color="auto"/>
        <w:right w:val="none" w:sz="0" w:space="0" w:color="auto"/>
      </w:divBdr>
      <w:divsChild>
        <w:div w:id="651566668">
          <w:marLeft w:val="0"/>
          <w:marRight w:val="0"/>
          <w:marTop w:val="0"/>
          <w:marBottom w:val="0"/>
          <w:divBdr>
            <w:top w:val="none" w:sz="0" w:space="0" w:color="auto"/>
            <w:left w:val="none" w:sz="0" w:space="0" w:color="auto"/>
            <w:bottom w:val="none" w:sz="0" w:space="0" w:color="auto"/>
            <w:right w:val="none" w:sz="0" w:space="0" w:color="auto"/>
          </w:divBdr>
          <w:divsChild>
            <w:div w:id="383722569">
              <w:marLeft w:val="0"/>
              <w:marRight w:val="0"/>
              <w:marTop w:val="0"/>
              <w:marBottom w:val="0"/>
              <w:divBdr>
                <w:top w:val="none" w:sz="0" w:space="0" w:color="auto"/>
                <w:left w:val="none" w:sz="0" w:space="0" w:color="auto"/>
                <w:bottom w:val="none" w:sz="0" w:space="0" w:color="auto"/>
                <w:right w:val="none" w:sz="0" w:space="0" w:color="auto"/>
              </w:divBdr>
              <w:divsChild>
                <w:div w:id="8142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6588">
      <w:bodyDiv w:val="1"/>
      <w:marLeft w:val="0"/>
      <w:marRight w:val="0"/>
      <w:marTop w:val="0"/>
      <w:marBottom w:val="0"/>
      <w:divBdr>
        <w:top w:val="none" w:sz="0" w:space="0" w:color="auto"/>
        <w:left w:val="none" w:sz="0" w:space="0" w:color="auto"/>
        <w:bottom w:val="none" w:sz="0" w:space="0" w:color="auto"/>
        <w:right w:val="none" w:sz="0" w:space="0" w:color="auto"/>
      </w:divBdr>
    </w:div>
    <w:div w:id="1808741970">
      <w:bodyDiv w:val="1"/>
      <w:marLeft w:val="0"/>
      <w:marRight w:val="0"/>
      <w:marTop w:val="0"/>
      <w:marBottom w:val="0"/>
      <w:divBdr>
        <w:top w:val="none" w:sz="0" w:space="0" w:color="auto"/>
        <w:left w:val="none" w:sz="0" w:space="0" w:color="auto"/>
        <w:bottom w:val="none" w:sz="0" w:space="0" w:color="auto"/>
        <w:right w:val="none" w:sz="0" w:space="0" w:color="auto"/>
      </w:divBdr>
      <w:divsChild>
        <w:div w:id="1608384648">
          <w:marLeft w:val="0"/>
          <w:marRight w:val="0"/>
          <w:marTop w:val="0"/>
          <w:marBottom w:val="0"/>
          <w:divBdr>
            <w:top w:val="none" w:sz="0" w:space="0" w:color="auto"/>
            <w:left w:val="none" w:sz="0" w:space="0" w:color="auto"/>
            <w:bottom w:val="none" w:sz="0" w:space="0" w:color="auto"/>
            <w:right w:val="none" w:sz="0" w:space="0" w:color="auto"/>
          </w:divBdr>
          <w:divsChild>
            <w:div w:id="709497706">
              <w:marLeft w:val="0"/>
              <w:marRight w:val="0"/>
              <w:marTop w:val="0"/>
              <w:marBottom w:val="0"/>
              <w:divBdr>
                <w:top w:val="none" w:sz="0" w:space="0" w:color="auto"/>
                <w:left w:val="none" w:sz="0" w:space="0" w:color="auto"/>
                <w:bottom w:val="none" w:sz="0" w:space="0" w:color="auto"/>
                <w:right w:val="none" w:sz="0" w:space="0" w:color="auto"/>
              </w:divBdr>
              <w:divsChild>
                <w:div w:id="557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3945">
      <w:bodyDiv w:val="1"/>
      <w:marLeft w:val="0"/>
      <w:marRight w:val="0"/>
      <w:marTop w:val="0"/>
      <w:marBottom w:val="0"/>
      <w:divBdr>
        <w:top w:val="none" w:sz="0" w:space="0" w:color="auto"/>
        <w:left w:val="none" w:sz="0" w:space="0" w:color="auto"/>
        <w:bottom w:val="none" w:sz="0" w:space="0" w:color="auto"/>
        <w:right w:val="none" w:sz="0" w:space="0" w:color="auto"/>
      </w:divBdr>
      <w:divsChild>
        <w:div w:id="1784613001">
          <w:marLeft w:val="0"/>
          <w:marRight w:val="0"/>
          <w:marTop w:val="0"/>
          <w:marBottom w:val="0"/>
          <w:divBdr>
            <w:top w:val="none" w:sz="0" w:space="0" w:color="auto"/>
            <w:left w:val="none" w:sz="0" w:space="0" w:color="auto"/>
            <w:bottom w:val="none" w:sz="0" w:space="0" w:color="auto"/>
            <w:right w:val="none" w:sz="0" w:space="0" w:color="auto"/>
          </w:divBdr>
          <w:divsChild>
            <w:div w:id="805389076">
              <w:marLeft w:val="0"/>
              <w:marRight w:val="0"/>
              <w:marTop w:val="0"/>
              <w:marBottom w:val="0"/>
              <w:divBdr>
                <w:top w:val="none" w:sz="0" w:space="0" w:color="auto"/>
                <w:left w:val="none" w:sz="0" w:space="0" w:color="auto"/>
                <w:bottom w:val="none" w:sz="0" w:space="0" w:color="auto"/>
                <w:right w:val="none" w:sz="0" w:space="0" w:color="auto"/>
              </w:divBdr>
              <w:divsChild>
                <w:div w:id="5745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3697">
      <w:bodyDiv w:val="1"/>
      <w:marLeft w:val="0"/>
      <w:marRight w:val="0"/>
      <w:marTop w:val="0"/>
      <w:marBottom w:val="0"/>
      <w:divBdr>
        <w:top w:val="none" w:sz="0" w:space="0" w:color="auto"/>
        <w:left w:val="none" w:sz="0" w:space="0" w:color="auto"/>
        <w:bottom w:val="none" w:sz="0" w:space="0" w:color="auto"/>
        <w:right w:val="none" w:sz="0" w:space="0" w:color="auto"/>
      </w:divBdr>
      <w:divsChild>
        <w:div w:id="66000884">
          <w:marLeft w:val="0"/>
          <w:marRight w:val="0"/>
          <w:marTop w:val="0"/>
          <w:marBottom w:val="0"/>
          <w:divBdr>
            <w:top w:val="none" w:sz="0" w:space="0" w:color="auto"/>
            <w:left w:val="none" w:sz="0" w:space="0" w:color="auto"/>
            <w:bottom w:val="none" w:sz="0" w:space="0" w:color="auto"/>
            <w:right w:val="none" w:sz="0" w:space="0" w:color="auto"/>
          </w:divBdr>
          <w:divsChild>
            <w:div w:id="1646009639">
              <w:marLeft w:val="0"/>
              <w:marRight w:val="0"/>
              <w:marTop w:val="0"/>
              <w:marBottom w:val="0"/>
              <w:divBdr>
                <w:top w:val="none" w:sz="0" w:space="0" w:color="auto"/>
                <w:left w:val="none" w:sz="0" w:space="0" w:color="auto"/>
                <w:bottom w:val="none" w:sz="0" w:space="0" w:color="auto"/>
                <w:right w:val="none" w:sz="0" w:space="0" w:color="auto"/>
              </w:divBdr>
              <w:divsChild>
                <w:div w:id="3816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76453">
      <w:bodyDiv w:val="1"/>
      <w:marLeft w:val="0"/>
      <w:marRight w:val="0"/>
      <w:marTop w:val="0"/>
      <w:marBottom w:val="0"/>
      <w:divBdr>
        <w:top w:val="none" w:sz="0" w:space="0" w:color="auto"/>
        <w:left w:val="none" w:sz="0" w:space="0" w:color="auto"/>
        <w:bottom w:val="none" w:sz="0" w:space="0" w:color="auto"/>
        <w:right w:val="none" w:sz="0" w:space="0" w:color="auto"/>
      </w:divBdr>
      <w:divsChild>
        <w:div w:id="1990671028">
          <w:marLeft w:val="0"/>
          <w:marRight w:val="0"/>
          <w:marTop w:val="0"/>
          <w:marBottom w:val="0"/>
          <w:divBdr>
            <w:top w:val="none" w:sz="0" w:space="0" w:color="auto"/>
            <w:left w:val="none" w:sz="0" w:space="0" w:color="auto"/>
            <w:bottom w:val="none" w:sz="0" w:space="0" w:color="auto"/>
            <w:right w:val="none" w:sz="0" w:space="0" w:color="auto"/>
          </w:divBdr>
        </w:div>
        <w:div w:id="938293435">
          <w:marLeft w:val="0"/>
          <w:marRight w:val="0"/>
          <w:marTop w:val="0"/>
          <w:marBottom w:val="0"/>
          <w:divBdr>
            <w:top w:val="none" w:sz="0" w:space="0" w:color="auto"/>
            <w:left w:val="none" w:sz="0" w:space="0" w:color="auto"/>
            <w:bottom w:val="none" w:sz="0" w:space="0" w:color="auto"/>
            <w:right w:val="none" w:sz="0" w:space="0" w:color="auto"/>
          </w:divBdr>
        </w:div>
      </w:divsChild>
    </w:div>
    <w:div w:id="1830055921">
      <w:bodyDiv w:val="1"/>
      <w:marLeft w:val="0"/>
      <w:marRight w:val="0"/>
      <w:marTop w:val="0"/>
      <w:marBottom w:val="0"/>
      <w:divBdr>
        <w:top w:val="none" w:sz="0" w:space="0" w:color="auto"/>
        <w:left w:val="none" w:sz="0" w:space="0" w:color="auto"/>
        <w:bottom w:val="none" w:sz="0" w:space="0" w:color="auto"/>
        <w:right w:val="none" w:sz="0" w:space="0" w:color="auto"/>
      </w:divBdr>
    </w:div>
    <w:div w:id="1831747638">
      <w:bodyDiv w:val="1"/>
      <w:marLeft w:val="0"/>
      <w:marRight w:val="0"/>
      <w:marTop w:val="0"/>
      <w:marBottom w:val="0"/>
      <w:divBdr>
        <w:top w:val="none" w:sz="0" w:space="0" w:color="auto"/>
        <w:left w:val="none" w:sz="0" w:space="0" w:color="auto"/>
        <w:bottom w:val="none" w:sz="0" w:space="0" w:color="auto"/>
        <w:right w:val="none" w:sz="0" w:space="0" w:color="auto"/>
      </w:divBdr>
      <w:divsChild>
        <w:div w:id="1384866882">
          <w:marLeft w:val="0"/>
          <w:marRight w:val="0"/>
          <w:marTop w:val="0"/>
          <w:marBottom w:val="0"/>
          <w:divBdr>
            <w:top w:val="none" w:sz="0" w:space="0" w:color="auto"/>
            <w:left w:val="none" w:sz="0" w:space="0" w:color="auto"/>
            <w:bottom w:val="none" w:sz="0" w:space="0" w:color="auto"/>
            <w:right w:val="none" w:sz="0" w:space="0" w:color="auto"/>
          </w:divBdr>
          <w:divsChild>
            <w:div w:id="1851874035">
              <w:marLeft w:val="0"/>
              <w:marRight w:val="0"/>
              <w:marTop w:val="0"/>
              <w:marBottom w:val="0"/>
              <w:divBdr>
                <w:top w:val="none" w:sz="0" w:space="0" w:color="auto"/>
                <w:left w:val="none" w:sz="0" w:space="0" w:color="auto"/>
                <w:bottom w:val="none" w:sz="0" w:space="0" w:color="auto"/>
                <w:right w:val="none" w:sz="0" w:space="0" w:color="auto"/>
              </w:divBdr>
              <w:divsChild>
                <w:div w:id="1008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0703">
      <w:bodyDiv w:val="1"/>
      <w:marLeft w:val="0"/>
      <w:marRight w:val="0"/>
      <w:marTop w:val="0"/>
      <w:marBottom w:val="0"/>
      <w:divBdr>
        <w:top w:val="none" w:sz="0" w:space="0" w:color="auto"/>
        <w:left w:val="none" w:sz="0" w:space="0" w:color="auto"/>
        <w:bottom w:val="none" w:sz="0" w:space="0" w:color="auto"/>
        <w:right w:val="none" w:sz="0" w:space="0" w:color="auto"/>
      </w:divBdr>
    </w:div>
    <w:div w:id="1848977562">
      <w:bodyDiv w:val="1"/>
      <w:marLeft w:val="0"/>
      <w:marRight w:val="0"/>
      <w:marTop w:val="0"/>
      <w:marBottom w:val="0"/>
      <w:divBdr>
        <w:top w:val="none" w:sz="0" w:space="0" w:color="auto"/>
        <w:left w:val="none" w:sz="0" w:space="0" w:color="auto"/>
        <w:bottom w:val="none" w:sz="0" w:space="0" w:color="auto"/>
        <w:right w:val="none" w:sz="0" w:space="0" w:color="auto"/>
      </w:divBdr>
      <w:divsChild>
        <w:div w:id="376397496">
          <w:marLeft w:val="0"/>
          <w:marRight w:val="0"/>
          <w:marTop w:val="0"/>
          <w:marBottom w:val="0"/>
          <w:divBdr>
            <w:top w:val="none" w:sz="0" w:space="0" w:color="auto"/>
            <w:left w:val="none" w:sz="0" w:space="0" w:color="auto"/>
            <w:bottom w:val="none" w:sz="0" w:space="0" w:color="auto"/>
            <w:right w:val="none" w:sz="0" w:space="0" w:color="auto"/>
          </w:divBdr>
          <w:divsChild>
            <w:div w:id="1564219134">
              <w:marLeft w:val="0"/>
              <w:marRight w:val="0"/>
              <w:marTop w:val="0"/>
              <w:marBottom w:val="0"/>
              <w:divBdr>
                <w:top w:val="none" w:sz="0" w:space="0" w:color="auto"/>
                <w:left w:val="none" w:sz="0" w:space="0" w:color="auto"/>
                <w:bottom w:val="none" w:sz="0" w:space="0" w:color="auto"/>
                <w:right w:val="none" w:sz="0" w:space="0" w:color="auto"/>
              </w:divBdr>
              <w:divsChild>
                <w:div w:id="13288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55794">
      <w:bodyDiv w:val="1"/>
      <w:marLeft w:val="0"/>
      <w:marRight w:val="0"/>
      <w:marTop w:val="0"/>
      <w:marBottom w:val="0"/>
      <w:divBdr>
        <w:top w:val="none" w:sz="0" w:space="0" w:color="auto"/>
        <w:left w:val="none" w:sz="0" w:space="0" w:color="auto"/>
        <w:bottom w:val="none" w:sz="0" w:space="0" w:color="auto"/>
        <w:right w:val="none" w:sz="0" w:space="0" w:color="auto"/>
      </w:divBdr>
      <w:divsChild>
        <w:div w:id="2072649656">
          <w:marLeft w:val="0"/>
          <w:marRight w:val="0"/>
          <w:marTop w:val="0"/>
          <w:marBottom w:val="0"/>
          <w:divBdr>
            <w:top w:val="none" w:sz="0" w:space="0" w:color="auto"/>
            <w:left w:val="none" w:sz="0" w:space="0" w:color="auto"/>
            <w:bottom w:val="none" w:sz="0" w:space="0" w:color="auto"/>
            <w:right w:val="none" w:sz="0" w:space="0" w:color="auto"/>
          </w:divBdr>
          <w:divsChild>
            <w:div w:id="1220870461">
              <w:marLeft w:val="0"/>
              <w:marRight w:val="0"/>
              <w:marTop w:val="0"/>
              <w:marBottom w:val="0"/>
              <w:divBdr>
                <w:top w:val="none" w:sz="0" w:space="0" w:color="auto"/>
                <w:left w:val="none" w:sz="0" w:space="0" w:color="auto"/>
                <w:bottom w:val="none" w:sz="0" w:space="0" w:color="auto"/>
                <w:right w:val="none" w:sz="0" w:space="0" w:color="auto"/>
              </w:divBdr>
              <w:divsChild>
                <w:div w:id="8346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1161">
      <w:bodyDiv w:val="1"/>
      <w:marLeft w:val="0"/>
      <w:marRight w:val="0"/>
      <w:marTop w:val="0"/>
      <w:marBottom w:val="0"/>
      <w:divBdr>
        <w:top w:val="none" w:sz="0" w:space="0" w:color="auto"/>
        <w:left w:val="none" w:sz="0" w:space="0" w:color="auto"/>
        <w:bottom w:val="none" w:sz="0" w:space="0" w:color="auto"/>
        <w:right w:val="none" w:sz="0" w:space="0" w:color="auto"/>
      </w:divBdr>
      <w:divsChild>
        <w:div w:id="1881018352">
          <w:marLeft w:val="0"/>
          <w:marRight w:val="0"/>
          <w:marTop w:val="0"/>
          <w:marBottom w:val="0"/>
          <w:divBdr>
            <w:top w:val="none" w:sz="0" w:space="0" w:color="auto"/>
            <w:left w:val="none" w:sz="0" w:space="0" w:color="auto"/>
            <w:bottom w:val="none" w:sz="0" w:space="0" w:color="auto"/>
            <w:right w:val="none" w:sz="0" w:space="0" w:color="auto"/>
          </w:divBdr>
          <w:divsChild>
            <w:div w:id="2135177323">
              <w:marLeft w:val="0"/>
              <w:marRight w:val="0"/>
              <w:marTop w:val="0"/>
              <w:marBottom w:val="0"/>
              <w:divBdr>
                <w:top w:val="none" w:sz="0" w:space="0" w:color="auto"/>
                <w:left w:val="none" w:sz="0" w:space="0" w:color="auto"/>
                <w:bottom w:val="none" w:sz="0" w:space="0" w:color="auto"/>
                <w:right w:val="none" w:sz="0" w:space="0" w:color="auto"/>
              </w:divBdr>
              <w:divsChild>
                <w:div w:id="2091153987">
                  <w:marLeft w:val="0"/>
                  <w:marRight w:val="0"/>
                  <w:marTop w:val="0"/>
                  <w:marBottom w:val="0"/>
                  <w:divBdr>
                    <w:top w:val="none" w:sz="0" w:space="0" w:color="auto"/>
                    <w:left w:val="none" w:sz="0" w:space="0" w:color="auto"/>
                    <w:bottom w:val="none" w:sz="0" w:space="0" w:color="auto"/>
                    <w:right w:val="none" w:sz="0" w:space="0" w:color="auto"/>
                  </w:divBdr>
                  <w:divsChild>
                    <w:div w:id="20960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6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844">
          <w:marLeft w:val="0"/>
          <w:marRight w:val="0"/>
          <w:marTop w:val="0"/>
          <w:marBottom w:val="0"/>
          <w:divBdr>
            <w:top w:val="none" w:sz="0" w:space="0" w:color="auto"/>
            <w:left w:val="none" w:sz="0" w:space="0" w:color="auto"/>
            <w:bottom w:val="none" w:sz="0" w:space="0" w:color="auto"/>
            <w:right w:val="none" w:sz="0" w:space="0" w:color="auto"/>
          </w:divBdr>
          <w:divsChild>
            <w:div w:id="1215001939">
              <w:marLeft w:val="0"/>
              <w:marRight w:val="0"/>
              <w:marTop w:val="0"/>
              <w:marBottom w:val="0"/>
              <w:divBdr>
                <w:top w:val="none" w:sz="0" w:space="0" w:color="auto"/>
                <w:left w:val="none" w:sz="0" w:space="0" w:color="auto"/>
                <w:bottom w:val="none" w:sz="0" w:space="0" w:color="auto"/>
                <w:right w:val="none" w:sz="0" w:space="0" w:color="auto"/>
              </w:divBdr>
              <w:divsChild>
                <w:div w:id="1245802746">
                  <w:marLeft w:val="0"/>
                  <w:marRight w:val="0"/>
                  <w:marTop w:val="0"/>
                  <w:marBottom w:val="0"/>
                  <w:divBdr>
                    <w:top w:val="none" w:sz="0" w:space="0" w:color="auto"/>
                    <w:left w:val="none" w:sz="0" w:space="0" w:color="auto"/>
                    <w:bottom w:val="none" w:sz="0" w:space="0" w:color="auto"/>
                    <w:right w:val="none" w:sz="0" w:space="0" w:color="auto"/>
                  </w:divBdr>
                  <w:divsChild>
                    <w:div w:id="7115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89027">
      <w:bodyDiv w:val="1"/>
      <w:marLeft w:val="0"/>
      <w:marRight w:val="0"/>
      <w:marTop w:val="0"/>
      <w:marBottom w:val="0"/>
      <w:divBdr>
        <w:top w:val="none" w:sz="0" w:space="0" w:color="auto"/>
        <w:left w:val="none" w:sz="0" w:space="0" w:color="auto"/>
        <w:bottom w:val="none" w:sz="0" w:space="0" w:color="auto"/>
        <w:right w:val="none" w:sz="0" w:space="0" w:color="auto"/>
      </w:divBdr>
      <w:divsChild>
        <w:div w:id="162862314">
          <w:marLeft w:val="0"/>
          <w:marRight w:val="0"/>
          <w:marTop w:val="0"/>
          <w:marBottom w:val="0"/>
          <w:divBdr>
            <w:top w:val="none" w:sz="0" w:space="0" w:color="auto"/>
            <w:left w:val="none" w:sz="0" w:space="0" w:color="auto"/>
            <w:bottom w:val="none" w:sz="0" w:space="0" w:color="auto"/>
            <w:right w:val="none" w:sz="0" w:space="0" w:color="auto"/>
          </w:divBdr>
          <w:divsChild>
            <w:div w:id="562377542">
              <w:marLeft w:val="0"/>
              <w:marRight w:val="0"/>
              <w:marTop w:val="0"/>
              <w:marBottom w:val="0"/>
              <w:divBdr>
                <w:top w:val="none" w:sz="0" w:space="0" w:color="auto"/>
                <w:left w:val="none" w:sz="0" w:space="0" w:color="auto"/>
                <w:bottom w:val="none" w:sz="0" w:space="0" w:color="auto"/>
                <w:right w:val="none" w:sz="0" w:space="0" w:color="auto"/>
              </w:divBdr>
              <w:divsChild>
                <w:div w:id="11358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58703">
      <w:bodyDiv w:val="1"/>
      <w:marLeft w:val="0"/>
      <w:marRight w:val="0"/>
      <w:marTop w:val="0"/>
      <w:marBottom w:val="0"/>
      <w:divBdr>
        <w:top w:val="none" w:sz="0" w:space="0" w:color="auto"/>
        <w:left w:val="none" w:sz="0" w:space="0" w:color="auto"/>
        <w:bottom w:val="none" w:sz="0" w:space="0" w:color="auto"/>
        <w:right w:val="none" w:sz="0" w:space="0" w:color="auto"/>
      </w:divBdr>
    </w:div>
    <w:div w:id="1871457487">
      <w:bodyDiv w:val="1"/>
      <w:marLeft w:val="0"/>
      <w:marRight w:val="0"/>
      <w:marTop w:val="0"/>
      <w:marBottom w:val="0"/>
      <w:divBdr>
        <w:top w:val="none" w:sz="0" w:space="0" w:color="auto"/>
        <w:left w:val="none" w:sz="0" w:space="0" w:color="auto"/>
        <w:bottom w:val="none" w:sz="0" w:space="0" w:color="auto"/>
        <w:right w:val="none" w:sz="0" w:space="0" w:color="auto"/>
      </w:divBdr>
      <w:divsChild>
        <w:div w:id="1804620765">
          <w:marLeft w:val="0"/>
          <w:marRight w:val="0"/>
          <w:marTop w:val="0"/>
          <w:marBottom w:val="0"/>
          <w:divBdr>
            <w:top w:val="none" w:sz="0" w:space="0" w:color="auto"/>
            <w:left w:val="none" w:sz="0" w:space="0" w:color="auto"/>
            <w:bottom w:val="none" w:sz="0" w:space="0" w:color="auto"/>
            <w:right w:val="none" w:sz="0" w:space="0" w:color="auto"/>
          </w:divBdr>
          <w:divsChild>
            <w:div w:id="1250047046">
              <w:marLeft w:val="0"/>
              <w:marRight w:val="0"/>
              <w:marTop w:val="0"/>
              <w:marBottom w:val="0"/>
              <w:divBdr>
                <w:top w:val="none" w:sz="0" w:space="0" w:color="auto"/>
                <w:left w:val="none" w:sz="0" w:space="0" w:color="auto"/>
                <w:bottom w:val="none" w:sz="0" w:space="0" w:color="auto"/>
                <w:right w:val="none" w:sz="0" w:space="0" w:color="auto"/>
              </w:divBdr>
              <w:divsChild>
                <w:div w:id="9606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1672">
      <w:bodyDiv w:val="1"/>
      <w:marLeft w:val="0"/>
      <w:marRight w:val="0"/>
      <w:marTop w:val="0"/>
      <w:marBottom w:val="0"/>
      <w:divBdr>
        <w:top w:val="none" w:sz="0" w:space="0" w:color="auto"/>
        <w:left w:val="none" w:sz="0" w:space="0" w:color="auto"/>
        <w:bottom w:val="none" w:sz="0" w:space="0" w:color="auto"/>
        <w:right w:val="none" w:sz="0" w:space="0" w:color="auto"/>
      </w:divBdr>
      <w:divsChild>
        <w:div w:id="1075321794">
          <w:marLeft w:val="0"/>
          <w:marRight w:val="0"/>
          <w:marTop w:val="0"/>
          <w:marBottom w:val="0"/>
          <w:divBdr>
            <w:top w:val="none" w:sz="0" w:space="0" w:color="auto"/>
            <w:left w:val="none" w:sz="0" w:space="0" w:color="auto"/>
            <w:bottom w:val="none" w:sz="0" w:space="0" w:color="auto"/>
            <w:right w:val="none" w:sz="0" w:space="0" w:color="auto"/>
          </w:divBdr>
          <w:divsChild>
            <w:div w:id="1747069666">
              <w:marLeft w:val="0"/>
              <w:marRight w:val="0"/>
              <w:marTop w:val="0"/>
              <w:marBottom w:val="0"/>
              <w:divBdr>
                <w:top w:val="none" w:sz="0" w:space="0" w:color="auto"/>
                <w:left w:val="none" w:sz="0" w:space="0" w:color="auto"/>
                <w:bottom w:val="none" w:sz="0" w:space="0" w:color="auto"/>
                <w:right w:val="none" w:sz="0" w:space="0" w:color="auto"/>
              </w:divBdr>
              <w:divsChild>
                <w:div w:id="1990591841">
                  <w:marLeft w:val="0"/>
                  <w:marRight w:val="0"/>
                  <w:marTop w:val="0"/>
                  <w:marBottom w:val="0"/>
                  <w:divBdr>
                    <w:top w:val="none" w:sz="0" w:space="0" w:color="auto"/>
                    <w:left w:val="none" w:sz="0" w:space="0" w:color="auto"/>
                    <w:bottom w:val="none" w:sz="0" w:space="0" w:color="auto"/>
                    <w:right w:val="none" w:sz="0" w:space="0" w:color="auto"/>
                  </w:divBdr>
                  <w:divsChild>
                    <w:div w:id="13118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60593">
      <w:bodyDiv w:val="1"/>
      <w:marLeft w:val="0"/>
      <w:marRight w:val="0"/>
      <w:marTop w:val="0"/>
      <w:marBottom w:val="0"/>
      <w:divBdr>
        <w:top w:val="none" w:sz="0" w:space="0" w:color="auto"/>
        <w:left w:val="none" w:sz="0" w:space="0" w:color="auto"/>
        <w:bottom w:val="none" w:sz="0" w:space="0" w:color="auto"/>
        <w:right w:val="none" w:sz="0" w:space="0" w:color="auto"/>
      </w:divBdr>
      <w:divsChild>
        <w:div w:id="170343985">
          <w:marLeft w:val="0"/>
          <w:marRight w:val="0"/>
          <w:marTop w:val="0"/>
          <w:marBottom w:val="0"/>
          <w:divBdr>
            <w:top w:val="none" w:sz="0" w:space="0" w:color="auto"/>
            <w:left w:val="none" w:sz="0" w:space="0" w:color="auto"/>
            <w:bottom w:val="none" w:sz="0" w:space="0" w:color="auto"/>
            <w:right w:val="none" w:sz="0" w:space="0" w:color="auto"/>
          </w:divBdr>
          <w:divsChild>
            <w:div w:id="515580270">
              <w:marLeft w:val="0"/>
              <w:marRight w:val="0"/>
              <w:marTop w:val="0"/>
              <w:marBottom w:val="0"/>
              <w:divBdr>
                <w:top w:val="none" w:sz="0" w:space="0" w:color="auto"/>
                <w:left w:val="none" w:sz="0" w:space="0" w:color="auto"/>
                <w:bottom w:val="none" w:sz="0" w:space="0" w:color="auto"/>
                <w:right w:val="none" w:sz="0" w:space="0" w:color="auto"/>
              </w:divBdr>
              <w:divsChild>
                <w:div w:id="1443721748">
                  <w:marLeft w:val="0"/>
                  <w:marRight w:val="0"/>
                  <w:marTop w:val="0"/>
                  <w:marBottom w:val="0"/>
                  <w:divBdr>
                    <w:top w:val="none" w:sz="0" w:space="0" w:color="auto"/>
                    <w:left w:val="none" w:sz="0" w:space="0" w:color="auto"/>
                    <w:bottom w:val="none" w:sz="0" w:space="0" w:color="auto"/>
                    <w:right w:val="none" w:sz="0" w:space="0" w:color="auto"/>
                  </w:divBdr>
                  <w:divsChild>
                    <w:div w:id="2064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69646">
      <w:bodyDiv w:val="1"/>
      <w:marLeft w:val="0"/>
      <w:marRight w:val="0"/>
      <w:marTop w:val="0"/>
      <w:marBottom w:val="0"/>
      <w:divBdr>
        <w:top w:val="none" w:sz="0" w:space="0" w:color="auto"/>
        <w:left w:val="none" w:sz="0" w:space="0" w:color="auto"/>
        <w:bottom w:val="none" w:sz="0" w:space="0" w:color="auto"/>
        <w:right w:val="none" w:sz="0" w:space="0" w:color="auto"/>
      </w:divBdr>
      <w:divsChild>
        <w:div w:id="1949965931">
          <w:marLeft w:val="0"/>
          <w:marRight w:val="0"/>
          <w:marTop w:val="0"/>
          <w:marBottom w:val="0"/>
          <w:divBdr>
            <w:top w:val="none" w:sz="0" w:space="0" w:color="auto"/>
            <w:left w:val="none" w:sz="0" w:space="0" w:color="auto"/>
            <w:bottom w:val="none" w:sz="0" w:space="0" w:color="auto"/>
            <w:right w:val="none" w:sz="0" w:space="0" w:color="auto"/>
          </w:divBdr>
          <w:divsChild>
            <w:div w:id="1658651284">
              <w:marLeft w:val="0"/>
              <w:marRight w:val="0"/>
              <w:marTop w:val="0"/>
              <w:marBottom w:val="0"/>
              <w:divBdr>
                <w:top w:val="none" w:sz="0" w:space="0" w:color="auto"/>
                <w:left w:val="none" w:sz="0" w:space="0" w:color="auto"/>
                <w:bottom w:val="none" w:sz="0" w:space="0" w:color="auto"/>
                <w:right w:val="none" w:sz="0" w:space="0" w:color="auto"/>
              </w:divBdr>
              <w:divsChild>
                <w:div w:id="816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328">
      <w:bodyDiv w:val="1"/>
      <w:marLeft w:val="0"/>
      <w:marRight w:val="0"/>
      <w:marTop w:val="0"/>
      <w:marBottom w:val="0"/>
      <w:divBdr>
        <w:top w:val="none" w:sz="0" w:space="0" w:color="auto"/>
        <w:left w:val="none" w:sz="0" w:space="0" w:color="auto"/>
        <w:bottom w:val="none" w:sz="0" w:space="0" w:color="auto"/>
        <w:right w:val="none" w:sz="0" w:space="0" w:color="auto"/>
      </w:divBdr>
      <w:divsChild>
        <w:div w:id="1965768965">
          <w:marLeft w:val="0"/>
          <w:marRight w:val="0"/>
          <w:marTop w:val="0"/>
          <w:marBottom w:val="0"/>
          <w:divBdr>
            <w:top w:val="none" w:sz="0" w:space="0" w:color="auto"/>
            <w:left w:val="none" w:sz="0" w:space="0" w:color="auto"/>
            <w:bottom w:val="none" w:sz="0" w:space="0" w:color="auto"/>
            <w:right w:val="none" w:sz="0" w:space="0" w:color="auto"/>
          </w:divBdr>
          <w:divsChild>
            <w:div w:id="1943341226">
              <w:marLeft w:val="0"/>
              <w:marRight w:val="0"/>
              <w:marTop w:val="0"/>
              <w:marBottom w:val="0"/>
              <w:divBdr>
                <w:top w:val="none" w:sz="0" w:space="0" w:color="auto"/>
                <w:left w:val="none" w:sz="0" w:space="0" w:color="auto"/>
                <w:bottom w:val="none" w:sz="0" w:space="0" w:color="auto"/>
                <w:right w:val="none" w:sz="0" w:space="0" w:color="auto"/>
              </w:divBdr>
              <w:divsChild>
                <w:div w:id="8433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3821">
      <w:bodyDiv w:val="1"/>
      <w:marLeft w:val="0"/>
      <w:marRight w:val="0"/>
      <w:marTop w:val="0"/>
      <w:marBottom w:val="0"/>
      <w:divBdr>
        <w:top w:val="none" w:sz="0" w:space="0" w:color="auto"/>
        <w:left w:val="none" w:sz="0" w:space="0" w:color="auto"/>
        <w:bottom w:val="none" w:sz="0" w:space="0" w:color="auto"/>
        <w:right w:val="none" w:sz="0" w:space="0" w:color="auto"/>
      </w:divBdr>
      <w:divsChild>
        <w:div w:id="48460264">
          <w:marLeft w:val="0"/>
          <w:marRight w:val="0"/>
          <w:marTop w:val="0"/>
          <w:marBottom w:val="0"/>
          <w:divBdr>
            <w:top w:val="none" w:sz="0" w:space="0" w:color="auto"/>
            <w:left w:val="none" w:sz="0" w:space="0" w:color="auto"/>
            <w:bottom w:val="none" w:sz="0" w:space="0" w:color="auto"/>
            <w:right w:val="none" w:sz="0" w:space="0" w:color="auto"/>
          </w:divBdr>
          <w:divsChild>
            <w:div w:id="342325100">
              <w:marLeft w:val="0"/>
              <w:marRight w:val="0"/>
              <w:marTop w:val="0"/>
              <w:marBottom w:val="0"/>
              <w:divBdr>
                <w:top w:val="none" w:sz="0" w:space="0" w:color="auto"/>
                <w:left w:val="none" w:sz="0" w:space="0" w:color="auto"/>
                <w:bottom w:val="none" w:sz="0" w:space="0" w:color="auto"/>
                <w:right w:val="none" w:sz="0" w:space="0" w:color="auto"/>
              </w:divBdr>
              <w:divsChild>
                <w:div w:id="2955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31903">
      <w:bodyDiv w:val="1"/>
      <w:marLeft w:val="0"/>
      <w:marRight w:val="0"/>
      <w:marTop w:val="0"/>
      <w:marBottom w:val="0"/>
      <w:divBdr>
        <w:top w:val="none" w:sz="0" w:space="0" w:color="auto"/>
        <w:left w:val="none" w:sz="0" w:space="0" w:color="auto"/>
        <w:bottom w:val="none" w:sz="0" w:space="0" w:color="auto"/>
        <w:right w:val="none" w:sz="0" w:space="0" w:color="auto"/>
      </w:divBdr>
      <w:divsChild>
        <w:div w:id="1285042422">
          <w:marLeft w:val="0"/>
          <w:marRight w:val="0"/>
          <w:marTop w:val="0"/>
          <w:marBottom w:val="0"/>
          <w:divBdr>
            <w:top w:val="none" w:sz="0" w:space="0" w:color="auto"/>
            <w:left w:val="none" w:sz="0" w:space="0" w:color="auto"/>
            <w:bottom w:val="none" w:sz="0" w:space="0" w:color="auto"/>
            <w:right w:val="none" w:sz="0" w:space="0" w:color="auto"/>
          </w:divBdr>
          <w:divsChild>
            <w:div w:id="1677686978">
              <w:marLeft w:val="0"/>
              <w:marRight w:val="0"/>
              <w:marTop w:val="0"/>
              <w:marBottom w:val="0"/>
              <w:divBdr>
                <w:top w:val="none" w:sz="0" w:space="0" w:color="auto"/>
                <w:left w:val="none" w:sz="0" w:space="0" w:color="auto"/>
                <w:bottom w:val="none" w:sz="0" w:space="0" w:color="auto"/>
                <w:right w:val="none" w:sz="0" w:space="0" w:color="auto"/>
              </w:divBdr>
              <w:divsChild>
                <w:div w:id="1531454012">
                  <w:marLeft w:val="0"/>
                  <w:marRight w:val="0"/>
                  <w:marTop w:val="0"/>
                  <w:marBottom w:val="0"/>
                  <w:divBdr>
                    <w:top w:val="none" w:sz="0" w:space="0" w:color="auto"/>
                    <w:left w:val="none" w:sz="0" w:space="0" w:color="auto"/>
                    <w:bottom w:val="none" w:sz="0" w:space="0" w:color="auto"/>
                    <w:right w:val="none" w:sz="0" w:space="0" w:color="auto"/>
                  </w:divBdr>
                  <w:divsChild>
                    <w:div w:id="650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09270">
      <w:bodyDiv w:val="1"/>
      <w:marLeft w:val="0"/>
      <w:marRight w:val="0"/>
      <w:marTop w:val="0"/>
      <w:marBottom w:val="0"/>
      <w:divBdr>
        <w:top w:val="none" w:sz="0" w:space="0" w:color="auto"/>
        <w:left w:val="none" w:sz="0" w:space="0" w:color="auto"/>
        <w:bottom w:val="none" w:sz="0" w:space="0" w:color="auto"/>
        <w:right w:val="none" w:sz="0" w:space="0" w:color="auto"/>
      </w:divBdr>
      <w:divsChild>
        <w:div w:id="1132014274">
          <w:marLeft w:val="0"/>
          <w:marRight w:val="0"/>
          <w:marTop w:val="0"/>
          <w:marBottom w:val="0"/>
          <w:divBdr>
            <w:top w:val="none" w:sz="0" w:space="0" w:color="auto"/>
            <w:left w:val="none" w:sz="0" w:space="0" w:color="auto"/>
            <w:bottom w:val="none" w:sz="0" w:space="0" w:color="auto"/>
            <w:right w:val="none" w:sz="0" w:space="0" w:color="auto"/>
          </w:divBdr>
          <w:divsChild>
            <w:div w:id="331034582">
              <w:marLeft w:val="0"/>
              <w:marRight w:val="0"/>
              <w:marTop w:val="0"/>
              <w:marBottom w:val="0"/>
              <w:divBdr>
                <w:top w:val="none" w:sz="0" w:space="0" w:color="auto"/>
                <w:left w:val="none" w:sz="0" w:space="0" w:color="auto"/>
                <w:bottom w:val="none" w:sz="0" w:space="0" w:color="auto"/>
                <w:right w:val="none" w:sz="0" w:space="0" w:color="auto"/>
              </w:divBdr>
              <w:divsChild>
                <w:div w:id="13224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8012">
      <w:bodyDiv w:val="1"/>
      <w:marLeft w:val="0"/>
      <w:marRight w:val="0"/>
      <w:marTop w:val="0"/>
      <w:marBottom w:val="0"/>
      <w:divBdr>
        <w:top w:val="none" w:sz="0" w:space="0" w:color="auto"/>
        <w:left w:val="none" w:sz="0" w:space="0" w:color="auto"/>
        <w:bottom w:val="none" w:sz="0" w:space="0" w:color="auto"/>
        <w:right w:val="none" w:sz="0" w:space="0" w:color="auto"/>
      </w:divBdr>
    </w:div>
    <w:div w:id="1939826000">
      <w:bodyDiv w:val="1"/>
      <w:marLeft w:val="0"/>
      <w:marRight w:val="0"/>
      <w:marTop w:val="0"/>
      <w:marBottom w:val="0"/>
      <w:divBdr>
        <w:top w:val="none" w:sz="0" w:space="0" w:color="auto"/>
        <w:left w:val="none" w:sz="0" w:space="0" w:color="auto"/>
        <w:bottom w:val="none" w:sz="0" w:space="0" w:color="auto"/>
        <w:right w:val="none" w:sz="0" w:space="0" w:color="auto"/>
      </w:divBdr>
      <w:divsChild>
        <w:div w:id="1127158131">
          <w:marLeft w:val="0"/>
          <w:marRight w:val="0"/>
          <w:marTop w:val="0"/>
          <w:marBottom w:val="0"/>
          <w:divBdr>
            <w:top w:val="none" w:sz="0" w:space="0" w:color="auto"/>
            <w:left w:val="none" w:sz="0" w:space="0" w:color="auto"/>
            <w:bottom w:val="none" w:sz="0" w:space="0" w:color="auto"/>
            <w:right w:val="none" w:sz="0" w:space="0" w:color="auto"/>
          </w:divBdr>
          <w:divsChild>
            <w:div w:id="357046419">
              <w:marLeft w:val="0"/>
              <w:marRight w:val="0"/>
              <w:marTop w:val="0"/>
              <w:marBottom w:val="0"/>
              <w:divBdr>
                <w:top w:val="none" w:sz="0" w:space="0" w:color="auto"/>
                <w:left w:val="none" w:sz="0" w:space="0" w:color="auto"/>
                <w:bottom w:val="none" w:sz="0" w:space="0" w:color="auto"/>
                <w:right w:val="none" w:sz="0" w:space="0" w:color="auto"/>
              </w:divBdr>
              <w:divsChild>
                <w:div w:id="15205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1552">
      <w:bodyDiv w:val="1"/>
      <w:marLeft w:val="0"/>
      <w:marRight w:val="0"/>
      <w:marTop w:val="0"/>
      <w:marBottom w:val="0"/>
      <w:divBdr>
        <w:top w:val="none" w:sz="0" w:space="0" w:color="auto"/>
        <w:left w:val="none" w:sz="0" w:space="0" w:color="auto"/>
        <w:bottom w:val="none" w:sz="0" w:space="0" w:color="auto"/>
        <w:right w:val="none" w:sz="0" w:space="0" w:color="auto"/>
      </w:divBdr>
      <w:divsChild>
        <w:div w:id="453330235">
          <w:marLeft w:val="0"/>
          <w:marRight w:val="0"/>
          <w:marTop w:val="0"/>
          <w:marBottom w:val="0"/>
          <w:divBdr>
            <w:top w:val="none" w:sz="0" w:space="0" w:color="auto"/>
            <w:left w:val="none" w:sz="0" w:space="0" w:color="auto"/>
            <w:bottom w:val="none" w:sz="0" w:space="0" w:color="auto"/>
            <w:right w:val="none" w:sz="0" w:space="0" w:color="auto"/>
          </w:divBdr>
          <w:divsChild>
            <w:div w:id="1623608850">
              <w:marLeft w:val="0"/>
              <w:marRight w:val="0"/>
              <w:marTop w:val="0"/>
              <w:marBottom w:val="0"/>
              <w:divBdr>
                <w:top w:val="none" w:sz="0" w:space="0" w:color="auto"/>
                <w:left w:val="none" w:sz="0" w:space="0" w:color="auto"/>
                <w:bottom w:val="none" w:sz="0" w:space="0" w:color="auto"/>
                <w:right w:val="none" w:sz="0" w:space="0" w:color="auto"/>
              </w:divBdr>
              <w:divsChild>
                <w:div w:id="6765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0437">
      <w:bodyDiv w:val="1"/>
      <w:marLeft w:val="0"/>
      <w:marRight w:val="0"/>
      <w:marTop w:val="0"/>
      <w:marBottom w:val="0"/>
      <w:divBdr>
        <w:top w:val="none" w:sz="0" w:space="0" w:color="auto"/>
        <w:left w:val="none" w:sz="0" w:space="0" w:color="auto"/>
        <w:bottom w:val="none" w:sz="0" w:space="0" w:color="auto"/>
        <w:right w:val="none" w:sz="0" w:space="0" w:color="auto"/>
      </w:divBdr>
      <w:divsChild>
        <w:div w:id="1787961846">
          <w:marLeft w:val="0"/>
          <w:marRight w:val="0"/>
          <w:marTop w:val="0"/>
          <w:marBottom w:val="0"/>
          <w:divBdr>
            <w:top w:val="none" w:sz="0" w:space="0" w:color="auto"/>
            <w:left w:val="none" w:sz="0" w:space="0" w:color="auto"/>
            <w:bottom w:val="none" w:sz="0" w:space="0" w:color="auto"/>
            <w:right w:val="none" w:sz="0" w:space="0" w:color="auto"/>
          </w:divBdr>
          <w:divsChild>
            <w:div w:id="1837189545">
              <w:marLeft w:val="0"/>
              <w:marRight w:val="0"/>
              <w:marTop w:val="0"/>
              <w:marBottom w:val="0"/>
              <w:divBdr>
                <w:top w:val="none" w:sz="0" w:space="0" w:color="auto"/>
                <w:left w:val="none" w:sz="0" w:space="0" w:color="auto"/>
                <w:bottom w:val="none" w:sz="0" w:space="0" w:color="auto"/>
                <w:right w:val="none" w:sz="0" w:space="0" w:color="auto"/>
              </w:divBdr>
              <w:divsChild>
                <w:div w:id="1066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4026">
      <w:bodyDiv w:val="1"/>
      <w:marLeft w:val="0"/>
      <w:marRight w:val="0"/>
      <w:marTop w:val="0"/>
      <w:marBottom w:val="0"/>
      <w:divBdr>
        <w:top w:val="none" w:sz="0" w:space="0" w:color="auto"/>
        <w:left w:val="none" w:sz="0" w:space="0" w:color="auto"/>
        <w:bottom w:val="none" w:sz="0" w:space="0" w:color="auto"/>
        <w:right w:val="none" w:sz="0" w:space="0" w:color="auto"/>
      </w:divBdr>
    </w:div>
    <w:div w:id="1950160300">
      <w:bodyDiv w:val="1"/>
      <w:marLeft w:val="0"/>
      <w:marRight w:val="0"/>
      <w:marTop w:val="0"/>
      <w:marBottom w:val="0"/>
      <w:divBdr>
        <w:top w:val="none" w:sz="0" w:space="0" w:color="auto"/>
        <w:left w:val="none" w:sz="0" w:space="0" w:color="auto"/>
        <w:bottom w:val="none" w:sz="0" w:space="0" w:color="auto"/>
        <w:right w:val="none" w:sz="0" w:space="0" w:color="auto"/>
      </w:divBdr>
      <w:divsChild>
        <w:div w:id="1372413161">
          <w:marLeft w:val="0"/>
          <w:marRight w:val="0"/>
          <w:marTop w:val="0"/>
          <w:marBottom w:val="0"/>
          <w:divBdr>
            <w:top w:val="none" w:sz="0" w:space="0" w:color="auto"/>
            <w:left w:val="none" w:sz="0" w:space="0" w:color="auto"/>
            <w:bottom w:val="none" w:sz="0" w:space="0" w:color="auto"/>
            <w:right w:val="none" w:sz="0" w:space="0" w:color="auto"/>
          </w:divBdr>
          <w:divsChild>
            <w:div w:id="213664117">
              <w:marLeft w:val="0"/>
              <w:marRight w:val="0"/>
              <w:marTop w:val="0"/>
              <w:marBottom w:val="0"/>
              <w:divBdr>
                <w:top w:val="none" w:sz="0" w:space="0" w:color="auto"/>
                <w:left w:val="none" w:sz="0" w:space="0" w:color="auto"/>
                <w:bottom w:val="none" w:sz="0" w:space="0" w:color="auto"/>
                <w:right w:val="none" w:sz="0" w:space="0" w:color="auto"/>
              </w:divBdr>
              <w:divsChild>
                <w:div w:id="1380978092">
                  <w:marLeft w:val="0"/>
                  <w:marRight w:val="0"/>
                  <w:marTop w:val="0"/>
                  <w:marBottom w:val="0"/>
                  <w:divBdr>
                    <w:top w:val="none" w:sz="0" w:space="0" w:color="auto"/>
                    <w:left w:val="none" w:sz="0" w:space="0" w:color="auto"/>
                    <w:bottom w:val="none" w:sz="0" w:space="0" w:color="auto"/>
                    <w:right w:val="none" w:sz="0" w:space="0" w:color="auto"/>
                  </w:divBdr>
                  <w:divsChild>
                    <w:div w:id="759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14488">
      <w:bodyDiv w:val="1"/>
      <w:marLeft w:val="0"/>
      <w:marRight w:val="0"/>
      <w:marTop w:val="0"/>
      <w:marBottom w:val="0"/>
      <w:divBdr>
        <w:top w:val="none" w:sz="0" w:space="0" w:color="auto"/>
        <w:left w:val="none" w:sz="0" w:space="0" w:color="auto"/>
        <w:bottom w:val="none" w:sz="0" w:space="0" w:color="auto"/>
        <w:right w:val="none" w:sz="0" w:space="0" w:color="auto"/>
      </w:divBdr>
      <w:divsChild>
        <w:div w:id="165368581">
          <w:marLeft w:val="0"/>
          <w:marRight w:val="0"/>
          <w:marTop w:val="0"/>
          <w:marBottom w:val="0"/>
          <w:divBdr>
            <w:top w:val="none" w:sz="0" w:space="0" w:color="auto"/>
            <w:left w:val="none" w:sz="0" w:space="0" w:color="auto"/>
            <w:bottom w:val="none" w:sz="0" w:space="0" w:color="auto"/>
            <w:right w:val="none" w:sz="0" w:space="0" w:color="auto"/>
          </w:divBdr>
          <w:divsChild>
            <w:div w:id="593783188">
              <w:marLeft w:val="0"/>
              <w:marRight w:val="0"/>
              <w:marTop w:val="0"/>
              <w:marBottom w:val="0"/>
              <w:divBdr>
                <w:top w:val="none" w:sz="0" w:space="0" w:color="auto"/>
                <w:left w:val="none" w:sz="0" w:space="0" w:color="auto"/>
                <w:bottom w:val="none" w:sz="0" w:space="0" w:color="auto"/>
                <w:right w:val="none" w:sz="0" w:space="0" w:color="auto"/>
              </w:divBdr>
              <w:divsChild>
                <w:div w:id="441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8106">
      <w:bodyDiv w:val="1"/>
      <w:marLeft w:val="0"/>
      <w:marRight w:val="0"/>
      <w:marTop w:val="0"/>
      <w:marBottom w:val="0"/>
      <w:divBdr>
        <w:top w:val="none" w:sz="0" w:space="0" w:color="auto"/>
        <w:left w:val="none" w:sz="0" w:space="0" w:color="auto"/>
        <w:bottom w:val="none" w:sz="0" w:space="0" w:color="auto"/>
        <w:right w:val="none" w:sz="0" w:space="0" w:color="auto"/>
      </w:divBdr>
      <w:divsChild>
        <w:div w:id="1053626035">
          <w:marLeft w:val="0"/>
          <w:marRight w:val="0"/>
          <w:marTop w:val="0"/>
          <w:marBottom w:val="0"/>
          <w:divBdr>
            <w:top w:val="none" w:sz="0" w:space="0" w:color="auto"/>
            <w:left w:val="none" w:sz="0" w:space="0" w:color="auto"/>
            <w:bottom w:val="none" w:sz="0" w:space="0" w:color="auto"/>
            <w:right w:val="none" w:sz="0" w:space="0" w:color="auto"/>
          </w:divBdr>
          <w:divsChild>
            <w:div w:id="1541235814">
              <w:marLeft w:val="0"/>
              <w:marRight w:val="0"/>
              <w:marTop w:val="0"/>
              <w:marBottom w:val="0"/>
              <w:divBdr>
                <w:top w:val="none" w:sz="0" w:space="0" w:color="auto"/>
                <w:left w:val="none" w:sz="0" w:space="0" w:color="auto"/>
                <w:bottom w:val="none" w:sz="0" w:space="0" w:color="auto"/>
                <w:right w:val="none" w:sz="0" w:space="0" w:color="auto"/>
              </w:divBdr>
              <w:divsChild>
                <w:div w:id="421731346">
                  <w:marLeft w:val="0"/>
                  <w:marRight w:val="0"/>
                  <w:marTop w:val="0"/>
                  <w:marBottom w:val="0"/>
                  <w:divBdr>
                    <w:top w:val="none" w:sz="0" w:space="0" w:color="auto"/>
                    <w:left w:val="none" w:sz="0" w:space="0" w:color="auto"/>
                    <w:bottom w:val="none" w:sz="0" w:space="0" w:color="auto"/>
                    <w:right w:val="none" w:sz="0" w:space="0" w:color="auto"/>
                  </w:divBdr>
                  <w:divsChild>
                    <w:div w:id="4541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6880">
      <w:bodyDiv w:val="1"/>
      <w:marLeft w:val="0"/>
      <w:marRight w:val="0"/>
      <w:marTop w:val="0"/>
      <w:marBottom w:val="0"/>
      <w:divBdr>
        <w:top w:val="none" w:sz="0" w:space="0" w:color="auto"/>
        <w:left w:val="none" w:sz="0" w:space="0" w:color="auto"/>
        <w:bottom w:val="none" w:sz="0" w:space="0" w:color="auto"/>
        <w:right w:val="none" w:sz="0" w:space="0" w:color="auto"/>
      </w:divBdr>
      <w:divsChild>
        <w:div w:id="518393740">
          <w:marLeft w:val="0"/>
          <w:marRight w:val="0"/>
          <w:marTop w:val="0"/>
          <w:marBottom w:val="0"/>
          <w:divBdr>
            <w:top w:val="none" w:sz="0" w:space="0" w:color="auto"/>
            <w:left w:val="none" w:sz="0" w:space="0" w:color="auto"/>
            <w:bottom w:val="none" w:sz="0" w:space="0" w:color="auto"/>
            <w:right w:val="none" w:sz="0" w:space="0" w:color="auto"/>
          </w:divBdr>
          <w:divsChild>
            <w:div w:id="988901638">
              <w:marLeft w:val="0"/>
              <w:marRight w:val="0"/>
              <w:marTop w:val="0"/>
              <w:marBottom w:val="0"/>
              <w:divBdr>
                <w:top w:val="none" w:sz="0" w:space="0" w:color="auto"/>
                <w:left w:val="none" w:sz="0" w:space="0" w:color="auto"/>
                <w:bottom w:val="none" w:sz="0" w:space="0" w:color="auto"/>
                <w:right w:val="none" w:sz="0" w:space="0" w:color="auto"/>
              </w:divBdr>
              <w:divsChild>
                <w:div w:id="7980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57767">
      <w:bodyDiv w:val="1"/>
      <w:marLeft w:val="0"/>
      <w:marRight w:val="0"/>
      <w:marTop w:val="0"/>
      <w:marBottom w:val="0"/>
      <w:divBdr>
        <w:top w:val="none" w:sz="0" w:space="0" w:color="auto"/>
        <w:left w:val="none" w:sz="0" w:space="0" w:color="auto"/>
        <w:bottom w:val="none" w:sz="0" w:space="0" w:color="auto"/>
        <w:right w:val="none" w:sz="0" w:space="0" w:color="auto"/>
      </w:divBdr>
      <w:divsChild>
        <w:div w:id="955914775">
          <w:marLeft w:val="0"/>
          <w:marRight w:val="0"/>
          <w:marTop w:val="0"/>
          <w:marBottom w:val="0"/>
          <w:divBdr>
            <w:top w:val="none" w:sz="0" w:space="0" w:color="auto"/>
            <w:left w:val="none" w:sz="0" w:space="0" w:color="auto"/>
            <w:bottom w:val="none" w:sz="0" w:space="0" w:color="auto"/>
            <w:right w:val="none" w:sz="0" w:space="0" w:color="auto"/>
          </w:divBdr>
          <w:divsChild>
            <w:div w:id="2105301540">
              <w:marLeft w:val="0"/>
              <w:marRight w:val="0"/>
              <w:marTop w:val="0"/>
              <w:marBottom w:val="0"/>
              <w:divBdr>
                <w:top w:val="none" w:sz="0" w:space="0" w:color="auto"/>
                <w:left w:val="none" w:sz="0" w:space="0" w:color="auto"/>
                <w:bottom w:val="none" w:sz="0" w:space="0" w:color="auto"/>
                <w:right w:val="none" w:sz="0" w:space="0" w:color="auto"/>
              </w:divBdr>
              <w:divsChild>
                <w:div w:id="4206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60245">
      <w:bodyDiv w:val="1"/>
      <w:marLeft w:val="0"/>
      <w:marRight w:val="0"/>
      <w:marTop w:val="0"/>
      <w:marBottom w:val="0"/>
      <w:divBdr>
        <w:top w:val="none" w:sz="0" w:space="0" w:color="auto"/>
        <w:left w:val="none" w:sz="0" w:space="0" w:color="auto"/>
        <w:bottom w:val="none" w:sz="0" w:space="0" w:color="auto"/>
        <w:right w:val="none" w:sz="0" w:space="0" w:color="auto"/>
      </w:divBdr>
    </w:div>
    <w:div w:id="1997301261">
      <w:bodyDiv w:val="1"/>
      <w:marLeft w:val="0"/>
      <w:marRight w:val="0"/>
      <w:marTop w:val="0"/>
      <w:marBottom w:val="0"/>
      <w:divBdr>
        <w:top w:val="none" w:sz="0" w:space="0" w:color="auto"/>
        <w:left w:val="none" w:sz="0" w:space="0" w:color="auto"/>
        <w:bottom w:val="none" w:sz="0" w:space="0" w:color="auto"/>
        <w:right w:val="none" w:sz="0" w:space="0" w:color="auto"/>
      </w:divBdr>
    </w:div>
    <w:div w:id="2015917682">
      <w:bodyDiv w:val="1"/>
      <w:marLeft w:val="0"/>
      <w:marRight w:val="0"/>
      <w:marTop w:val="0"/>
      <w:marBottom w:val="0"/>
      <w:divBdr>
        <w:top w:val="none" w:sz="0" w:space="0" w:color="auto"/>
        <w:left w:val="none" w:sz="0" w:space="0" w:color="auto"/>
        <w:bottom w:val="none" w:sz="0" w:space="0" w:color="auto"/>
        <w:right w:val="none" w:sz="0" w:space="0" w:color="auto"/>
      </w:divBdr>
      <w:divsChild>
        <w:div w:id="445580204">
          <w:marLeft w:val="0"/>
          <w:marRight w:val="0"/>
          <w:marTop w:val="0"/>
          <w:marBottom w:val="0"/>
          <w:divBdr>
            <w:top w:val="none" w:sz="0" w:space="0" w:color="auto"/>
            <w:left w:val="none" w:sz="0" w:space="0" w:color="auto"/>
            <w:bottom w:val="none" w:sz="0" w:space="0" w:color="auto"/>
            <w:right w:val="none" w:sz="0" w:space="0" w:color="auto"/>
          </w:divBdr>
          <w:divsChild>
            <w:div w:id="1307592599">
              <w:marLeft w:val="0"/>
              <w:marRight w:val="0"/>
              <w:marTop w:val="0"/>
              <w:marBottom w:val="0"/>
              <w:divBdr>
                <w:top w:val="none" w:sz="0" w:space="0" w:color="auto"/>
                <w:left w:val="none" w:sz="0" w:space="0" w:color="auto"/>
                <w:bottom w:val="none" w:sz="0" w:space="0" w:color="auto"/>
                <w:right w:val="none" w:sz="0" w:space="0" w:color="auto"/>
              </w:divBdr>
              <w:divsChild>
                <w:div w:id="6151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01591">
      <w:bodyDiv w:val="1"/>
      <w:marLeft w:val="0"/>
      <w:marRight w:val="0"/>
      <w:marTop w:val="0"/>
      <w:marBottom w:val="0"/>
      <w:divBdr>
        <w:top w:val="none" w:sz="0" w:space="0" w:color="auto"/>
        <w:left w:val="none" w:sz="0" w:space="0" w:color="auto"/>
        <w:bottom w:val="none" w:sz="0" w:space="0" w:color="auto"/>
        <w:right w:val="none" w:sz="0" w:space="0" w:color="auto"/>
      </w:divBdr>
      <w:divsChild>
        <w:div w:id="14423298">
          <w:marLeft w:val="0"/>
          <w:marRight w:val="0"/>
          <w:marTop w:val="0"/>
          <w:marBottom w:val="0"/>
          <w:divBdr>
            <w:top w:val="none" w:sz="0" w:space="0" w:color="auto"/>
            <w:left w:val="none" w:sz="0" w:space="0" w:color="auto"/>
            <w:bottom w:val="none" w:sz="0" w:space="0" w:color="auto"/>
            <w:right w:val="none" w:sz="0" w:space="0" w:color="auto"/>
          </w:divBdr>
          <w:divsChild>
            <w:div w:id="393897668">
              <w:marLeft w:val="0"/>
              <w:marRight w:val="0"/>
              <w:marTop w:val="0"/>
              <w:marBottom w:val="0"/>
              <w:divBdr>
                <w:top w:val="none" w:sz="0" w:space="0" w:color="auto"/>
                <w:left w:val="none" w:sz="0" w:space="0" w:color="auto"/>
                <w:bottom w:val="none" w:sz="0" w:space="0" w:color="auto"/>
                <w:right w:val="none" w:sz="0" w:space="0" w:color="auto"/>
              </w:divBdr>
              <w:divsChild>
                <w:div w:id="6914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8162">
      <w:bodyDiv w:val="1"/>
      <w:marLeft w:val="0"/>
      <w:marRight w:val="0"/>
      <w:marTop w:val="0"/>
      <w:marBottom w:val="0"/>
      <w:divBdr>
        <w:top w:val="none" w:sz="0" w:space="0" w:color="auto"/>
        <w:left w:val="none" w:sz="0" w:space="0" w:color="auto"/>
        <w:bottom w:val="none" w:sz="0" w:space="0" w:color="auto"/>
        <w:right w:val="none" w:sz="0" w:space="0" w:color="auto"/>
      </w:divBdr>
      <w:divsChild>
        <w:div w:id="1345328282">
          <w:marLeft w:val="0"/>
          <w:marRight w:val="0"/>
          <w:marTop w:val="0"/>
          <w:marBottom w:val="0"/>
          <w:divBdr>
            <w:top w:val="none" w:sz="0" w:space="0" w:color="auto"/>
            <w:left w:val="none" w:sz="0" w:space="0" w:color="auto"/>
            <w:bottom w:val="none" w:sz="0" w:space="0" w:color="auto"/>
            <w:right w:val="none" w:sz="0" w:space="0" w:color="auto"/>
          </w:divBdr>
          <w:divsChild>
            <w:div w:id="2079281840">
              <w:marLeft w:val="0"/>
              <w:marRight w:val="0"/>
              <w:marTop w:val="0"/>
              <w:marBottom w:val="0"/>
              <w:divBdr>
                <w:top w:val="none" w:sz="0" w:space="0" w:color="auto"/>
                <w:left w:val="none" w:sz="0" w:space="0" w:color="auto"/>
                <w:bottom w:val="none" w:sz="0" w:space="0" w:color="auto"/>
                <w:right w:val="none" w:sz="0" w:space="0" w:color="auto"/>
              </w:divBdr>
              <w:divsChild>
                <w:div w:id="2026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79368">
      <w:bodyDiv w:val="1"/>
      <w:marLeft w:val="0"/>
      <w:marRight w:val="0"/>
      <w:marTop w:val="0"/>
      <w:marBottom w:val="0"/>
      <w:divBdr>
        <w:top w:val="none" w:sz="0" w:space="0" w:color="auto"/>
        <w:left w:val="none" w:sz="0" w:space="0" w:color="auto"/>
        <w:bottom w:val="none" w:sz="0" w:space="0" w:color="auto"/>
        <w:right w:val="none" w:sz="0" w:space="0" w:color="auto"/>
      </w:divBdr>
      <w:divsChild>
        <w:div w:id="551158544">
          <w:marLeft w:val="0"/>
          <w:marRight w:val="0"/>
          <w:marTop w:val="0"/>
          <w:marBottom w:val="0"/>
          <w:divBdr>
            <w:top w:val="none" w:sz="0" w:space="0" w:color="auto"/>
            <w:left w:val="none" w:sz="0" w:space="0" w:color="auto"/>
            <w:bottom w:val="none" w:sz="0" w:space="0" w:color="auto"/>
            <w:right w:val="none" w:sz="0" w:space="0" w:color="auto"/>
          </w:divBdr>
          <w:divsChild>
            <w:div w:id="1586304042">
              <w:marLeft w:val="0"/>
              <w:marRight w:val="0"/>
              <w:marTop w:val="0"/>
              <w:marBottom w:val="0"/>
              <w:divBdr>
                <w:top w:val="none" w:sz="0" w:space="0" w:color="auto"/>
                <w:left w:val="none" w:sz="0" w:space="0" w:color="auto"/>
                <w:bottom w:val="none" w:sz="0" w:space="0" w:color="auto"/>
                <w:right w:val="none" w:sz="0" w:space="0" w:color="auto"/>
              </w:divBdr>
              <w:divsChild>
                <w:div w:id="10318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51805">
      <w:bodyDiv w:val="1"/>
      <w:marLeft w:val="0"/>
      <w:marRight w:val="0"/>
      <w:marTop w:val="0"/>
      <w:marBottom w:val="0"/>
      <w:divBdr>
        <w:top w:val="none" w:sz="0" w:space="0" w:color="auto"/>
        <w:left w:val="none" w:sz="0" w:space="0" w:color="auto"/>
        <w:bottom w:val="none" w:sz="0" w:space="0" w:color="auto"/>
        <w:right w:val="none" w:sz="0" w:space="0" w:color="auto"/>
      </w:divBdr>
      <w:divsChild>
        <w:div w:id="982613020">
          <w:marLeft w:val="0"/>
          <w:marRight w:val="0"/>
          <w:marTop w:val="0"/>
          <w:marBottom w:val="0"/>
          <w:divBdr>
            <w:top w:val="none" w:sz="0" w:space="0" w:color="auto"/>
            <w:left w:val="none" w:sz="0" w:space="0" w:color="auto"/>
            <w:bottom w:val="none" w:sz="0" w:space="0" w:color="auto"/>
            <w:right w:val="none" w:sz="0" w:space="0" w:color="auto"/>
          </w:divBdr>
          <w:divsChild>
            <w:div w:id="1133596869">
              <w:marLeft w:val="0"/>
              <w:marRight w:val="0"/>
              <w:marTop w:val="0"/>
              <w:marBottom w:val="0"/>
              <w:divBdr>
                <w:top w:val="none" w:sz="0" w:space="0" w:color="auto"/>
                <w:left w:val="none" w:sz="0" w:space="0" w:color="auto"/>
                <w:bottom w:val="none" w:sz="0" w:space="0" w:color="auto"/>
                <w:right w:val="none" w:sz="0" w:space="0" w:color="auto"/>
              </w:divBdr>
              <w:divsChild>
                <w:div w:id="970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65259">
      <w:bodyDiv w:val="1"/>
      <w:marLeft w:val="0"/>
      <w:marRight w:val="0"/>
      <w:marTop w:val="0"/>
      <w:marBottom w:val="0"/>
      <w:divBdr>
        <w:top w:val="none" w:sz="0" w:space="0" w:color="auto"/>
        <w:left w:val="none" w:sz="0" w:space="0" w:color="auto"/>
        <w:bottom w:val="none" w:sz="0" w:space="0" w:color="auto"/>
        <w:right w:val="none" w:sz="0" w:space="0" w:color="auto"/>
      </w:divBdr>
      <w:divsChild>
        <w:div w:id="444080690">
          <w:marLeft w:val="0"/>
          <w:marRight w:val="0"/>
          <w:marTop w:val="0"/>
          <w:marBottom w:val="0"/>
          <w:divBdr>
            <w:top w:val="none" w:sz="0" w:space="0" w:color="auto"/>
            <w:left w:val="none" w:sz="0" w:space="0" w:color="auto"/>
            <w:bottom w:val="none" w:sz="0" w:space="0" w:color="auto"/>
            <w:right w:val="none" w:sz="0" w:space="0" w:color="auto"/>
          </w:divBdr>
          <w:divsChild>
            <w:div w:id="1476213708">
              <w:marLeft w:val="0"/>
              <w:marRight w:val="0"/>
              <w:marTop w:val="0"/>
              <w:marBottom w:val="0"/>
              <w:divBdr>
                <w:top w:val="none" w:sz="0" w:space="0" w:color="auto"/>
                <w:left w:val="none" w:sz="0" w:space="0" w:color="auto"/>
                <w:bottom w:val="none" w:sz="0" w:space="0" w:color="auto"/>
                <w:right w:val="none" w:sz="0" w:space="0" w:color="auto"/>
              </w:divBdr>
              <w:divsChild>
                <w:div w:id="12864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6521">
      <w:bodyDiv w:val="1"/>
      <w:marLeft w:val="0"/>
      <w:marRight w:val="0"/>
      <w:marTop w:val="0"/>
      <w:marBottom w:val="0"/>
      <w:divBdr>
        <w:top w:val="none" w:sz="0" w:space="0" w:color="auto"/>
        <w:left w:val="none" w:sz="0" w:space="0" w:color="auto"/>
        <w:bottom w:val="none" w:sz="0" w:space="0" w:color="auto"/>
        <w:right w:val="none" w:sz="0" w:space="0" w:color="auto"/>
      </w:divBdr>
      <w:divsChild>
        <w:div w:id="1626036163">
          <w:marLeft w:val="0"/>
          <w:marRight w:val="0"/>
          <w:marTop w:val="0"/>
          <w:marBottom w:val="0"/>
          <w:divBdr>
            <w:top w:val="none" w:sz="0" w:space="0" w:color="auto"/>
            <w:left w:val="none" w:sz="0" w:space="0" w:color="auto"/>
            <w:bottom w:val="none" w:sz="0" w:space="0" w:color="auto"/>
            <w:right w:val="none" w:sz="0" w:space="0" w:color="auto"/>
          </w:divBdr>
          <w:divsChild>
            <w:div w:id="436753526">
              <w:marLeft w:val="0"/>
              <w:marRight w:val="0"/>
              <w:marTop w:val="0"/>
              <w:marBottom w:val="0"/>
              <w:divBdr>
                <w:top w:val="none" w:sz="0" w:space="0" w:color="auto"/>
                <w:left w:val="none" w:sz="0" w:space="0" w:color="auto"/>
                <w:bottom w:val="none" w:sz="0" w:space="0" w:color="auto"/>
                <w:right w:val="none" w:sz="0" w:space="0" w:color="auto"/>
              </w:divBdr>
              <w:divsChild>
                <w:div w:id="9140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9740">
      <w:bodyDiv w:val="1"/>
      <w:marLeft w:val="0"/>
      <w:marRight w:val="0"/>
      <w:marTop w:val="0"/>
      <w:marBottom w:val="0"/>
      <w:divBdr>
        <w:top w:val="none" w:sz="0" w:space="0" w:color="auto"/>
        <w:left w:val="none" w:sz="0" w:space="0" w:color="auto"/>
        <w:bottom w:val="none" w:sz="0" w:space="0" w:color="auto"/>
        <w:right w:val="none" w:sz="0" w:space="0" w:color="auto"/>
      </w:divBdr>
      <w:divsChild>
        <w:div w:id="1057627388">
          <w:marLeft w:val="0"/>
          <w:marRight w:val="0"/>
          <w:marTop w:val="0"/>
          <w:marBottom w:val="0"/>
          <w:divBdr>
            <w:top w:val="none" w:sz="0" w:space="0" w:color="auto"/>
            <w:left w:val="none" w:sz="0" w:space="0" w:color="auto"/>
            <w:bottom w:val="none" w:sz="0" w:space="0" w:color="auto"/>
            <w:right w:val="none" w:sz="0" w:space="0" w:color="auto"/>
          </w:divBdr>
          <w:divsChild>
            <w:div w:id="2074967791">
              <w:marLeft w:val="0"/>
              <w:marRight w:val="0"/>
              <w:marTop w:val="0"/>
              <w:marBottom w:val="0"/>
              <w:divBdr>
                <w:top w:val="none" w:sz="0" w:space="0" w:color="auto"/>
                <w:left w:val="none" w:sz="0" w:space="0" w:color="auto"/>
                <w:bottom w:val="none" w:sz="0" w:space="0" w:color="auto"/>
                <w:right w:val="none" w:sz="0" w:space="0" w:color="auto"/>
              </w:divBdr>
              <w:divsChild>
                <w:div w:id="1399860787">
                  <w:marLeft w:val="0"/>
                  <w:marRight w:val="0"/>
                  <w:marTop w:val="0"/>
                  <w:marBottom w:val="0"/>
                  <w:divBdr>
                    <w:top w:val="none" w:sz="0" w:space="0" w:color="auto"/>
                    <w:left w:val="none" w:sz="0" w:space="0" w:color="auto"/>
                    <w:bottom w:val="none" w:sz="0" w:space="0" w:color="auto"/>
                    <w:right w:val="none" w:sz="0" w:space="0" w:color="auto"/>
                  </w:divBdr>
                  <w:divsChild>
                    <w:div w:id="985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90547">
      <w:bodyDiv w:val="1"/>
      <w:marLeft w:val="0"/>
      <w:marRight w:val="0"/>
      <w:marTop w:val="0"/>
      <w:marBottom w:val="0"/>
      <w:divBdr>
        <w:top w:val="none" w:sz="0" w:space="0" w:color="auto"/>
        <w:left w:val="none" w:sz="0" w:space="0" w:color="auto"/>
        <w:bottom w:val="none" w:sz="0" w:space="0" w:color="auto"/>
        <w:right w:val="none" w:sz="0" w:space="0" w:color="auto"/>
      </w:divBdr>
      <w:divsChild>
        <w:div w:id="483665769">
          <w:marLeft w:val="0"/>
          <w:marRight w:val="0"/>
          <w:marTop w:val="0"/>
          <w:marBottom w:val="0"/>
          <w:divBdr>
            <w:top w:val="none" w:sz="0" w:space="0" w:color="auto"/>
            <w:left w:val="none" w:sz="0" w:space="0" w:color="auto"/>
            <w:bottom w:val="none" w:sz="0" w:space="0" w:color="auto"/>
            <w:right w:val="none" w:sz="0" w:space="0" w:color="auto"/>
          </w:divBdr>
          <w:divsChild>
            <w:div w:id="756362277">
              <w:marLeft w:val="0"/>
              <w:marRight w:val="0"/>
              <w:marTop w:val="0"/>
              <w:marBottom w:val="0"/>
              <w:divBdr>
                <w:top w:val="none" w:sz="0" w:space="0" w:color="auto"/>
                <w:left w:val="none" w:sz="0" w:space="0" w:color="auto"/>
                <w:bottom w:val="none" w:sz="0" w:space="0" w:color="auto"/>
                <w:right w:val="none" w:sz="0" w:space="0" w:color="auto"/>
              </w:divBdr>
              <w:divsChild>
                <w:div w:id="16145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4834">
      <w:bodyDiv w:val="1"/>
      <w:marLeft w:val="0"/>
      <w:marRight w:val="0"/>
      <w:marTop w:val="0"/>
      <w:marBottom w:val="0"/>
      <w:divBdr>
        <w:top w:val="none" w:sz="0" w:space="0" w:color="auto"/>
        <w:left w:val="none" w:sz="0" w:space="0" w:color="auto"/>
        <w:bottom w:val="none" w:sz="0" w:space="0" w:color="auto"/>
        <w:right w:val="none" w:sz="0" w:space="0" w:color="auto"/>
      </w:divBdr>
      <w:divsChild>
        <w:div w:id="1897353705">
          <w:marLeft w:val="0"/>
          <w:marRight w:val="0"/>
          <w:marTop w:val="0"/>
          <w:marBottom w:val="0"/>
          <w:divBdr>
            <w:top w:val="none" w:sz="0" w:space="0" w:color="auto"/>
            <w:left w:val="none" w:sz="0" w:space="0" w:color="auto"/>
            <w:bottom w:val="none" w:sz="0" w:space="0" w:color="auto"/>
            <w:right w:val="none" w:sz="0" w:space="0" w:color="auto"/>
          </w:divBdr>
          <w:divsChild>
            <w:div w:id="1111432043">
              <w:marLeft w:val="0"/>
              <w:marRight w:val="0"/>
              <w:marTop w:val="0"/>
              <w:marBottom w:val="0"/>
              <w:divBdr>
                <w:top w:val="none" w:sz="0" w:space="0" w:color="auto"/>
                <w:left w:val="none" w:sz="0" w:space="0" w:color="auto"/>
                <w:bottom w:val="none" w:sz="0" w:space="0" w:color="auto"/>
                <w:right w:val="none" w:sz="0" w:space="0" w:color="auto"/>
              </w:divBdr>
              <w:divsChild>
                <w:div w:id="548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7079">
      <w:bodyDiv w:val="1"/>
      <w:marLeft w:val="0"/>
      <w:marRight w:val="0"/>
      <w:marTop w:val="0"/>
      <w:marBottom w:val="0"/>
      <w:divBdr>
        <w:top w:val="none" w:sz="0" w:space="0" w:color="auto"/>
        <w:left w:val="none" w:sz="0" w:space="0" w:color="auto"/>
        <w:bottom w:val="none" w:sz="0" w:space="0" w:color="auto"/>
        <w:right w:val="none" w:sz="0" w:space="0" w:color="auto"/>
      </w:divBdr>
      <w:divsChild>
        <w:div w:id="163714169">
          <w:marLeft w:val="0"/>
          <w:marRight w:val="0"/>
          <w:marTop w:val="0"/>
          <w:marBottom w:val="0"/>
          <w:divBdr>
            <w:top w:val="none" w:sz="0" w:space="0" w:color="auto"/>
            <w:left w:val="none" w:sz="0" w:space="0" w:color="auto"/>
            <w:bottom w:val="none" w:sz="0" w:space="0" w:color="auto"/>
            <w:right w:val="none" w:sz="0" w:space="0" w:color="auto"/>
          </w:divBdr>
          <w:divsChild>
            <w:div w:id="2107841571">
              <w:marLeft w:val="0"/>
              <w:marRight w:val="0"/>
              <w:marTop w:val="0"/>
              <w:marBottom w:val="0"/>
              <w:divBdr>
                <w:top w:val="none" w:sz="0" w:space="0" w:color="auto"/>
                <w:left w:val="none" w:sz="0" w:space="0" w:color="auto"/>
                <w:bottom w:val="none" w:sz="0" w:space="0" w:color="auto"/>
                <w:right w:val="none" w:sz="0" w:space="0" w:color="auto"/>
              </w:divBdr>
              <w:divsChild>
                <w:div w:id="96142426">
                  <w:marLeft w:val="0"/>
                  <w:marRight w:val="0"/>
                  <w:marTop w:val="0"/>
                  <w:marBottom w:val="0"/>
                  <w:divBdr>
                    <w:top w:val="none" w:sz="0" w:space="0" w:color="auto"/>
                    <w:left w:val="none" w:sz="0" w:space="0" w:color="auto"/>
                    <w:bottom w:val="none" w:sz="0" w:space="0" w:color="auto"/>
                    <w:right w:val="none" w:sz="0" w:space="0" w:color="auto"/>
                  </w:divBdr>
                  <w:divsChild>
                    <w:div w:id="11124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6921">
      <w:bodyDiv w:val="1"/>
      <w:marLeft w:val="0"/>
      <w:marRight w:val="0"/>
      <w:marTop w:val="0"/>
      <w:marBottom w:val="0"/>
      <w:divBdr>
        <w:top w:val="none" w:sz="0" w:space="0" w:color="auto"/>
        <w:left w:val="none" w:sz="0" w:space="0" w:color="auto"/>
        <w:bottom w:val="none" w:sz="0" w:space="0" w:color="auto"/>
        <w:right w:val="none" w:sz="0" w:space="0" w:color="auto"/>
      </w:divBdr>
    </w:div>
    <w:div w:id="2099252218">
      <w:bodyDiv w:val="1"/>
      <w:marLeft w:val="0"/>
      <w:marRight w:val="0"/>
      <w:marTop w:val="0"/>
      <w:marBottom w:val="0"/>
      <w:divBdr>
        <w:top w:val="none" w:sz="0" w:space="0" w:color="auto"/>
        <w:left w:val="none" w:sz="0" w:space="0" w:color="auto"/>
        <w:bottom w:val="none" w:sz="0" w:space="0" w:color="auto"/>
        <w:right w:val="none" w:sz="0" w:space="0" w:color="auto"/>
      </w:divBdr>
    </w:div>
    <w:div w:id="2117435229">
      <w:bodyDiv w:val="1"/>
      <w:marLeft w:val="0"/>
      <w:marRight w:val="0"/>
      <w:marTop w:val="0"/>
      <w:marBottom w:val="0"/>
      <w:divBdr>
        <w:top w:val="none" w:sz="0" w:space="0" w:color="auto"/>
        <w:left w:val="none" w:sz="0" w:space="0" w:color="auto"/>
        <w:bottom w:val="none" w:sz="0" w:space="0" w:color="auto"/>
        <w:right w:val="none" w:sz="0" w:space="0" w:color="auto"/>
      </w:divBdr>
      <w:divsChild>
        <w:div w:id="644234694">
          <w:marLeft w:val="0"/>
          <w:marRight w:val="0"/>
          <w:marTop w:val="0"/>
          <w:marBottom w:val="0"/>
          <w:divBdr>
            <w:top w:val="none" w:sz="0" w:space="0" w:color="auto"/>
            <w:left w:val="none" w:sz="0" w:space="0" w:color="auto"/>
            <w:bottom w:val="none" w:sz="0" w:space="0" w:color="auto"/>
            <w:right w:val="none" w:sz="0" w:space="0" w:color="auto"/>
          </w:divBdr>
          <w:divsChild>
            <w:div w:id="635262996">
              <w:marLeft w:val="0"/>
              <w:marRight w:val="0"/>
              <w:marTop w:val="0"/>
              <w:marBottom w:val="0"/>
              <w:divBdr>
                <w:top w:val="none" w:sz="0" w:space="0" w:color="auto"/>
                <w:left w:val="none" w:sz="0" w:space="0" w:color="auto"/>
                <w:bottom w:val="none" w:sz="0" w:space="0" w:color="auto"/>
                <w:right w:val="none" w:sz="0" w:space="0" w:color="auto"/>
              </w:divBdr>
              <w:divsChild>
                <w:div w:id="11313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4046">
      <w:bodyDiv w:val="1"/>
      <w:marLeft w:val="0"/>
      <w:marRight w:val="0"/>
      <w:marTop w:val="0"/>
      <w:marBottom w:val="0"/>
      <w:divBdr>
        <w:top w:val="none" w:sz="0" w:space="0" w:color="auto"/>
        <w:left w:val="none" w:sz="0" w:space="0" w:color="auto"/>
        <w:bottom w:val="none" w:sz="0" w:space="0" w:color="auto"/>
        <w:right w:val="none" w:sz="0" w:space="0" w:color="auto"/>
      </w:divBdr>
      <w:divsChild>
        <w:div w:id="1443761920">
          <w:marLeft w:val="0"/>
          <w:marRight w:val="0"/>
          <w:marTop w:val="0"/>
          <w:marBottom w:val="0"/>
          <w:divBdr>
            <w:top w:val="none" w:sz="0" w:space="0" w:color="auto"/>
            <w:left w:val="none" w:sz="0" w:space="0" w:color="auto"/>
            <w:bottom w:val="none" w:sz="0" w:space="0" w:color="auto"/>
            <w:right w:val="none" w:sz="0" w:space="0" w:color="auto"/>
          </w:divBdr>
          <w:divsChild>
            <w:div w:id="624043930">
              <w:marLeft w:val="0"/>
              <w:marRight w:val="0"/>
              <w:marTop w:val="0"/>
              <w:marBottom w:val="0"/>
              <w:divBdr>
                <w:top w:val="none" w:sz="0" w:space="0" w:color="auto"/>
                <w:left w:val="none" w:sz="0" w:space="0" w:color="auto"/>
                <w:bottom w:val="none" w:sz="0" w:space="0" w:color="auto"/>
                <w:right w:val="none" w:sz="0" w:space="0" w:color="auto"/>
              </w:divBdr>
              <w:divsChild>
                <w:div w:id="3728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76131">
      <w:bodyDiv w:val="1"/>
      <w:marLeft w:val="0"/>
      <w:marRight w:val="0"/>
      <w:marTop w:val="0"/>
      <w:marBottom w:val="0"/>
      <w:divBdr>
        <w:top w:val="none" w:sz="0" w:space="0" w:color="auto"/>
        <w:left w:val="none" w:sz="0" w:space="0" w:color="auto"/>
        <w:bottom w:val="none" w:sz="0" w:space="0" w:color="auto"/>
        <w:right w:val="none" w:sz="0" w:space="0" w:color="auto"/>
      </w:divBdr>
      <w:divsChild>
        <w:div w:id="1711107153">
          <w:marLeft w:val="0"/>
          <w:marRight w:val="0"/>
          <w:marTop w:val="0"/>
          <w:marBottom w:val="0"/>
          <w:divBdr>
            <w:top w:val="none" w:sz="0" w:space="0" w:color="auto"/>
            <w:left w:val="none" w:sz="0" w:space="0" w:color="auto"/>
            <w:bottom w:val="none" w:sz="0" w:space="0" w:color="auto"/>
            <w:right w:val="none" w:sz="0" w:space="0" w:color="auto"/>
          </w:divBdr>
          <w:divsChild>
            <w:div w:id="1980539">
              <w:marLeft w:val="0"/>
              <w:marRight w:val="0"/>
              <w:marTop w:val="0"/>
              <w:marBottom w:val="0"/>
              <w:divBdr>
                <w:top w:val="none" w:sz="0" w:space="0" w:color="auto"/>
                <w:left w:val="none" w:sz="0" w:space="0" w:color="auto"/>
                <w:bottom w:val="none" w:sz="0" w:space="0" w:color="auto"/>
                <w:right w:val="none" w:sz="0" w:space="0" w:color="auto"/>
              </w:divBdr>
              <w:divsChild>
                <w:div w:id="3808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haabbass@yahoo.com" TargetMode="External"/><Relationship Id="rId13" Type="http://schemas.openxmlformats.org/officeDocument/2006/relationships/hyperlink" Target="https://www.researchgate.net/publication/journal/Journal-of-International-Special-Needs-Education-2331-4001" TargetMode="External"/><Relationship Id="rId18" Type="http://schemas.openxmlformats.org/officeDocument/2006/relationships/hyperlink" Target="https://en.unesco.org/gem-report/report/2020/inclus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nstitutionnet.org/vl/item/egypt-constitution-2014" TargetMode="External"/><Relationship Id="rId17" Type="http://schemas.openxmlformats.org/officeDocument/2006/relationships/hyperlink" Target="https://oese.ed.gov/offices/office-of-formula-grants/school-support-and-accountability/21st-century-communitylearning-centers/" TargetMode="External"/><Relationship Id="rId2" Type="http://schemas.openxmlformats.org/officeDocument/2006/relationships/numbering" Target="numbering.xml"/><Relationship Id="rId16" Type="http://schemas.openxmlformats.org/officeDocument/2006/relationships/hyperlink" Target="https://planipolis.iiep.unesco.org/sites/default/files/ressources/egypt_strategic_plan_pre-university_education_2014-2030_eng_0.pdf" TargetMode="External"/><Relationship Id="rId20" Type="http://schemas.openxmlformats.org/officeDocument/2006/relationships/hyperlink" Target="http://www.whitehouse.gov/ost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liament.gov.e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e.gov.eg/en/what-s-on/news/international-day-of-people-with-special-needs" TargetMode="External"/><Relationship Id="rId23" Type="http://schemas.openxmlformats.org/officeDocument/2006/relationships/fontTable" Target="fontTable.xml"/><Relationship Id="rId10" Type="http://schemas.openxmlformats.org/officeDocument/2006/relationships/hyperlink" Target="https://censusinfo.capmas.gov.eg/Metadata-en-v4.2/index.php/catalog/405" TargetMode="External"/><Relationship Id="rId19" Type="http://schemas.openxmlformats.org/officeDocument/2006/relationships/hyperlink" Target="https://en.unesco.org/gem-report/search/node?keys=Egypt" TargetMode="External"/><Relationship Id="rId4" Type="http://schemas.openxmlformats.org/officeDocument/2006/relationships/settings" Target="settings.xml"/><Relationship Id="rId9" Type="http://schemas.openxmlformats.org/officeDocument/2006/relationships/hyperlink" Target="https://amshq.org/Educators/Montessori-Schools/Montessori-Public-Schools" TargetMode="External"/><Relationship Id="rId14" Type="http://schemas.openxmlformats.org/officeDocument/2006/relationships/hyperlink" Target="https://emis.gov.eg/annual_book.aspx?id=40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3E19-4129-9E4B-8605-210A1344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24</Pages>
  <Words>10046</Words>
  <Characters>57267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Raja Hatem Khaled</cp:lastModifiedBy>
  <cp:revision>722</cp:revision>
  <cp:lastPrinted>2022-04-09T21:21:00Z</cp:lastPrinted>
  <dcterms:created xsi:type="dcterms:W3CDTF">2022-04-09T21:21:00Z</dcterms:created>
  <dcterms:modified xsi:type="dcterms:W3CDTF">2022-11-16T12:39:00Z</dcterms:modified>
</cp:coreProperties>
</file>