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829" w:rsidRPr="001D2E09" w:rsidRDefault="00136A56" w:rsidP="001D1762">
      <w:pPr>
        <w:spacing w:after="0" w:line="360" w:lineRule="auto"/>
        <w:rPr>
          <w:rFonts w:ascii="Times New Roman" w:eastAsia="Times New Roman" w:hAnsi="Times New Roman" w:cs="Times New Roman"/>
          <w:b/>
          <w:bCs/>
          <w:sz w:val="28"/>
          <w:szCs w:val="28"/>
          <w:lang w:val="en-US" w:eastAsia="ru-RU"/>
        </w:rPr>
      </w:pPr>
      <w:bookmarkStart w:id="0" w:name="_GoBack"/>
      <w:bookmarkEnd w:id="0"/>
      <w:r>
        <w:rPr>
          <w:rFonts w:ascii="Times New Roman" w:eastAsia="Times New Roman" w:hAnsi="Times New Roman" w:cs="Times New Roman"/>
          <w:b/>
          <w:bCs/>
          <w:sz w:val="28"/>
          <w:szCs w:val="28"/>
          <w:lang w:val="en" w:eastAsia="ru-RU"/>
        </w:rPr>
        <w:t>Revisiting</w:t>
      </w:r>
      <w:r w:rsidR="00C52829" w:rsidRPr="008B4A98">
        <w:rPr>
          <w:rFonts w:ascii="Times New Roman" w:eastAsia="Times New Roman" w:hAnsi="Times New Roman" w:cs="Times New Roman"/>
          <w:b/>
          <w:bCs/>
          <w:sz w:val="28"/>
          <w:szCs w:val="28"/>
          <w:lang w:val="en" w:eastAsia="ru-RU"/>
        </w:rPr>
        <w:t xml:space="preserve"> the </w:t>
      </w:r>
      <w:r w:rsidR="003132DF" w:rsidRPr="008B4A98">
        <w:rPr>
          <w:rFonts w:ascii="Times New Roman" w:eastAsia="Times New Roman" w:hAnsi="Times New Roman" w:cs="Times New Roman"/>
          <w:b/>
          <w:bCs/>
          <w:sz w:val="28"/>
          <w:szCs w:val="28"/>
          <w:lang w:val="en" w:eastAsia="ru-RU"/>
        </w:rPr>
        <w:t xml:space="preserve">Application </w:t>
      </w:r>
      <w:r w:rsidR="00C52829" w:rsidRPr="008B4A98">
        <w:rPr>
          <w:rFonts w:ascii="Times New Roman" w:eastAsia="Times New Roman" w:hAnsi="Times New Roman" w:cs="Times New Roman"/>
          <w:b/>
          <w:bCs/>
          <w:sz w:val="28"/>
          <w:szCs w:val="28"/>
          <w:lang w:val="en" w:eastAsia="ru-RU"/>
        </w:rPr>
        <w:t xml:space="preserve">of </w:t>
      </w:r>
      <w:r>
        <w:rPr>
          <w:rFonts w:ascii="Times New Roman" w:eastAsia="Times New Roman" w:hAnsi="Times New Roman" w:cs="Times New Roman"/>
          <w:b/>
          <w:bCs/>
          <w:sz w:val="28"/>
          <w:szCs w:val="28"/>
          <w:lang w:val="en" w:eastAsia="ru-RU"/>
        </w:rPr>
        <w:t xml:space="preserve">a </w:t>
      </w:r>
      <w:r w:rsidR="003132DF" w:rsidRPr="008B4A98">
        <w:rPr>
          <w:rFonts w:ascii="Times New Roman" w:eastAsia="Times New Roman" w:hAnsi="Times New Roman" w:cs="Times New Roman"/>
          <w:b/>
          <w:bCs/>
          <w:sz w:val="28"/>
          <w:szCs w:val="28"/>
          <w:lang w:val="en" w:eastAsia="ru-RU"/>
        </w:rPr>
        <w:t>Risk</w:t>
      </w:r>
      <w:r w:rsidR="00C52829" w:rsidRPr="008B4A98">
        <w:rPr>
          <w:rFonts w:ascii="Times New Roman" w:eastAsia="Times New Roman" w:hAnsi="Times New Roman" w:cs="Times New Roman"/>
          <w:b/>
          <w:bCs/>
          <w:sz w:val="28"/>
          <w:szCs w:val="28"/>
          <w:lang w:val="en" w:eastAsia="ru-RU"/>
        </w:rPr>
        <w:t>-</w:t>
      </w:r>
      <w:r w:rsidR="003132DF" w:rsidRPr="008B4A98">
        <w:rPr>
          <w:rFonts w:ascii="Times New Roman" w:eastAsia="Times New Roman" w:hAnsi="Times New Roman" w:cs="Times New Roman"/>
          <w:b/>
          <w:bCs/>
          <w:sz w:val="28"/>
          <w:szCs w:val="28"/>
          <w:lang w:val="en" w:eastAsia="ru-RU"/>
        </w:rPr>
        <w:t>Oriented Audit Approach</w:t>
      </w:r>
    </w:p>
    <w:p w:rsidR="001E5324" w:rsidRPr="001D2E09" w:rsidRDefault="001E5324" w:rsidP="008B4A98">
      <w:pPr>
        <w:spacing w:after="0" w:line="360" w:lineRule="auto"/>
        <w:jc w:val="center"/>
        <w:rPr>
          <w:rFonts w:ascii="Times New Roman" w:eastAsia="Times New Roman" w:hAnsi="Times New Roman" w:cs="Times New Roman"/>
          <w:b/>
          <w:bCs/>
          <w:sz w:val="28"/>
          <w:szCs w:val="28"/>
          <w:lang w:val="en-US" w:eastAsia="ru-RU"/>
        </w:rPr>
      </w:pPr>
    </w:p>
    <w:p w:rsidR="001E5324" w:rsidRPr="001E5324" w:rsidRDefault="001E5324" w:rsidP="001E5324">
      <w:pPr>
        <w:spacing w:after="0" w:line="360" w:lineRule="auto"/>
        <w:ind w:left="567"/>
        <w:jc w:val="both"/>
        <w:rPr>
          <w:rFonts w:ascii="Times New Roman" w:eastAsia="Times New Roman" w:hAnsi="Times New Roman" w:cs="Times New Roman"/>
          <w:sz w:val="24"/>
          <w:szCs w:val="28"/>
          <w:lang w:val="en-US" w:eastAsia="ru-RU"/>
        </w:rPr>
      </w:pPr>
      <w:r w:rsidRPr="001E5324">
        <w:rPr>
          <w:rFonts w:ascii="Times New Roman" w:eastAsia="Times New Roman" w:hAnsi="Times New Roman" w:cs="Times New Roman"/>
          <w:b/>
          <w:bCs/>
          <w:sz w:val="24"/>
          <w:szCs w:val="28"/>
          <w:lang w:val="en" w:eastAsia="ru-RU"/>
        </w:rPr>
        <w:t>Leonov</w:t>
      </w:r>
      <w:r w:rsidR="003132DF" w:rsidRPr="003132DF">
        <w:rPr>
          <w:lang w:val="en-US"/>
        </w:rPr>
        <w:t xml:space="preserve"> </w:t>
      </w:r>
      <w:r w:rsidR="003132DF" w:rsidRPr="003132DF">
        <w:rPr>
          <w:rFonts w:ascii="Times New Roman" w:eastAsia="Times New Roman" w:hAnsi="Times New Roman" w:cs="Times New Roman"/>
          <w:b/>
          <w:bCs/>
          <w:sz w:val="24"/>
          <w:szCs w:val="28"/>
          <w:lang w:val="en" w:eastAsia="ru-RU"/>
        </w:rPr>
        <w:t>P.Y.</w:t>
      </w:r>
      <w:r w:rsidRPr="001E5324">
        <w:rPr>
          <w:rFonts w:ascii="Times New Roman" w:hAnsi="Times New Roman" w:cs="Times New Roman"/>
          <w:b/>
          <w:sz w:val="24"/>
          <w:szCs w:val="24"/>
          <w:vertAlign w:val="superscript"/>
          <w:lang w:val="en-US"/>
        </w:rPr>
        <w:t>1</w:t>
      </w:r>
      <w:r w:rsidRPr="001E5324">
        <w:rPr>
          <w:rFonts w:ascii="Times New Roman" w:eastAsia="Times New Roman" w:hAnsi="Times New Roman" w:cs="Times New Roman"/>
          <w:b/>
          <w:bCs/>
          <w:sz w:val="24"/>
          <w:szCs w:val="28"/>
          <w:lang w:val="en-US" w:eastAsia="ru-RU"/>
        </w:rPr>
        <w:t xml:space="preserve">, </w:t>
      </w:r>
      <w:r w:rsidRPr="001E5324">
        <w:rPr>
          <w:rFonts w:ascii="Times New Roman" w:eastAsia="Times New Roman" w:hAnsi="Times New Roman" w:cs="Times New Roman"/>
          <w:b/>
          <w:bCs/>
          <w:sz w:val="24"/>
          <w:szCs w:val="28"/>
          <w:lang w:val="en" w:eastAsia="ru-RU"/>
        </w:rPr>
        <w:t>Veselov</w:t>
      </w:r>
      <w:r w:rsidRPr="001E5324">
        <w:rPr>
          <w:rFonts w:ascii="Times New Roman" w:eastAsia="Times New Roman" w:hAnsi="Times New Roman" w:cs="Times New Roman"/>
          <w:b/>
          <w:bCs/>
          <w:sz w:val="24"/>
          <w:szCs w:val="28"/>
          <w:lang w:val="en-US" w:eastAsia="ru-RU"/>
        </w:rPr>
        <w:t>a</w:t>
      </w:r>
      <w:r w:rsidR="003132DF" w:rsidRPr="003132DF">
        <w:rPr>
          <w:rFonts w:ascii="Times New Roman" w:eastAsia="Times New Roman" w:hAnsi="Times New Roman" w:cs="Times New Roman"/>
          <w:b/>
          <w:bCs/>
          <w:sz w:val="24"/>
          <w:szCs w:val="28"/>
          <w:lang w:val="en-US" w:eastAsia="ru-RU"/>
        </w:rPr>
        <w:t xml:space="preserve"> E.A.</w:t>
      </w:r>
      <w:r w:rsidRPr="001E5324">
        <w:rPr>
          <w:rFonts w:ascii="Times New Roman" w:hAnsi="Times New Roman" w:cs="Times New Roman"/>
          <w:b/>
          <w:sz w:val="24"/>
          <w:szCs w:val="24"/>
          <w:vertAlign w:val="superscript"/>
          <w:lang w:val="en-US"/>
        </w:rPr>
        <w:t>2</w:t>
      </w:r>
    </w:p>
    <w:p w:rsidR="001E5324" w:rsidRPr="001E5324" w:rsidRDefault="001E5324" w:rsidP="001E5324">
      <w:pPr>
        <w:spacing w:after="0" w:line="240" w:lineRule="auto"/>
        <w:ind w:left="567"/>
        <w:jc w:val="both"/>
        <w:rPr>
          <w:rFonts w:ascii="Times New Roman" w:hAnsi="Times New Roman" w:cs="Times New Roman"/>
          <w:i/>
          <w:sz w:val="24"/>
          <w:szCs w:val="24"/>
          <w:lang w:val="en-US"/>
        </w:rPr>
      </w:pPr>
      <w:r w:rsidRPr="001E5324">
        <w:rPr>
          <w:rFonts w:ascii="Times New Roman" w:hAnsi="Times New Roman" w:cs="Times New Roman"/>
          <w:i/>
          <w:color w:val="000000"/>
          <w:sz w:val="24"/>
          <w:szCs w:val="24"/>
          <w:shd w:val="clear" w:color="auto" w:fill="FFFFFF"/>
          <w:vertAlign w:val="superscript"/>
          <w:lang w:val="en-US"/>
        </w:rPr>
        <w:t>1</w:t>
      </w:r>
      <w:r w:rsidRPr="001E5324">
        <w:rPr>
          <w:rFonts w:ascii="Times New Roman" w:hAnsi="Times New Roman"/>
          <w:i/>
          <w:noProof/>
          <w:sz w:val="24"/>
          <w:szCs w:val="24"/>
          <w:lang w:val="en-US"/>
        </w:rPr>
        <w:t xml:space="preserve"> </w:t>
      </w:r>
      <w:r>
        <w:rPr>
          <w:rFonts w:ascii="Times New Roman" w:eastAsia="Calibri" w:hAnsi="Times New Roman" w:cs="Times New Roman"/>
          <w:i/>
          <w:sz w:val="24"/>
          <w:szCs w:val="24"/>
        </w:rPr>
        <w:t>А</w:t>
      </w:r>
      <w:r w:rsidRPr="001E5324">
        <w:rPr>
          <w:rFonts w:ascii="Times New Roman" w:eastAsia="Calibri" w:hAnsi="Times New Roman" w:cs="Times New Roman"/>
          <w:i/>
          <w:sz w:val="24"/>
          <w:szCs w:val="24"/>
          <w:lang w:val="en-US"/>
        </w:rPr>
        <w:t xml:space="preserve">ssociate professor of the Department of financial monitoring (№75) NRNU MEPhI, General Director LLC AUDIT-UNIVERSAL, auditor, </w:t>
      </w:r>
      <w:r w:rsidRPr="001E5324">
        <w:rPr>
          <w:rFonts w:ascii="Times New Roman" w:eastAsia="Calibri" w:hAnsi="Times New Roman" w:cs="Times New Roman"/>
          <w:i/>
          <w:sz w:val="24"/>
          <w:szCs w:val="24"/>
          <w:shd w:val="clear" w:color="auto" w:fill="FFFFFF"/>
          <w:lang w:val="en-US"/>
        </w:rPr>
        <w:t>Candidate of Economic Sciences</w:t>
      </w:r>
    </w:p>
    <w:p w:rsidR="001E5324" w:rsidRPr="001E5324" w:rsidRDefault="001E5324" w:rsidP="001E5324">
      <w:pPr>
        <w:spacing w:before="120" w:after="0"/>
        <w:ind w:left="567"/>
        <w:jc w:val="both"/>
        <w:rPr>
          <w:rFonts w:ascii="Times New Roman" w:hAnsi="Times New Roman" w:cs="Times New Roman"/>
          <w:i/>
          <w:sz w:val="24"/>
          <w:szCs w:val="24"/>
          <w:lang w:val="en-US"/>
        </w:rPr>
      </w:pPr>
      <w:r w:rsidRPr="001E5324">
        <w:rPr>
          <w:rFonts w:ascii="Times New Roman" w:hAnsi="Times New Roman" w:cs="Times New Roman"/>
          <w:i/>
          <w:sz w:val="24"/>
          <w:szCs w:val="24"/>
          <w:vertAlign w:val="superscript"/>
          <w:lang w:val="en-US"/>
        </w:rPr>
        <w:t xml:space="preserve">2 </w:t>
      </w:r>
      <w:r w:rsidR="001D2E09">
        <w:rPr>
          <w:rFonts w:ascii="Times New Roman" w:eastAsia="Calibri" w:hAnsi="Times New Roman" w:cs="Times New Roman"/>
          <w:i/>
          <w:sz w:val="24"/>
          <w:szCs w:val="24"/>
          <w:lang w:val="en-US"/>
        </w:rPr>
        <w:t>Master</w:t>
      </w:r>
      <w:r w:rsidRPr="001E5324">
        <w:rPr>
          <w:rFonts w:ascii="Times New Roman" w:eastAsia="Calibri" w:hAnsi="Times New Roman" w:cs="Times New Roman"/>
          <w:i/>
          <w:sz w:val="24"/>
          <w:szCs w:val="24"/>
          <w:lang w:val="en-US"/>
        </w:rPr>
        <w:t xml:space="preserve"> of the Department of financial monitoring (№75) NRNU MEPhI, assistant auditor LLC AUDIT-UNIVERSAL</w:t>
      </w:r>
    </w:p>
    <w:p w:rsidR="001E5324" w:rsidRPr="001D2E09" w:rsidRDefault="001E5324" w:rsidP="001E5324">
      <w:pPr>
        <w:spacing w:after="0" w:line="360" w:lineRule="auto"/>
        <w:jc w:val="both"/>
        <w:rPr>
          <w:rFonts w:ascii="Times New Roman" w:eastAsia="Times New Roman" w:hAnsi="Times New Roman" w:cs="Times New Roman"/>
          <w:sz w:val="28"/>
          <w:szCs w:val="28"/>
          <w:lang w:val="en-US" w:eastAsia="ru-RU"/>
        </w:rPr>
      </w:pPr>
    </w:p>
    <w:p w:rsidR="001E5324" w:rsidRPr="001D2E09" w:rsidRDefault="001E5324" w:rsidP="001E5324">
      <w:pPr>
        <w:spacing w:after="0" w:line="360" w:lineRule="auto"/>
        <w:ind w:firstLine="567"/>
        <w:jc w:val="both"/>
        <w:rPr>
          <w:rFonts w:ascii="Times New Roman" w:eastAsia="Times New Roman" w:hAnsi="Times New Roman" w:cs="Times New Roman"/>
          <w:bCs/>
          <w:sz w:val="24"/>
          <w:szCs w:val="24"/>
          <w:lang w:val="en-US" w:eastAsia="ru-RU"/>
        </w:rPr>
      </w:pPr>
      <w:r w:rsidRPr="001D2E09">
        <w:rPr>
          <w:rFonts w:ascii="Times New Roman" w:eastAsia="Times New Roman" w:hAnsi="Times New Roman" w:cs="Times New Roman"/>
          <w:bCs/>
          <w:sz w:val="24"/>
          <w:szCs w:val="24"/>
          <w:lang w:val="en" w:eastAsia="ru-RU"/>
        </w:rPr>
        <w:t>Leonov</w:t>
      </w:r>
      <w:r w:rsidR="003132DF" w:rsidRPr="003132DF">
        <w:rPr>
          <w:lang w:val="en-US"/>
        </w:rPr>
        <w:t xml:space="preserve"> </w:t>
      </w:r>
      <w:r w:rsidR="003132DF" w:rsidRPr="003132DF">
        <w:rPr>
          <w:rFonts w:ascii="Times New Roman" w:eastAsia="Times New Roman" w:hAnsi="Times New Roman" w:cs="Times New Roman"/>
          <w:bCs/>
          <w:sz w:val="24"/>
          <w:szCs w:val="24"/>
          <w:lang w:val="en" w:eastAsia="ru-RU"/>
        </w:rPr>
        <w:t>P.Y.</w:t>
      </w:r>
      <w:r w:rsidRPr="001D2E09">
        <w:rPr>
          <w:rFonts w:ascii="Times New Roman" w:eastAsia="Times New Roman" w:hAnsi="Times New Roman" w:cs="Times New Roman"/>
          <w:bCs/>
          <w:sz w:val="24"/>
          <w:szCs w:val="24"/>
          <w:lang w:val="en-US" w:eastAsia="ru-RU"/>
        </w:rPr>
        <w:t xml:space="preserve">: </w:t>
      </w:r>
      <w:r w:rsidRPr="001D2E09">
        <w:rPr>
          <w:rFonts w:ascii="Times New Roman" w:hAnsi="Times New Roman" w:cs="Times New Roman"/>
          <w:sz w:val="24"/>
          <w:szCs w:val="24"/>
          <w:lang w:val="en-US"/>
        </w:rPr>
        <w:t xml:space="preserve">ORCiD </w:t>
      </w:r>
      <w:r w:rsidRPr="001D2E09">
        <w:rPr>
          <w:rFonts w:ascii="Times New Roman" w:hAnsi="Times New Roman" w:cs="Times New Roman"/>
          <w:sz w:val="24"/>
          <w:szCs w:val="24"/>
          <w:shd w:val="clear" w:color="auto" w:fill="FFFFFF"/>
          <w:lang w:val="en-US"/>
        </w:rPr>
        <w:t>0000-0002-3415-2702;</w:t>
      </w:r>
      <w:r w:rsidRPr="001D2E09">
        <w:rPr>
          <w:rFonts w:ascii="Times New Roman" w:hAnsi="Times New Roman" w:cs="Times New Roman"/>
          <w:sz w:val="24"/>
          <w:szCs w:val="24"/>
          <w:lang w:val="en-US"/>
        </w:rPr>
        <w:t xml:space="preserve"> </w:t>
      </w:r>
      <w:r w:rsidRPr="001D2E09">
        <w:rPr>
          <w:rFonts w:ascii="Times New Roman" w:eastAsia="Times New Roman" w:hAnsi="Times New Roman" w:cs="Times New Roman"/>
          <w:bCs/>
          <w:sz w:val="24"/>
          <w:szCs w:val="24"/>
          <w:lang w:val="en-US" w:eastAsia="ru-RU"/>
        </w:rPr>
        <w:t>p.u.leonov@gmail.com</w:t>
      </w:r>
    </w:p>
    <w:p w:rsidR="001E5324" w:rsidRPr="001D2E09" w:rsidRDefault="001E5324" w:rsidP="001E5324">
      <w:pPr>
        <w:spacing w:after="0" w:line="360" w:lineRule="auto"/>
        <w:ind w:firstLine="567"/>
        <w:jc w:val="both"/>
        <w:rPr>
          <w:rFonts w:ascii="Times New Roman" w:eastAsia="Times New Roman" w:hAnsi="Times New Roman" w:cs="Times New Roman"/>
          <w:sz w:val="24"/>
          <w:szCs w:val="24"/>
          <w:lang w:val="en-US" w:eastAsia="ru-RU"/>
        </w:rPr>
      </w:pPr>
      <w:r w:rsidRPr="001D2E09">
        <w:rPr>
          <w:rFonts w:ascii="Times New Roman" w:eastAsia="Times New Roman" w:hAnsi="Times New Roman" w:cs="Times New Roman"/>
          <w:bCs/>
          <w:sz w:val="24"/>
          <w:szCs w:val="24"/>
          <w:lang w:val="en" w:eastAsia="ru-RU"/>
        </w:rPr>
        <w:t>Veselov</w:t>
      </w:r>
      <w:r w:rsidRPr="001D2E09">
        <w:rPr>
          <w:rFonts w:ascii="Times New Roman" w:eastAsia="Times New Roman" w:hAnsi="Times New Roman" w:cs="Times New Roman"/>
          <w:bCs/>
          <w:sz w:val="24"/>
          <w:szCs w:val="24"/>
          <w:lang w:val="en-US" w:eastAsia="ru-RU"/>
        </w:rPr>
        <w:t>a</w:t>
      </w:r>
      <w:r w:rsidR="003132DF" w:rsidRPr="003132DF">
        <w:rPr>
          <w:rFonts w:ascii="Times New Roman" w:eastAsia="Times New Roman" w:hAnsi="Times New Roman" w:cs="Times New Roman"/>
          <w:bCs/>
          <w:sz w:val="24"/>
          <w:szCs w:val="24"/>
          <w:lang w:val="en-US" w:eastAsia="ru-RU"/>
        </w:rPr>
        <w:t xml:space="preserve"> E.A.</w:t>
      </w:r>
      <w:r w:rsidRPr="001D2E09">
        <w:rPr>
          <w:rFonts w:ascii="Times New Roman" w:eastAsia="Times New Roman" w:hAnsi="Times New Roman" w:cs="Times New Roman"/>
          <w:bCs/>
          <w:sz w:val="24"/>
          <w:szCs w:val="24"/>
          <w:lang w:val="en-US" w:eastAsia="ru-RU"/>
        </w:rPr>
        <w:t xml:space="preserve">: </w:t>
      </w:r>
      <w:r w:rsidRPr="001D2E09">
        <w:rPr>
          <w:rFonts w:ascii="Times New Roman" w:hAnsi="Times New Roman" w:cs="Times New Roman"/>
          <w:sz w:val="24"/>
          <w:szCs w:val="24"/>
          <w:lang w:val="en-US"/>
        </w:rPr>
        <w:t xml:space="preserve">ORCiD </w:t>
      </w:r>
      <w:r w:rsidR="001D2E09" w:rsidRPr="001D2E09">
        <w:rPr>
          <w:rFonts w:ascii="Times New Roman" w:hAnsi="Times New Roman" w:cs="Times New Roman"/>
          <w:sz w:val="24"/>
          <w:szCs w:val="24"/>
          <w:shd w:val="clear" w:color="auto" w:fill="FFFFFF"/>
          <w:lang w:val="en-US"/>
        </w:rPr>
        <w:t xml:space="preserve">0000-0001-7814-1477; </w:t>
      </w:r>
      <w:r w:rsidR="001D2E09" w:rsidRPr="001D2E09">
        <w:rPr>
          <w:rFonts w:ascii="Times New Roman" w:eastAsia="Times New Roman" w:hAnsi="Times New Roman" w:cs="Times New Roman"/>
          <w:sz w:val="24"/>
          <w:szCs w:val="24"/>
          <w:lang w:val="en-US" w:eastAsia="ru-RU"/>
        </w:rPr>
        <w:t>katusha9409@mail.ru</w:t>
      </w:r>
    </w:p>
    <w:p w:rsidR="001D2E09" w:rsidRPr="001D2E09" w:rsidRDefault="001D2E09" w:rsidP="001E5324">
      <w:pPr>
        <w:spacing w:after="0" w:line="360" w:lineRule="auto"/>
        <w:ind w:firstLine="567"/>
        <w:jc w:val="both"/>
        <w:rPr>
          <w:rFonts w:ascii="Times New Roman" w:eastAsia="Times New Roman" w:hAnsi="Times New Roman" w:cs="Times New Roman"/>
          <w:sz w:val="24"/>
          <w:szCs w:val="24"/>
          <w:lang w:val="en-US" w:eastAsia="ru-RU"/>
        </w:rPr>
      </w:pPr>
    </w:p>
    <w:p w:rsidR="00C52829" w:rsidRPr="001D2E09" w:rsidRDefault="00C52829" w:rsidP="00DE164F">
      <w:pPr>
        <w:spacing w:after="0" w:line="240" w:lineRule="auto"/>
        <w:ind w:left="567"/>
        <w:jc w:val="both"/>
        <w:rPr>
          <w:rFonts w:ascii="Times New Roman" w:eastAsia="Times New Roman" w:hAnsi="Times New Roman" w:cs="Times New Roman"/>
          <w:b/>
          <w:bCs/>
          <w:sz w:val="24"/>
          <w:szCs w:val="28"/>
          <w:lang w:val="en-US" w:eastAsia="ru-RU"/>
        </w:rPr>
      </w:pPr>
      <w:r w:rsidRPr="001E5324">
        <w:rPr>
          <w:rFonts w:ascii="Times New Roman" w:eastAsia="Times New Roman" w:hAnsi="Times New Roman" w:cs="Times New Roman"/>
          <w:b/>
          <w:bCs/>
          <w:sz w:val="24"/>
          <w:szCs w:val="28"/>
          <w:lang w:val="en" w:eastAsia="ru-RU"/>
        </w:rPr>
        <w:t>Abstract</w:t>
      </w:r>
      <w:r w:rsidR="001E5324" w:rsidRPr="001E5324">
        <w:rPr>
          <w:rFonts w:ascii="Times New Roman" w:eastAsia="Times New Roman" w:hAnsi="Times New Roman" w:cs="Times New Roman"/>
          <w:b/>
          <w:bCs/>
          <w:sz w:val="24"/>
          <w:szCs w:val="28"/>
          <w:lang w:val="en-US" w:eastAsia="ru-RU"/>
        </w:rPr>
        <w:t xml:space="preserve">: </w:t>
      </w:r>
      <w:r w:rsidRPr="001E5324">
        <w:rPr>
          <w:rFonts w:ascii="Times New Roman" w:eastAsia="Times New Roman" w:hAnsi="Times New Roman" w:cs="Times New Roman"/>
          <w:sz w:val="24"/>
          <w:szCs w:val="28"/>
          <w:lang w:val="en" w:eastAsia="ru-RU"/>
        </w:rPr>
        <w:t xml:space="preserve">This paper discusses the basic understanding of auditing, implemented using approaches and risk management techniques. </w:t>
      </w:r>
      <w:r w:rsidR="00136A56">
        <w:rPr>
          <w:rFonts w:ascii="Times New Roman" w:eastAsia="Times New Roman" w:hAnsi="Times New Roman" w:cs="Times New Roman"/>
          <w:sz w:val="24"/>
          <w:szCs w:val="28"/>
          <w:lang w:val="en" w:eastAsia="ru-RU"/>
        </w:rPr>
        <w:t>It emphasizes</w:t>
      </w:r>
      <w:r w:rsidRPr="001E5324">
        <w:rPr>
          <w:rFonts w:ascii="Times New Roman" w:eastAsia="Times New Roman" w:hAnsi="Times New Roman" w:cs="Times New Roman"/>
          <w:sz w:val="24"/>
          <w:szCs w:val="28"/>
          <w:lang w:val="en" w:eastAsia="ru-RU"/>
        </w:rPr>
        <w:t xml:space="preserve"> that such an approach requires the system consideration at all stages: at the stage</w:t>
      </w:r>
      <w:r w:rsidR="00136A56">
        <w:rPr>
          <w:rFonts w:ascii="Times New Roman" w:eastAsia="Times New Roman" w:hAnsi="Times New Roman" w:cs="Times New Roman"/>
          <w:sz w:val="24"/>
          <w:szCs w:val="28"/>
          <w:lang w:val="en" w:eastAsia="ru-RU"/>
        </w:rPr>
        <w:t>s</w:t>
      </w:r>
      <w:r w:rsidR="00136A56" w:rsidRPr="00136A56">
        <w:rPr>
          <w:rFonts w:ascii="Times New Roman" w:eastAsia="Times New Roman" w:hAnsi="Times New Roman" w:cs="Times New Roman"/>
          <w:sz w:val="24"/>
          <w:szCs w:val="28"/>
          <w:lang w:val="en" w:eastAsia="ru-RU"/>
        </w:rPr>
        <w:t xml:space="preserve"> </w:t>
      </w:r>
      <w:r w:rsidR="00136A56">
        <w:rPr>
          <w:rFonts w:ascii="Times New Roman" w:eastAsia="Times New Roman" w:hAnsi="Times New Roman" w:cs="Times New Roman"/>
          <w:sz w:val="24"/>
          <w:szCs w:val="28"/>
          <w:lang w:val="en" w:eastAsia="ru-RU"/>
        </w:rPr>
        <w:t xml:space="preserve">of </w:t>
      </w:r>
      <w:r w:rsidR="00136A56" w:rsidRPr="001E5324">
        <w:rPr>
          <w:rFonts w:ascii="Times New Roman" w:eastAsia="Times New Roman" w:hAnsi="Times New Roman" w:cs="Times New Roman"/>
          <w:sz w:val="24"/>
          <w:szCs w:val="28"/>
          <w:lang w:val="en" w:eastAsia="ru-RU"/>
        </w:rPr>
        <w:t>planning</w:t>
      </w:r>
      <w:r w:rsidRPr="001E5324">
        <w:rPr>
          <w:rFonts w:ascii="Times New Roman" w:eastAsia="Times New Roman" w:hAnsi="Times New Roman" w:cs="Times New Roman"/>
          <w:sz w:val="24"/>
          <w:szCs w:val="28"/>
          <w:lang w:val="en" w:eastAsia="ru-RU"/>
        </w:rPr>
        <w:t>, collecti</w:t>
      </w:r>
      <w:r w:rsidR="00136A56">
        <w:rPr>
          <w:rFonts w:ascii="Times New Roman" w:eastAsia="Times New Roman" w:hAnsi="Times New Roman" w:cs="Times New Roman"/>
          <w:sz w:val="24"/>
          <w:szCs w:val="28"/>
          <w:lang w:val="en" w:eastAsia="ru-RU"/>
        </w:rPr>
        <w:t>ng</w:t>
      </w:r>
      <w:r w:rsidRPr="001E5324">
        <w:rPr>
          <w:rFonts w:ascii="Times New Roman" w:eastAsia="Times New Roman" w:hAnsi="Times New Roman" w:cs="Times New Roman"/>
          <w:sz w:val="24"/>
          <w:szCs w:val="28"/>
          <w:lang w:val="en" w:eastAsia="ru-RU"/>
        </w:rPr>
        <w:t xml:space="preserve"> </w:t>
      </w:r>
      <w:r w:rsidR="00136A56" w:rsidRPr="001E5324">
        <w:rPr>
          <w:rFonts w:ascii="Times New Roman" w:eastAsia="Times New Roman" w:hAnsi="Times New Roman" w:cs="Times New Roman"/>
          <w:sz w:val="24"/>
          <w:szCs w:val="28"/>
          <w:lang w:val="en" w:eastAsia="ru-RU"/>
        </w:rPr>
        <w:t xml:space="preserve">audit evidence </w:t>
      </w:r>
      <w:r w:rsidRPr="001E5324">
        <w:rPr>
          <w:rFonts w:ascii="Times New Roman" w:eastAsia="Times New Roman" w:hAnsi="Times New Roman" w:cs="Times New Roman"/>
          <w:sz w:val="24"/>
          <w:szCs w:val="28"/>
          <w:lang w:val="en" w:eastAsia="ru-RU"/>
        </w:rPr>
        <w:t>and completi</w:t>
      </w:r>
      <w:r w:rsidR="00136A56">
        <w:rPr>
          <w:rFonts w:ascii="Times New Roman" w:eastAsia="Times New Roman" w:hAnsi="Times New Roman" w:cs="Times New Roman"/>
          <w:sz w:val="24"/>
          <w:szCs w:val="28"/>
          <w:lang w:val="en" w:eastAsia="ru-RU"/>
        </w:rPr>
        <w:t>ng</w:t>
      </w:r>
      <w:r w:rsidRPr="001E5324">
        <w:rPr>
          <w:rFonts w:ascii="Times New Roman" w:eastAsia="Times New Roman" w:hAnsi="Times New Roman" w:cs="Times New Roman"/>
          <w:sz w:val="24"/>
          <w:szCs w:val="28"/>
          <w:lang w:val="en" w:eastAsia="ru-RU"/>
        </w:rPr>
        <w:t xml:space="preserve"> the project, including the preparation of </w:t>
      </w:r>
      <w:r w:rsidR="00136A56">
        <w:rPr>
          <w:rFonts w:ascii="Times New Roman" w:eastAsia="Times New Roman" w:hAnsi="Times New Roman" w:cs="Times New Roman"/>
          <w:sz w:val="24"/>
          <w:szCs w:val="28"/>
          <w:lang w:val="en" w:eastAsia="ru-RU"/>
        </w:rPr>
        <w:t>an</w:t>
      </w:r>
      <w:r w:rsidRPr="001E5324">
        <w:rPr>
          <w:rFonts w:ascii="Times New Roman" w:eastAsia="Times New Roman" w:hAnsi="Times New Roman" w:cs="Times New Roman"/>
          <w:sz w:val="24"/>
          <w:szCs w:val="28"/>
          <w:lang w:val="en" w:eastAsia="ru-RU"/>
        </w:rPr>
        <w:t xml:space="preserve"> audit opinion. </w:t>
      </w:r>
      <w:r w:rsidR="00136A56">
        <w:rPr>
          <w:rFonts w:ascii="Times New Roman" w:eastAsia="Times New Roman" w:hAnsi="Times New Roman" w:cs="Times New Roman"/>
          <w:sz w:val="24"/>
          <w:szCs w:val="28"/>
          <w:lang w:val="en" w:eastAsia="ru-RU"/>
        </w:rPr>
        <w:t xml:space="preserve">Aside from </w:t>
      </w:r>
      <w:r w:rsidR="00DE164F">
        <w:rPr>
          <w:rFonts w:ascii="Times New Roman" w:eastAsia="Times New Roman" w:hAnsi="Times New Roman" w:cs="Times New Roman"/>
          <w:sz w:val="24"/>
          <w:szCs w:val="28"/>
          <w:lang w:val="en" w:eastAsia="ru-RU"/>
        </w:rPr>
        <w:t>that,</w:t>
      </w:r>
      <w:r w:rsidR="00136A56">
        <w:rPr>
          <w:rFonts w:ascii="Times New Roman" w:eastAsia="Times New Roman" w:hAnsi="Times New Roman" w:cs="Times New Roman"/>
          <w:sz w:val="24"/>
          <w:szCs w:val="28"/>
          <w:lang w:val="en" w:eastAsia="ru-RU"/>
        </w:rPr>
        <w:t xml:space="preserve"> the paper presents </w:t>
      </w:r>
      <w:r w:rsidRPr="001E5324">
        <w:rPr>
          <w:rFonts w:ascii="Times New Roman" w:eastAsia="Times New Roman" w:hAnsi="Times New Roman" w:cs="Times New Roman"/>
          <w:sz w:val="24"/>
          <w:szCs w:val="28"/>
          <w:lang w:val="en" w:eastAsia="ru-RU"/>
        </w:rPr>
        <w:t xml:space="preserve">audit procedures for all phases of the </w:t>
      </w:r>
      <w:r w:rsidR="00DE164F" w:rsidRPr="001E5324">
        <w:rPr>
          <w:rFonts w:ascii="Times New Roman" w:eastAsia="Times New Roman" w:hAnsi="Times New Roman" w:cs="Times New Roman"/>
          <w:sz w:val="24"/>
          <w:szCs w:val="28"/>
          <w:lang w:val="en" w:eastAsia="ru-RU"/>
        </w:rPr>
        <w:t xml:space="preserve">audit </w:t>
      </w:r>
      <w:r w:rsidR="00DE164F">
        <w:rPr>
          <w:rFonts w:ascii="Times New Roman" w:eastAsia="Times New Roman" w:hAnsi="Times New Roman" w:cs="Times New Roman"/>
          <w:sz w:val="24"/>
          <w:szCs w:val="28"/>
          <w:lang w:val="en" w:eastAsia="ru-RU"/>
        </w:rPr>
        <w:t>which is implemented</w:t>
      </w:r>
      <w:r w:rsidRPr="001E5324">
        <w:rPr>
          <w:rFonts w:ascii="Times New Roman" w:eastAsia="Times New Roman" w:hAnsi="Times New Roman" w:cs="Times New Roman"/>
          <w:sz w:val="24"/>
          <w:szCs w:val="28"/>
          <w:lang w:val="en" w:eastAsia="ru-RU"/>
        </w:rPr>
        <w:t xml:space="preserve"> </w:t>
      </w:r>
      <w:r w:rsidR="00136A56">
        <w:rPr>
          <w:rFonts w:ascii="Times New Roman" w:eastAsia="Times New Roman" w:hAnsi="Times New Roman" w:cs="Times New Roman"/>
          <w:sz w:val="24"/>
          <w:szCs w:val="28"/>
          <w:lang w:val="en" w:eastAsia="ru-RU"/>
        </w:rPr>
        <w:t>with</w:t>
      </w:r>
      <w:r w:rsidRPr="001E5324">
        <w:rPr>
          <w:rFonts w:ascii="Times New Roman" w:eastAsia="Times New Roman" w:hAnsi="Times New Roman" w:cs="Times New Roman"/>
          <w:sz w:val="24"/>
          <w:szCs w:val="28"/>
          <w:lang w:val="en" w:eastAsia="ru-RU"/>
        </w:rPr>
        <w:t xml:space="preserve"> account </w:t>
      </w:r>
      <w:r w:rsidR="00136A56">
        <w:rPr>
          <w:rFonts w:ascii="Times New Roman" w:eastAsia="Times New Roman" w:hAnsi="Times New Roman" w:cs="Times New Roman"/>
          <w:sz w:val="24"/>
          <w:szCs w:val="28"/>
          <w:lang w:val="en" w:eastAsia="ru-RU"/>
        </w:rPr>
        <w:t xml:space="preserve">of </w:t>
      </w:r>
      <w:r w:rsidRPr="001E5324">
        <w:rPr>
          <w:rFonts w:ascii="Times New Roman" w:eastAsia="Times New Roman" w:hAnsi="Times New Roman" w:cs="Times New Roman"/>
          <w:sz w:val="24"/>
          <w:szCs w:val="28"/>
          <w:lang w:val="en" w:eastAsia="ru-RU"/>
        </w:rPr>
        <w:t xml:space="preserve">the risk-oriented approach. </w:t>
      </w:r>
      <w:r w:rsidR="00136A56">
        <w:rPr>
          <w:rFonts w:ascii="Times New Roman" w:eastAsia="Times New Roman" w:hAnsi="Times New Roman" w:cs="Times New Roman"/>
          <w:sz w:val="24"/>
          <w:szCs w:val="28"/>
          <w:lang w:val="en" w:eastAsia="ru-RU"/>
        </w:rPr>
        <w:t>The a</w:t>
      </w:r>
      <w:r w:rsidRPr="001E5324">
        <w:rPr>
          <w:rFonts w:ascii="Times New Roman" w:eastAsia="Times New Roman" w:hAnsi="Times New Roman" w:cs="Times New Roman"/>
          <w:sz w:val="24"/>
          <w:szCs w:val="28"/>
          <w:lang w:val="en" w:eastAsia="ru-RU"/>
        </w:rPr>
        <w:t xml:space="preserve">nalytical part and the conclusions </w:t>
      </w:r>
      <w:r w:rsidR="00136A56">
        <w:rPr>
          <w:rFonts w:ascii="Times New Roman" w:eastAsia="Times New Roman" w:hAnsi="Times New Roman" w:cs="Times New Roman"/>
          <w:sz w:val="24"/>
          <w:szCs w:val="28"/>
          <w:lang w:val="en" w:eastAsia="ru-RU"/>
        </w:rPr>
        <w:t>drawn at end of</w:t>
      </w:r>
      <w:r w:rsidRPr="001E5324">
        <w:rPr>
          <w:rFonts w:ascii="Times New Roman" w:eastAsia="Times New Roman" w:hAnsi="Times New Roman" w:cs="Times New Roman"/>
          <w:sz w:val="24"/>
          <w:szCs w:val="28"/>
          <w:lang w:val="en" w:eastAsia="ru-RU"/>
        </w:rPr>
        <w:t xml:space="preserve"> the work</w:t>
      </w:r>
      <w:r w:rsidR="00136A56">
        <w:rPr>
          <w:rFonts w:ascii="Times New Roman" w:eastAsia="Times New Roman" w:hAnsi="Times New Roman" w:cs="Times New Roman"/>
          <w:sz w:val="24"/>
          <w:szCs w:val="28"/>
          <w:lang w:val="en" w:eastAsia="ru-RU"/>
        </w:rPr>
        <w:t xml:space="preserve"> are based on a large number of </w:t>
      </w:r>
      <w:r w:rsidRPr="001E5324">
        <w:rPr>
          <w:rFonts w:ascii="Times New Roman" w:eastAsia="Times New Roman" w:hAnsi="Times New Roman" w:cs="Times New Roman"/>
          <w:sz w:val="24"/>
          <w:szCs w:val="28"/>
          <w:lang w:val="en" w:eastAsia="ru-RU"/>
        </w:rPr>
        <w:t>litera</w:t>
      </w:r>
      <w:r w:rsidR="00136A56">
        <w:rPr>
          <w:rFonts w:ascii="Times New Roman" w:eastAsia="Times New Roman" w:hAnsi="Times New Roman" w:cs="Times New Roman"/>
          <w:sz w:val="24"/>
          <w:szCs w:val="28"/>
          <w:lang w:val="en" w:eastAsia="ru-RU"/>
        </w:rPr>
        <w:t>ture</w:t>
      </w:r>
      <w:r w:rsidRPr="001E5324">
        <w:rPr>
          <w:rFonts w:ascii="Times New Roman" w:eastAsia="Times New Roman" w:hAnsi="Times New Roman" w:cs="Times New Roman"/>
          <w:sz w:val="24"/>
          <w:szCs w:val="28"/>
          <w:lang w:val="en" w:eastAsia="ru-RU"/>
        </w:rPr>
        <w:t xml:space="preserve"> data.</w:t>
      </w:r>
    </w:p>
    <w:p w:rsidR="001E5324" w:rsidRPr="001D2E09" w:rsidRDefault="001E5324" w:rsidP="008B4A98">
      <w:pPr>
        <w:spacing w:after="0" w:line="360" w:lineRule="auto"/>
        <w:jc w:val="center"/>
        <w:rPr>
          <w:rFonts w:ascii="Times New Roman" w:eastAsia="Times New Roman" w:hAnsi="Times New Roman" w:cs="Times New Roman"/>
          <w:b/>
          <w:bCs/>
          <w:sz w:val="28"/>
          <w:szCs w:val="28"/>
          <w:lang w:val="en-US" w:eastAsia="ru-RU"/>
        </w:rPr>
      </w:pPr>
    </w:p>
    <w:p w:rsidR="00C52829" w:rsidRPr="008B4A98" w:rsidRDefault="00C52829" w:rsidP="001E5324">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b/>
          <w:bCs/>
          <w:sz w:val="28"/>
          <w:szCs w:val="28"/>
          <w:lang w:val="en" w:eastAsia="ru-RU"/>
        </w:rPr>
        <w:t>Introduction</w:t>
      </w:r>
    </w:p>
    <w:p w:rsidR="00C52829" w:rsidRPr="008B4A98" w:rsidRDefault="00C52829" w:rsidP="00071D1B">
      <w:pPr>
        <w:spacing w:after="0" w:line="360" w:lineRule="auto"/>
        <w:jc w:val="both"/>
        <w:rPr>
          <w:rFonts w:ascii="Times New Roman" w:hAnsi="Times New Roman" w:cs="Times New Roman"/>
          <w:sz w:val="28"/>
          <w:szCs w:val="28"/>
          <w:lang w:val="en-US"/>
        </w:rPr>
      </w:pPr>
      <w:r w:rsidRPr="008B4A98">
        <w:rPr>
          <w:rFonts w:ascii="Times New Roman" w:hAnsi="Times New Roman" w:cs="Times New Roman"/>
          <w:sz w:val="28"/>
          <w:szCs w:val="28"/>
          <w:lang w:val="en-US"/>
        </w:rPr>
        <w:t xml:space="preserve">The introduction of </w:t>
      </w:r>
      <w:r w:rsidR="00A33842">
        <w:rPr>
          <w:rFonts w:ascii="Times New Roman" w:hAnsi="Times New Roman" w:cs="Times New Roman"/>
          <w:sz w:val="28"/>
          <w:szCs w:val="28"/>
          <w:lang w:val="en-US"/>
        </w:rPr>
        <w:t xml:space="preserve">a </w:t>
      </w:r>
      <w:r w:rsidRPr="008B4A98">
        <w:rPr>
          <w:rFonts w:ascii="Times New Roman" w:hAnsi="Times New Roman" w:cs="Times New Roman"/>
          <w:sz w:val="28"/>
          <w:szCs w:val="28"/>
          <w:lang w:val="en-US"/>
        </w:rPr>
        <w:t xml:space="preserve">risk-oriented audit approach is a direct result of widespread risk-oriented methodology in modern analytical studies in virtually all sectors of </w:t>
      </w:r>
      <w:r w:rsidR="00A33842">
        <w:rPr>
          <w:rFonts w:ascii="Times New Roman" w:hAnsi="Times New Roman" w:cs="Times New Roman"/>
          <w:sz w:val="28"/>
          <w:szCs w:val="28"/>
          <w:lang w:val="en-US"/>
        </w:rPr>
        <w:t>human everyday practices</w:t>
      </w:r>
      <w:r w:rsidRPr="008B4A98">
        <w:rPr>
          <w:rFonts w:ascii="Times New Roman" w:hAnsi="Times New Roman" w:cs="Times New Roman"/>
          <w:sz w:val="28"/>
          <w:szCs w:val="28"/>
          <w:lang w:val="en-US"/>
        </w:rPr>
        <w:t xml:space="preserve">. Today the risk-oriented approach </w:t>
      </w:r>
      <w:r w:rsidR="00071D1B">
        <w:rPr>
          <w:rFonts w:ascii="Times New Roman" w:hAnsi="Times New Roman" w:cs="Times New Roman"/>
          <w:sz w:val="28"/>
          <w:szCs w:val="28"/>
          <w:lang w:val="en-US"/>
        </w:rPr>
        <w:t>forms the basis of</w:t>
      </w:r>
      <w:r w:rsidRPr="008B4A98">
        <w:rPr>
          <w:rFonts w:ascii="Times New Roman" w:hAnsi="Times New Roman" w:cs="Times New Roman"/>
          <w:sz w:val="28"/>
          <w:szCs w:val="28"/>
          <w:lang w:val="en-US"/>
        </w:rPr>
        <w:t xml:space="preserve"> the requirements of the international standards on auditing. A similar approach is presented </w:t>
      </w:r>
      <w:r w:rsidR="00071D1B">
        <w:rPr>
          <w:rFonts w:ascii="Times New Roman" w:hAnsi="Times New Roman" w:cs="Times New Roman"/>
          <w:sz w:val="28"/>
          <w:szCs w:val="28"/>
          <w:lang w:val="en-US"/>
        </w:rPr>
        <w:t>in</w:t>
      </w:r>
      <w:r w:rsidRPr="008B4A98">
        <w:rPr>
          <w:rFonts w:ascii="Times New Roman" w:hAnsi="Times New Roman" w:cs="Times New Roman"/>
          <w:sz w:val="28"/>
          <w:szCs w:val="28"/>
          <w:lang w:val="en-US"/>
        </w:rPr>
        <w:t xml:space="preserve"> the recommendations of the financial action task force on money laundering (FATF).</w:t>
      </w:r>
    </w:p>
    <w:p w:rsidR="00C52829" w:rsidRPr="008B4A98" w:rsidRDefault="00C52829" w:rsidP="00071D1B">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The risk-oriented approach allows, on the one hand</w:t>
      </w:r>
      <w:r w:rsidR="00071D1B">
        <w:rPr>
          <w:rFonts w:ascii="Times New Roman" w:eastAsia="Times New Roman" w:hAnsi="Times New Roman" w:cs="Times New Roman"/>
          <w:sz w:val="28"/>
          <w:szCs w:val="28"/>
          <w:lang w:val="en" w:eastAsia="ru-RU"/>
        </w:rPr>
        <w:t>,</w:t>
      </w:r>
      <w:r w:rsidRPr="008B4A98">
        <w:rPr>
          <w:rFonts w:ascii="Times New Roman" w:eastAsia="Times New Roman" w:hAnsi="Times New Roman" w:cs="Times New Roman"/>
          <w:sz w:val="28"/>
          <w:szCs w:val="28"/>
          <w:lang w:val="en" w:eastAsia="ru-RU"/>
        </w:rPr>
        <w:t xml:space="preserve"> to improve the effectiveness of </w:t>
      </w:r>
      <w:r w:rsidR="008F26C9" w:rsidRPr="008B4A98">
        <w:rPr>
          <w:rFonts w:ascii="Times New Roman" w:eastAsia="Times New Roman" w:hAnsi="Times New Roman" w:cs="Times New Roman"/>
          <w:sz w:val="28"/>
          <w:szCs w:val="28"/>
          <w:lang w:val="en" w:eastAsia="ru-RU"/>
        </w:rPr>
        <w:t>a</w:t>
      </w:r>
      <w:r w:rsidRPr="008B4A98">
        <w:rPr>
          <w:rFonts w:ascii="Times New Roman" w:eastAsia="Times New Roman" w:hAnsi="Times New Roman" w:cs="Times New Roman"/>
          <w:sz w:val="28"/>
          <w:szCs w:val="28"/>
          <w:lang w:val="en" w:eastAsia="ru-RU"/>
        </w:rPr>
        <w:t xml:space="preserve">uditors, the level of </w:t>
      </w:r>
      <w:r w:rsidR="00071D1B">
        <w:rPr>
          <w:rFonts w:ascii="Times New Roman" w:eastAsia="Times New Roman" w:hAnsi="Times New Roman" w:cs="Times New Roman"/>
          <w:sz w:val="28"/>
          <w:szCs w:val="28"/>
          <w:lang w:val="en" w:eastAsia="ru-RU"/>
        </w:rPr>
        <w:t>compliance with obligatory requirements</w:t>
      </w:r>
      <w:r w:rsidRPr="008B4A98">
        <w:rPr>
          <w:rFonts w:ascii="Times New Roman" w:eastAsia="Times New Roman" w:hAnsi="Times New Roman" w:cs="Times New Roman"/>
          <w:sz w:val="28"/>
          <w:szCs w:val="28"/>
          <w:lang w:val="en" w:eastAsia="ru-RU"/>
        </w:rPr>
        <w:t xml:space="preserve">, </w:t>
      </w:r>
      <w:r w:rsidR="00071D1B">
        <w:rPr>
          <w:rFonts w:ascii="Times New Roman" w:eastAsia="Times New Roman" w:hAnsi="Times New Roman" w:cs="Times New Roman"/>
          <w:sz w:val="28"/>
          <w:szCs w:val="28"/>
          <w:lang w:val="en" w:eastAsia="ru-RU"/>
        </w:rPr>
        <w:t>and on the other, it allows to</w:t>
      </w:r>
      <w:r w:rsidRPr="008B4A98">
        <w:rPr>
          <w:rFonts w:ascii="Times New Roman" w:eastAsia="Times New Roman" w:hAnsi="Times New Roman" w:cs="Times New Roman"/>
          <w:sz w:val="28"/>
          <w:szCs w:val="28"/>
          <w:lang w:val="en" w:eastAsia="ru-RU"/>
        </w:rPr>
        <w:t xml:space="preserve"> maxim</w:t>
      </w:r>
      <w:r w:rsidR="00071D1B">
        <w:rPr>
          <w:rFonts w:ascii="Times New Roman" w:eastAsia="Times New Roman" w:hAnsi="Times New Roman" w:cs="Times New Roman"/>
          <w:sz w:val="28"/>
          <w:szCs w:val="28"/>
          <w:lang w:val="en" w:eastAsia="ru-RU"/>
        </w:rPr>
        <w:t>ally move away</w:t>
      </w:r>
      <w:r w:rsidRPr="008B4A98">
        <w:rPr>
          <w:rFonts w:ascii="Times New Roman" w:eastAsia="Times New Roman" w:hAnsi="Times New Roman" w:cs="Times New Roman"/>
          <w:sz w:val="28"/>
          <w:szCs w:val="28"/>
          <w:lang w:val="en" w:eastAsia="ru-RU"/>
        </w:rPr>
        <w:t xml:space="preserve"> from redundant procedures in audits in the formation of a science-based framework </w:t>
      </w:r>
      <w:r w:rsidR="00071D1B">
        <w:rPr>
          <w:rFonts w:ascii="Times New Roman" w:eastAsia="Times New Roman" w:hAnsi="Times New Roman" w:cs="Times New Roman"/>
          <w:sz w:val="28"/>
          <w:szCs w:val="28"/>
          <w:lang w:val="en" w:eastAsia="ru-RU"/>
        </w:rPr>
        <w:t xml:space="preserve">of </w:t>
      </w:r>
      <w:r w:rsidRPr="008B4A98">
        <w:rPr>
          <w:rFonts w:ascii="Times New Roman" w:eastAsia="Times New Roman" w:hAnsi="Times New Roman" w:cs="Times New Roman"/>
          <w:sz w:val="28"/>
          <w:szCs w:val="28"/>
          <w:lang w:val="en" w:eastAsia="ru-RU"/>
        </w:rPr>
        <w:t xml:space="preserve">reasonable sufficiency inherent </w:t>
      </w:r>
      <w:r w:rsidR="00071D1B">
        <w:rPr>
          <w:rFonts w:ascii="Times New Roman" w:eastAsia="Times New Roman" w:hAnsi="Times New Roman" w:cs="Times New Roman"/>
          <w:sz w:val="28"/>
          <w:szCs w:val="28"/>
          <w:lang w:val="en" w:eastAsia="ru-RU"/>
        </w:rPr>
        <w:t>to</w:t>
      </w:r>
      <w:r w:rsidRPr="008B4A98">
        <w:rPr>
          <w:rFonts w:ascii="Times New Roman" w:eastAsia="Times New Roman" w:hAnsi="Times New Roman" w:cs="Times New Roman"/>
          <w:sz w:val="28"/>
          <w:szCs w:val="28"/>
          <w:lang w:val="en" w:eastAsia="ru-RU"/>
        </w:rPr>
        <w:t xml:space="preserve"> each </w:t>
      </w:r>
      <w:r w:rsidR="00071D1B">
        <w:rPr>
          <w:rFonts w:ascii="Times New Roman" w:eastAsia="Times New Roman" w:hAnsi="Times New Roman" w:cs="Times New Roman"/>
          <w:sz w:val="28"/>
          <w:szCs w:val="28"/>
          <w:lang w:val="en" w:eastAsia="ru-RU"/>
        </w:rPr>
        <w:t xml:space="preserve">particular </w:t>
      </w:r>
      <w:r w:rsidRPr="008B4A98">
        <w:rPr>
          <w:rFonts w:ascii="Times New Roman" w:eastAsia="Times New Roman" w:hAnsi="Times New Roman" w:cs="Times New Roman"/>
          <w:sz w:val="28"/>
          <w:szCs w:val="28"/>
          <w:lang w:val="en" w:eastAsia="ru-RU"/>
        </w:rPr>
        <w:t>audit.</w:t>
      </w:r>
    </w:p>
    <w:p w:rsidR="00C52829" w:rsidRPr="008B4A98" w:rsidRDefault="00335FCC" w:rsidP="00335FCC">
      <w:pPr>
        <w:spacing w:after="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t>Issues</w:t>
      </w:r>
      <w:r w:rsidR="00C52829" w:rsidRPr="008B4A98">
        <w:rPr>
          <w:rFonts w:ascii="Times New Roman" w:eastAsia="Times New Roman" w:hAnsi="Times New Roman" w:cs="Times New Roman"/>
          <w:sz w:val="28"/>
          <w:szCs w:val="28"/>
          <w:lang w:val="en" w:eastAsia="ru-RU"/>
        </w:rPr>
        <w:t xml:space="preserve"> </w:t>
      </w:r>
      <w:r>
        <w:rPr>
          <w:rFonts w:ascii="Times New Roman" w:eastAsia="Times New Roman" w:hAnsi="Times New Roman" w:cs="Times New Roman"/>
          <w:sz w:val="28"/>
          <w:szCs w:val="28"/>
          <w:lang w:val="en" w:eastAsia="ru-RU"/>
        </w:rPr>
        <w:t>related to</w:t>
      </w:r>
      <w:r w:rsidR="00C52829" w:rsidRPr="008B4A98">
        <w:rPr>
          <w:rFonts w:ascii="Times New Roman" w:eastAsia="Times New Roman" w:hAnsi="Times New Roman" w:cs="Times New Roman"/>
          <w:sz w:val="28"/>
          <w:szCs w:val="28"/>
          <w:lang w:val="en" w:eastAsia="ru-RU"/>
        </w:rPr>
        <w:t xml:space="preserve"> risk-oriented auditing</w:t>
      </w:r>
      <w:r>
        <w:rPr>
          <w:rFonts w:ascii="Times New Roman" w:eastAsia="Times New Roman" w:hAnsi="Times New Roman" w:cs="Times New Roman"/>
          <w:sz w:val="28"/>
          <w:szCs w:val="28"/>
          <w:lang w:val="en" w:eastAsia="ru-RU"/>
        </w:rPr>
        <w:t xml:space="preserve"> have been</w:t>
      </w:r>
      <w:r w:rsidR="00C52829" w:rsidRPr="008B4A98">
        <w:rPr>
          <w:rFonts w:ascii="Times New Roman" w:eastAsia="Times New Roman" w:hAnsi="Times New Roman" w:cs="Times New Roman"/>
          <w:sz w:val="28"/>
          <w:szCs w:val="28"/>
          <w:lang w:val="en" w:eastAsia="ru-RU"/>
        </w:rPr>
        <w:t xml:space="preserve"> </w:t>
      </w:r>
      <w:r>
        <w:rPr>
          <w:rFonts w:ascii="Times New Roman" w:eastAsia="Times New Roman" w:hAnsi="Times New Roman" w:cs="Times New Roman"/>
          <w:sz w:val="28"/>
          <w:szCs w:val="28"/>
          <w:lang w:val="en" w:eastAsia="ru-RU"/>
        </w:rPr>
        <w:t>consider</w:t>
      </w:r>
      <w:r w:rsidR="00C52829" w:rsidRPr="008B4A98">
        <w:rPr>
          <w:rFonts w:ascii="Times New Roman" w:eastAsia="Times New Roman" w:hAnsi="Times New Roman" w:cs="Times New Roman"/>
          <w:sz w:val="28"/>
          <w:szCs w:val="28"/>
          <w:lang w:val="en" w:eastAsia="ru-RU"/>
        </w:rPr>
        <w:t xml:space="preserve">ed in the works </w:t>
      </w:r>
      <w:r>
        <w:rPr>
          <w:rFonts w:ascii="Times New Roman" w:eastAsia="Times New Roman" w:hAnsi="Times New Roman" w:cs="Times New Roman"/>
          <w:sz w:val="28"/>
          <w:szCs w:val="28"/>
          <w:lang w:val="en" w:eastAsia="ru-RU"/>
        </w:rPr>
        <w:t>by</w:t>
      </w:r>
      <w:r w:rsidR="00C52829" w:rsidRPr="008B4A98">
        <w:rPr>
          <w:rFonts w:ascii="Times New Roman" w:eastAsia="Times New Roman" w:hAnsi="Times New Roman" w:cs="Times New Roman"/>
          <w:sz w:val="28"/>
          <w:szCs w:val="28"/>
          <w:lang w:val="en" w:eastAsia="ru-RU"/>
        </w:rPr>
        <w:t xml:space="preserve"> such </w:t>
      </w:r>
      <w:r>
        <w:rPr>
          <w:rFonts w:ascii="Times New Roman" w:eastAsia="Times New Roman" w:hAnsi="Times New Roman" w:cs="Times New Roman"/>
          <w:sz w:val="28"/>
          <w:szCs w:val="28"/>
          <w:lang w:val="en" w:eastAsia="ru-RU"/>
        </w:rPr>
        <w:t>scholar</w:t>
      </w:r>
      <w:r w:rsidR="00C52829" w:rsidRPr="008B4A98">
        <w:rPr>
          <w:rFonts w:ascii="Times New Roman" w:eastAsia="Times New Roman" w:hAnsi="Times New Roman" w:cs="Times New Roman"/>
          <w:sz w:val="28"/>
          <w:szCs w:val="28"/>
          <w:lang w:val="en" w:eastAsia="ru-RU"/>
        </w:rPr>
        <w:t>s as V. Andreev, O.</w:t>
      </w:r>
      <w:r w:rsidR="00C52829" w:rsidRPr="008B4A98">
        <w:rPr>
          <w:rFonts w:ascii="Times New Roman" w:eastAsia="Times New Roman" w:hAnsi="Times New Roman" w:cs="Times New Roman"/>
          <w:sz w:val="28"/>
          <w:szCs w:val="28"/>
          <w:lang w:val="en-US" w:eastAsia="ru-RU"/>
        </w:rPr>
        <w:t>V</w:t>
      </w:r>
      <w:r w:rsidR="00C52829" w:rsidRPr="008B4A98">
        <w:rPr>
          <w:rFonts w:ascii="Times New Roman" w:eastAsia="Times New Roman" w:hAnsi="Times New Roman" w:cs="Times New Roman"/>
          <w:sz w:val="28"/>
          <w:szCs w:val="28"/>
          <w:lang w:val="en" w:eastAsia="ru-RU"/>
        </w:rPr>
        <w:t>. Kryshkin.</w:t>
      </w:r>
    </w:p>
    <w:p w:rsidR="00C52829" w:rsidRPr="008B4A98" w:rsidRDefault="00335FCC" w:rsidP="00335FCC">
      <w:pPr>
        <w:spacing w:after="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t>The s</w:t>
      </w:r>
      <w:r w:rsidR="00C52829" w:rsidRPr="008B4A98">
        <w:rPr>
          <w:rFonts w:ascii="Times New Roman" w:eastAsia="Times New Roman" w:hAnsi="Times New Roman" w:cs="Times New Roman"/>
          <w:sz w:val="28"/>
          <w:szCs w:val="28"/>
          <w:lang w:val="en" w:eastAsia="ru-RU"/>
        </w:rPr>
        <w:t xml:space="preserve">ources of information for </w:t>
      </w:r>
      <w:r>
        <w:rPr>
          <w:rFonts w:ascii="Times New Roman" w:eastAsia="Times New Roman" w:hAnsi="Times New Roman" w:cs="Times New Roman"/>
          <w:sz w:val="28"/>
          <w:szCs w:val="28"/>
          <w:lang w:val="en" w:eastAsia="ru-RU"/>
        </w:rPr>
        <w:t xml:space="preserve">conducting </w:t>
      </w:r>
      <w:r w:rsidR="00C52829" w:rsidRPr="008B4A98">
        <w:rPr>
          <w:rFonts w:ascii="Times New Roman" w:eastAsia="Times New Roman" w:hAnsi="Times New Roman" w:cs="Times New Roman"/>
          <w:sz w:val="28"/>
          <w:szCs w:val="28"/>
          <w:lang w:val="en" w:eastAsia="ru-RU"/>
        </w:rPr>
        <w:t>th</w:t>
      </w:r>
      <w:r>
        <w:rPr>
          <w:rFonts w:ascii="Times New Roman" w:eastAsia="Times New Roman" w:hAnsi="Times New Roman" w:cs="Times New Roman"/>
          <w:sz w:val="28"/>
          <w:szCs w:val="28"/>
          <w:lang w:val="en" w:eastAsia="ru-RU"/>
        </w:rPr>
        <w:t>is</w:t>
      </w:r>
      <w:r w:rsidR="00C52829" w:rsidRPr="008B4A98">
        <w:rPr>
          <w:rFonts w:ascii="Times New Roman" w:eastAsia="Times New Roman" w:hAnsi="Times New Roman" w:cs="Times New Roman"/>
          <w:sz w:val="28"/>
          <w:szCs w:val="28"/>
          <w:lang w:val="en" w:eastAsia="ru-RU"/>
        </w:rPr>
        <w:t xml:space="preserve"> study are: ISA 315 "Identifying and assessing the risks of material misstatement through the study of the Organization </w:t>
      </w:r>
      <w:r w:rsidR="00C52829" w:rsidRPr="008B4A98">
        <w:rPr>
          <w:rFonts w:ascii="Times New Roman" w:eastAsia="Times New Roman" w:hAnsi="Times New Roman" w:cs="Times New Roman"/>
          <w:sz w:val="28"/>
          <w:szCs w:val="28"/>
          <w:lang w:val="en" w:eastAsia="ru-RU"/>
        </w:rPr>
        <w:lastRenderedPageBreak/>
        <w:t>and its environment" and ACI 330 "Audit procedures in response to assessed risks".</w:t>
      </w:r>
    </w:p>
    <w:p w:rsidR="001E5324" w:rsidRPr="001D2E09" w:rsidRDefault="001E5324" w:rsidP="008B4A98">
      <w:pPr>
        <w:spacing w:after="0" w:line="360" w:lineRule="auto"/>
        <w:jc w:val="center"/>
        <w:rPr>
          <w:rFonts w:ascii="Times New Roman" w:eastAsia="Times New Roman" w:hAnsi="Times New Roman" w:cs="Times New Roman"/>
          <w:b/>
          <w:bCs/>
          <w:sz w:val="28"/>
          <w:szCs w:val="28"/>
          <w:lang w:val="en-US" w:eastAsia="ru-RU"/>
        </w:rPr>
      </w:pPr>
    </w:p>
    <w:p w:rsidR="00C52829" w:rsidRPr="008B4A98" w:rsidRDefault="00C52829" w:rsidP="001E5324">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b/>
          <w:bCs/>
          <w:sz w:val="28"/>
          <w:szCs w:val="28"/>
          <w:lang w:val="en" w:eastAsia="ru-RU"/>
        </w:rPr>
        <w:t>Analytical part</w:t>
      </w:r>
    </w:p>
    <w:p w:rsidR="00335FCC" w:rsidRDefault="00C52829" w:rsidP="00335FCC">
      <w:pPr>
        <w:spacing w:after="0" w:line="360" w:lineRule="auto"/>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For the purposes of this </w:t>
      </w:r>
      <w:r w:rsidR="00335FCC" w:rsidRPr="008B4A98">
        <w:rPr>
          <w:rFonts w:ascii="Times New Roman" w:eastAsia="Times New Roman" w:hAnsi="Times New Roman" w:cs="Times New Roman"/>
          <w:sz w:val="28"/>
          <w:szCs w:val="28"/>
          <w:lang w:val="en" w:eastAsia="ru-RU"/>
        </w:rPr>
        <w:t>work,</w:t>
      </w:r>
      <w:r w:rsidRPr="008B4A98">
        <w:rPr>
          <w:rFonts w:ascii="Times New Roman" w:eastAsia="Times New Roman" w:hAnsi="Times New Roman" w:cs="Times New Roman"/>
          <w:sz w:val="28"/>
          <w:szCs w:val="28"/>
          <w:lang w:val="en" w:eastAsia="ru-RU"/>
        </w:rPr>
        <w:t xml:space="preserve"> the following concepts</w:t>
      </w:r>
      <w:r w:rsidR="00335FCC" w:rsidRPr="00335FCC">
        <w:rPr>
          <w:rFonts w:ascii="Times New Roman" w:eastAsia="Times New Roman" w:hAnsi="Times New Roman" w:cs="Times New Roman"/>
          <w:sz w:val="28"/>
          <w:szCs w:val="28"/>
          <w:lang w:val="en" w:eastAsia="ru-RU"/>
        </w:rPr>
        <w:t xml:space="preserve"> </w:t>
      </w:r>
      <w:r w:rsidR="00335FCC">
        <w:rPr>
          <w:rFonts w:ascii="Times New Roman" w:eastAsia="Times New Roman" w:hAnsi="Times New Roman" w:cs="Times New Roman"/>
          <w:sz w:val="28"/>
          <w:szCs w:val="28"/>
          <w:lang w:val="en" w:eastAsia="ru-RU"/>
        </w:rPr>
        <w:t>are made use of</w:t>
      </w:r>
      <w:r w:rsidRPr="008B4A98">
        <w:rPr>
          <w:rFonts w:ascii="Times New Roman" w:eastAsia="Times New Roman" w:hAnsi="Times New Roman" w:cs="Times New Roman"/>
          <w:sz w:val="28"/>
          <w:szCs w:val="28"/>
          <w:lang w:val="en" w:eastAsia="ru-RU"/>
        </w:rPr>
        <w:t>:</w:t>
      </w:r>
      <w:r w:rsidR="001E5324" w:rsidRPr="001E5324">
        <w:rPr>
          <w:rFonts w:ascii="Times New Roman" w:eastAsia="Times New Roman" w:hAnsi="Times New Roman" w:cs="Times New Roman"/>
          <w:sz w:val="28"/>
          <w:szCs w:val="28"/>
          <w:lang w:val="en-US" w:eastAsia="ru-RU"/>
        </w:rPr>
        <w:t xml:space="preserve"> </w:t>
      </w:r>
    </w:p>
    <w:p w:rsidR="00C52829" w:rsidRPr="008B4A98" w:rsidRDefault="00C52829" w:rsidP="00335FCC">
      <w:pPr>
        <w:spacing w:after="0" w:line="360" w:lineRule="auto"/>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Risk is the effect of uncertainty on objectives</w:t>
      </w:r>
      <w:r w:rsidR="008F26C9" w:rsidRPr="008B4A98">
        <w:rPr>
          <w:rStyle w:val="a7"/>
          <w:rFonts w:ascii="Times New Roman" w:eastAsia="Times New Roman" w:hAnsi="Times New Roman" w:cs="Times New Roman"/>
          <w:sz w:val="28"/>
          <w:szCs w:val="28"/>
          <w:lang w:val="en" w:eastAsia="ru-RU"/>
        </w:rPr>
        <w:footnoteReference w:id="1"/>
      </w:r>
      <w:r w:rsidRPr="008B4A98">
        <w:rPr>
          <w:rFonts w:ascii="Times New Roman" w:eastAsia="Times New Roman" w:hAnsi="Times New Roman" w:cs="Times New Roman"/>
          <w:sz w:val="28"/>
          <w:szCs w:val="28"/>
          <w:lang w:val="en" w:eastAsia="ru-RU"/>
        </w:rPr>
        <w:t>[1].</w:t>
      </w:r>
    </w:p>
    <w:p w:rsidR="00C52829" w:rsidRPr="008B4A98" w:rsidRDefault="00335FCC" w:rsidP="00335FCC">
      <w:pPr>
        <w:spacing w:after="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t>The s</w:t>
      </w:r>
      <w:r w:rsidR="00C52829" w:rsidRPr="008B4A98">
        <w:rPr>
          <w:rFonts w:ascii="Times New Roman" w:eastAsia="Times New Roman" w:hAnsi="Times New Roman" w:cs="Times New Roman"/>
          <w:sz w:val="28"/>
          <w:szCs w:val="28"/>
          <w:lang w:val="en" w:eastAsia="ru-RU"/>
        </w:rPr>
        <w:t xml:space="preserve">ystem of risk management (ERM) is a set of measures aimed at reducing the risk to an acceptable level by assessing the level of risk of economic entities (objects used by them) and then applying the administrative and legal regimes </w:t>
      </w:r>
      <w:r>
        <w:rPr>
          <w:rFonts w:ascii="Times New Roman" w:eastAsia="Times New Roman" w:hAnsi="Times New Roman" w:cs="Times New Roman"/>
          <w:sz w:val="28"/>
          <w:szCs w:val="28"/>
          <w:lang w:val="en" w:eastAsia="ru-RU"/>
        </w:rPr>
        <w:t xml:space="preserve">of </w:t>
      </w:r>
      <w:r w:rsidR="00C52829" w:rsidRPr="008B4A98">
        <w:rPr>
          <w:rFonts w:ascii="Times New Roman" w:eastAsia="Times New Roman" w:hAnsi="Times New Roman" w:cs="Times New Roman"/>
          <w:sz w:val="28"/>
          <w:szCs w:val="28"/>
          <w:lang w:val="en" w:eastAsia="ru-RU"/>
        </w:rPr>
        <w:t xml:space="preserve">the beginning of </w:t>
      </w:r>
      <w:r>
        <w:rPr>
          <w:rFonts w:ascii="Times New Roman" w:eastAsia="Times New Roman" w:hAnsi="Times New Roman" w:cs="Times New Roman"/>
          <w:sz w:val="28"/>
          <w:szCs w:val="28"/>
          <w:lang w:val="en" w:eastAsia="ru-RU"/>
        </w:rPr>
        <w:t>business</w:t>
      </w:r>
      <w:r w:rsidR="00C52829" w:rsidRPr="008B4A98">
        <w:rPr>
          <w:rFonts w:ascii="Times New Roman" w:eastAsia="Times New Roman" w:hAnsi="Times New Roman" w:cs="Times New Roman"/>
          <w:sz w:val="28"/>
          <w:szCs w:val="28"/>
          <w:lang w:val="en" w:eastAsia="ru-RU"/>
        </w:rPr>
        <w:t>,</w:t>
      </w:r>
      <w:r>
        <w:rPr>
          <w:rFonts w:ascii="Times New Roman" w:eastAsia="Times New Roman" w:hAnsi="Times New Roman" w:cs="Times New Roman"/>
          <w:sz w:val="28"/>
          <w:szCs w:val="28"/>
          <w:lang w:val="en" w:eastAsia="ru-RU"/>
        </w:rPr>
        <w:t xml:space="preserve"> the</w:t>
      </w:r>
      <w:r w:rsidR="00C52829" w:rsidRPr="008B4A98">
        <w:rPr>
          <w:rFonts w:ascii="Times New Roman" w:eastAsia="Times New Roman" w:hAnsi="Times New Roman" w:cs="Times New Roman"/>
          <w:sz w:val="28"/>
          <w:szCs w:val="28"/>
          <w:lang w:val="en" w:eastAsia="ru-RU"/>
        </w:rPr>
        <w:t xml:space="preserve"> mandatory requirements and procedures for the exercise of State control (supervision), </w:t>
      </w:r>
      <w:r w:rsidR="00681F4F">
        <w:rPr>
          <w:rFonts w:ascii="Times New Roman" w:eastAsia="Times New Roman" w:hAnsi="Times New Roman" w:cs="Times New Roman"/>
          <w:sz w:val="28"/>
          <w:szCs w:val="28"/>
          <w:lang w:val="en" w:eastAsia="ru-RU"/>
        </w:rPr>
        <w:t xml:space="preserve">which are </w:t>
      </w:r>
      <w:r w:rsidR="00C52829" w:rsidRPr="008B4A98">
        <w:rPr>
          <w:rFonts w:ascii="Times New Roman" w:eastAsia="Times New Roman" w:hAnsi="Times New Roman" w:cs="Times New Roman"/>
          <w:sz w:val="28"/>
          <w:szCs w:val="28"/>
          <w:lang w:val="en" w:eastAsia="ru-RU"/>
        </w:rPr>
        <w:t xml:space="preserve">differentiated on the basis of the level of risk </w:t>
      </w:r>
      <w:r>
        <w:rPr>
          <w:rFonts w:ascii="Times New Roman" w:eastAsia="Times New Roman" w:hAnsi="Times New Roman" w:cs="Times New Roman"/>
          <w:sz w:val="28"/>
          <w:szCs w:val="28"/>
          <w:lang w:val="en" w:eastAsia="ru-RU"/>
        </w:rPr>
        <w:t xml:space="preserve">of </w:t>
      </w:r>
      <w:r w:rsidR="00C52829" w:rsidRPr="008B4A98">
        <w:rPr>
          <w:rFonts w:ascii="Times New Roman" w:eastAsia="Times New Roman" w:hAnsi="Times New Roman" w:cs="Times New Roman"/>
          <w:sz w:val="28"/>
          <w:szCs w:val="28"/>
          <w:lang w:val="en" w:eastAsia="ru-RU"/>
        </w:rPr>
        <w:t>each controlled entity (object)</w:t>
      </w:r>
      <w:r w:rsidR="008F26C9" w:rsidRPr="008B4A98">
        <w:rPr>
          <w:rStyle w:val="a7"/>
          <w:rFonts w:ascii="Times New Roman" w:eastAsia="Times New Roman" w:hAnsi="Times New Roman" w:cs="Times New Roman"/>
          <w:sz w:val="28"/>
          <w:szCs w:val="28"/>
          <w:lang w:val="en" w:eastAsia="ru-RU"/>
        </w:rPr>
        <w:footnoteReference w:id="2"/>
      </w:r>
      <w:r w:rsidR="00C52829" w:rsidRPr="008B4A98">
        <w:rPr>
          <w:rFonts w:ascii="Times New Roman" w:eastAsia="Times New Roman" w:hAnsi="Times New Roman" w:cs="Times New Roman"/>
          <w:sz w:val="28"/>
          <w:szCs w:val="28"/>
          <w:lang w:val="en-US" w:eastAsia="ru-RU"/>
        </w:rPr>
        <w:t>[2].</w:t>
      </w:r>
    </w:p>
    <w:p w:rsidR="00C52829" w:rsidRPr="008B4A98" w:rsidRDefault="00C52829" w:rsidP="009C24E2">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The risk-oriented approach </w:t>
      </w:r>
      <w:r w:rsidR="00335FCC">
        <w:rPr>
          <w:rFonts w:ascii="Times New Roman" w:eastAsia="Times New Roman" w:hAnsi="Times New Roman" w:cs="Times New Roman"/>
          <w:sz w:val="28"/>
          <w:szCs w:val="28"/>
          <w:lang w:val="en" w:eastAsia="ru-RU"/>
        </w:rPr>
        <w:t>is a</w:t>
      </w:r>
      <w:r w:rsidRPr="008B4A98">
        <w:rPr>
          <w:rFonts w:ascii="Times New Roman" w:eastAsia="Times New Roman" w:hAnsi="Times New Roman" w:cs="Times New Roman"/>
          <w:sz w:val="28"/>
          <w:szCs w:val="28"/>
          <w:lang w:val="en" w:eastAsia="ru-RU"/>
        </w:rPr>
        <w:t xml:space="preserve"> way to implement processes with the use of risk management</w:t>
      </w:r>
      <w:r w:rsidR="00681F4F">
        <w:rPr>
          <w:rFonts w:ascii="Times New Roman" w:eastAsia="Times New Roman" w:hAnsi="Times New Roman" w:cs="Times New Roman"/>
          <w:sz w:val="28"/>
          <w:szCs w:val="28"/>
          <w:lang w:val="en" w:eastAsia="ru-RU"/>
        </w:rPr>
        <w:t>, which includes the formation of</w:t>
      </w:r>
      <w:r w:rsidRPr="008B4A98">
        <w:rPr>
          <w:rFonts w:ascii="Times New Roman" w:eastAsia="Times New Roman" w:hAnsi="Times New Roman" w:cs="Times New Roman"/>
          <w:sz w:val="28"/>
          <w:szCs w:val="28"/>
          <w:lang w:val="en" w:eastAsia="ru-RU"/>
        </w:rPr>
        <w:t xml:space="preserve"> the </w:t>
      </w:r>
      <w:r w:rsidR="00681F4F" w:rsidRPr="008B4A98">
        <w:rPr>
          <w:rFonts w:ascii="Times New Roman" w:eastAsia="Times New Roman" w:hAnsi="Times New Roman" w:cs="Times New Roman"/>
          <w:sz w:val="28"/>
          <w:szCs w:val="28"/>
          <w:lang w:val="en" w:eastAsia="ru-RU"/>
        </w:rPr>
        <w:t xml:space="preserve">process </w:t>
      </w:r>
      <w:r w:rsidRPr="008B4A98">
        <w:rPr>
          <w:rFonts w:ascii="Times New Roman" w:eastAsia="Times New Roman" w:hAnsi="Times New Roman" w:cs="Times New Roman"/>
          <w:sz w:val="28"/>
          <w:szCs w:val="28"/>
          <w:lang w:val="en" w:eastAsia="ru-RU"/>
        </w:rPr>
        <w:t xml:space="preserve">objectives, </w:t>
      </w:r>
      <w:r w:rsidR="00681F4F">
        <w:rPr>
          <w:rFonts w:ascii="Times New Roman" w:eastAsia="Times New Roman" w:hAnsi="Times New Roman" w:cs="Times New Roman"/>
          <w:sz w:val="28"/>
          <w:szCs w:val="28"/>
          <w:lang w:val="en" w:eastAsia="ru-RU"/>
        </w:rPr>
        <w:t xml:space="preserve">the </w:t>
      </w:r>
      <w:r w:rsidRPr="008B4A98">
        <w:rPr>
          <w:rFonts w:ascii="Times New Roman" w:eastAsia="Times New Roman" w:hAnsi="Times New Roman" w:cs="Times New Roman"/>
          <w:sz w:val="28"/>
          <w:szCs w:val="28"/>
          <w:lang w:val="en" w:eastAsia="ru-RU"/>
        </w:rPr>
        <w:t xml:space="preserve">identification of existing and possible obstacles in achieving these objectives, </w:t>
      </w:r>
      <w:r w:rsidR="00681F4F">
        <w:rPr>
          <w:rFonts w:ascii="Times New Roman" w:eastAsia="Times New Roman" w:hAnsi="Times New Roman" w:cs="Times New Roman"/>
          <w:sz w:val="28"/>
          <w:szCs w:val="28"/>
          <w:lang w:val="en" w:eastAsia="ru-RU"/>
        </w:rPr>
        <w:t xml:space="preserve">and the </w:t>
      </w:r>
      <w:r w:rsidRPr="008B4A98">
        <w:rPr>
          <w:rFonts w:ascii="Times New Roman" w:eastAsia="Times New Roman" w:hAnsi="Times New Roman" w:cs="Times New Roman"/>
          <w:sz w:val="28"/>
          <w:szCs w:val="28"/>
          <w:lang w:val="en" w:eastAsia="ru-RU"/>
        </w:rPr>
        <w:t xml:space="preserve">development of measures </w:t>
      </w:r>
      <w:r w:rsidR="00681F4F">
        <w:rPr>
          <w:rFonts w:ascii="Times New Roman" w:eastAsia="Times New Roman" w:hAnsi="Times New Roman" w:cs="Times New Roman"/>
          <w:sz w:val="28"/>
          <w:szCs w:val="28"/>
          <w:lang w:val="en" w:eastAsia="ru-RU"/>
        </w:rPr>
        <w:t>of reducing</w:t>
      </w:r>
      <w:r w:rsidRPr="008B4A98">
        <w:rPr>
          <w:rFonts w:ascii="Times New Roman" w:eastAsia="Times New Roman" w:hAnsi="Times New Roman" w:cs="Times New Roman"/>
          <w:sz w:val="28"/>
          <w:szCs w:val="28"/>
          <w:lang w:val="en" w:eastAsia="ru-RU"/>
        </w:rPr>
        <w:t xml:space="preserve"> the probability of </w:t>
      </w:r>
      <w:r w:rsidR="009C24E2">
        <w:rPr>
          <w:rFonts w:ascii="Times New Roman" w:eastAsia="Times New Roman" w:hAnsi="Times New Roman" w:cs="Times New Roman"/>
          <w:sz w:val="28"/>
          <w:szCs w:val="28"/>
          <w:lang w:val="en" w:eastAsia="ru-RU"/>
        </w:rPr>
        <w:t xml:space="preserve">obstacle </w:t>
      </w:r>
      <w:r w:rsidRPr="008B4A98">
        <w:rPr>
          <w:rFonts w:ascii="Times New Roman" w:eastAsia="Times New Roman" w:hAnsi="Times New Roman" w:cs="Times New Roman"/>
          <w:sz w:val="28"/>
          <w:szCs w:val="28"/>
          <w:lang w:val="en" w:eastAsia="ru-RU"/>
        </w:rPr>
        <w:t xml:space="preserve">occurrence and </w:t>
      </w:r>
      <w:r w:rsidR="009C24E2">
        <w:rPr>
          <w:rFonts w:ascii="Times New Roman" w:eastAsia="Times New Roman" w:hAnsi="Times New Roman" w:cs="Times New Roman"/>
          <w:sz w:val="28"/>
          <w:szCs w:val="28"/>
          <w:lang w:val="en" w:eastAsia="ru-RU"/>
        </w:rPr>
        <w:t>consequences</w:t>
      </w:r>
      <w:r w:rsidRPr="008B4A98">
        <w:rPr>
          <w:rFonts w:ascii="Times New Roman" w:eastAsia="Times New Roman" w:hAnsi="Times New Roman" w:cs="Times New Roman"/>
          <w:sz w:val="28"/>
          <w:szCs w:val="28"/>
          <w:lang w:val="en" w:eastAsia="ru-RU"/>
        </w:rPr>
        <w:t>.</w:t>
      </w:r>
    </w:p>
    <w:p w:rsidR="00C52829" w:rsidRPr="008B4A98" w:rsidRDefault="00C52829" w:rsidP="0091753F">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The quality of risk management systems </w:t>
      </w:r>
      <w:r w:rsidR="0091753F">
        <w:rPr>
          <w:rFonts w:ascii="Times New Roman" w:eastAsia="Times New Roman" w:hAnsi="Times New Roman" w:cs="Times New Roman"/>
          <w:sz w:val="28"/>
          <w:szCs w:val="28"/>
          <w:lang w:val="en" w:eastAsia="ru-RU"/>
        </w:rPr>
        <w:t>differs considerably</w:t>
      </w:r>
      <w:r w:rsidRPr="008B4A98">
        <w:rPr>
          <w:rFonts w:ascii="Times New Roman" w:eastAsia="Times New Roman" w:hAnsi="Times New Roman" w:cs="Times New Roman"/>
          <w:sz w:val="28"/>
          <w:szCs w:val="28"/>
          <w:lang w:val="en" w:eastAsia="ru-RU"/>
        </w:rPr>
        <w:t xml:space="preserve"> depending on the type of control. In </w:t>
      </w:r>
      <w:r w:rsidR="0091753F">
        <w:rPr>
          <w:rFonts w:ascii="Times New Roman" w:eastAsia="Times New Roman" w:hAnsi="Times New Roman" w:cs="Times New Roman"/>
          <w:sz w:val="28"/>
          <w:szCs w:val="28"/>
          <w:lang w:val="en" w:eastAsia="ru-RU"/>
        </w:rPr>
        <w:t>g</w:t>
      </w:r>
      <w:r w:rsidRPr="008B4A98">
        <w:rPr>
          <w:rFonts w:ascii="Times New Roman" w:eastAsia="Times New Roman" w:hAnsi="Times New Roman" w:cs="Times New Roman"/>
          <w:sz w:val="28"/>
          <w:szCs w:val="28"/>
          <w:lang w:val="en" w:eastAsia="ru-RU"/>
        </w:rPr>
        <w:t xml:space="preserve">eneral, the introduction of </w:t>
      </w:r>
      <w:r w:rsidR="0091753F">
        <w:rPr>
          <w:rFonts w:ascii="Times New Roman" w:eastAsia="Times New Roman" w:hAnsi="Times New Roman" w:cs="Times New Roman"/>
          <w:sz w:val="28"/>
          <w:szCs w:val="28"/>
          <w:lang w:val="en" w:eastAsia="ru-RU"/>
        </w:rPr>
        <w:t xml:space="preserve">a </w:t>
      </w:r>
      <w:r w:rsidRPr="008B4A98">
        <w:rPr>
          <w:rFonts w:ascii="Times New Roman" w:eastAsia="Times New Roman" w:hAnsi="Times New Roman" w:cs="Times New Roman"/>
          <w:sz w:val="28"/>
          <w:szCs w:val="28"/>
          <w:lang w:val="en" w:eastAsia="ru-RU"/>
        </w:rPr>
        <w:t xml:space="preserve">risk-oriented approach can be evaluated </w:t>
      </w:r>
      <w:r w:rsidR="0091753F">
        <w:rPr>
          <w:rFonts w:ascii="Times New Roman" w:eastAsia="Times New Roman" w:hAnsi="Times New Roman" w:cs="Times New Roman"/>
          <w:sz w:val="28"/>
          <w:szCs w:val="28"/>
          <w:lang w:val="en" w:eastAsia="ru-RU"/>
        </w:rPr>
        <w:t>according to</w:t>
      </w:r>
      <w:r w:rsidRPr="008B4A98">
        <w:rPr>
          <w:rFonts w:ascii="Times New Roman" w:eastAsia="Times New Roman" w:hAnsi="Times New Roman" w:cs="Times New Roman"/>
          <w:sz w:val="28"/>
          <w:szCs w:val="28"/>
          <w:lang w:val="en" w:eastAsia="ru-RU"/>
        </w:rPr>
        <w:t xml:space="preserve"> the quality of two main elements</w:t>
      </w:r>
      <w:r w:rsidR="008F26C9" w:rsidRPr="008B4A98">
        <w:rPr>
          <w:rStyle w:val="a7"/>
          <w:rFonts w:ascii="Times New Roman" w:eastAsia="Times New Roman" w:hAnsi="Times New Roman" w:cs="Times New Roman"/>
          <w:sz w:val="28"/>
          <w:szCs w:val="28"/>
          <w:lang w:val="en" w:eastAsia="ru-RU"/>
        </w:rPr>
        <w:footnoteReference w:id="3"/>
      </w:r>
      <w:r w:rsidRPr="008B4A98">
        <w:rPr>
          <w:rFonts w:ascii="Times New Roman" w:eastAsia="Times New Roman" w:hAnsi="Times New Roman" w:cs="Times New Roman"/>
          <w:sz w:val="28"/>
          <w:szCs w:val="28"/>
          <w:lang w:val="en" w:eastAsia="ru-RU"/>
        </w:rPr>
        <w:t>[2]:</w:t>
      </w:r>
    </w:p>
    <w:p w:rsidR="00C52829" w:rsidRPr="008B4A98" w:rsidRDefault="00C52829" w:rsidP="0091753F">
      <w:pPr>
        <w:pStyle w:val="a8"/>
        <w:numPr>
          <w:ilvl w:val="0"/>
          <w:numId w:val="15"/>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The first </w:t>
      </w:r>
      <w:r w:rsidR="0091753F">
        <w:rPr>
          <w:rFonts w:ascii="Times New Roman" w:eastAsia="Times New Roman" w:hAnsi="Times New Roman" w:cs="Times New Roman"/>
          <w:sz w:val="28"/>
          <w:szCs w:val="28"/>
          <w:lang w:val="en" w:eastAsia="ru-RU"/>
        </w:rPr>
        <w:t>element</w:t>
      </w:r>
      <w:r w:rsidRPr="008B4A98">
        <w:rPr>
          <w:rFonts w:ascii="Times New Roman" w:eastAsia="Times New Roman" w:hAnsi="Times New Roman" w:cs="Times New Roman"/>
          <w:sz w:val="28"/>
          <w:szCs w:val="28"/>
          <w:lang w:val="en" w:eastAsia="ru-RU"/>
        </w:rPr>
        <w:t xml:space="preserve"> is a system for determining the class of danger.</w:t>
      </w:r>
    </w:p>
    <w:p w:rsidR="00C52829" w:rsidRPr="008B4A98" w:rsidRDefault="00C52829" w:rsidP="0091753F">
      <w:pPr>
        <w:pStyle w:val="a8"/>
        <w:numPr>
          <w:ilvl w:val="0"/>
          <w:numId w:val="15"/>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The second element is the differentiated approach to </w:t>
      </w:r>
      <w:r w:rsidR="0091753F">
        <w:rPr>
          <w:rFonts w:ascii="Times New Roman" w:eastAsia="Times New Roman" w:hAnsi="Times New Roman" w:cs="Times New Roman"/>
          <w:sz w:val="28"/>
          <w:szCs w:val="28"/>
          <w:lang w:val="en" w:eastAsia="ru-RU"/>
        </w:rPr>
        <w:t xml:space="preserve">the </w:t>
      </w:r>
      <w:r w:rsidRPr="008B4A98">
        <w:rPr>
          <w:rFonts w:ascii="Times New Roman" w:eastAsia="Times New Roman" w:hAnsi="Times New Roman" w:cs="Times New Roman"/>
          <w:sz w:val="28"/>
          <w:szCs w:val="28"/>
          <w:lang w:val="en" w:eastAsia="ru-RU"/>
        </w:rPr>
        <w:t xml:space="preserve">objects </w:t>
      </w:r>
      <w:r w:rsidR="0091753F">
        <w:rPr>
          <w:rFonts w:ascii="Times New Roman" w:eastAsia="Times New Roman" w:hAnsi="Times New Roman" w:cs="Times New Roman"/>
          <w:sz w:val="28"/>
          <w:szCs w:val="28"/>
          <w:lang w:val="en" w:eastAsia="ru-RU"/>
        </w:rPr>
        <w:t xml:space="preserve">under </w:t>
      </w:r>
      <w:r w:rsidR="0091753F" w:rsidRPr="008B4A98">
        <w:rPr>
          <w:rFonts w:ascii="Times New Roman" w:eastAsia="Times New Roman" w:hAnsi="Times New Roman" w:cs="Times New Roman"/>
          <w:sz w:val="28"/>
          <w:szCs w:val="28"/>
          <w:lang w:val="en" w:eastAsia="ru-RU"/>
        </w:rPr>
        <w:t xml:space="preserve">control </w:t>
      </w:r>
      <w:r w:rsidR="0091753F">
        <w:rPr>
          <w:rFonts w:ascii="Times New Roman" w:eastAsia="Times New Roman" w:hAnsi="Times New Roman" w:cs="Times New Roman"/>
          <w:sz w:val="28"/>
          <w:szCs w:val="28"/>
          <w:lang w:val="en" w:eastAsia="ru-RU"/>
        </w:rPr>
        <w:t>in dependence to</w:t>
      </w:r>
      <w:r w:rsidRPr="008B4A98">
        <w:rPr>
          <w:rFonts w:ascii="Times New Roman" w:eastAsia="Times New Roman" w:hAnsi="Times New Roman" w:cs="Times New Roman"/>
          <w:sz w:val="28"/>
          <w:szCs w:val="28"/>
          <w:lang w:val="en" w:eastAsia="ru-RU"/>
        </w:rPr>
        <w:t xml:space="preserve"> the place in the scale of risk level classification.</w:t>
      </w:r>
    </w:p>
    <w:p w:rsidR="00C52829" w:rsidRPr="008B4A98" w:rsidRDefault="00C52829" w:rsidP="001D2E09">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The risk-oriented approach to auditing financial statements </w:t>
      </w:r>
      <w:r w:rsidR="0091753F">
        <w:rPr>
          <w:rFonts w:ascii="Times New Roman" w:eastAsia="Times New Roman" w:hAnsi="Times New Roman" w:cs="Times New Roman"/>
          <w:sz w:val="28"/>
          <w:szCs w:val="28"/>
          <w:lang w:val="en" w:eastAsia="ru-RU"/>
        </w:rPr>
        <w:t xml:space="preserve">is </w:t>
      </w:r>
      <w:r w:rsidRPr="008B4A98">
        <w:rPr>
          <w:rFonts w:ascii="Times New Roman" w:eastAsia="Times New Roman" w:hAnsi="Times New Roman" w:cs="Times New Roman"/>
          <w:sz w:val="28"/>
          <w:szCs w:val="28"/>
          <w:lang w:val="en" w:eastAsia="ru-RU"/>
        </w:rPr>
        <w:t>enshrined in international auditing standards</w:t>
      </w:r>
      <w:r w:rsidR="008F26C9" w:rsidRPr="008B4A98">
        <w:rPr>
          <w:rStyle w:val="a7"/>
          <w:rFonts w:ascii="Times New Roman" w:eastAsia="Times New Roman" w:hAnsi="Times New Roman" w:cs="Times New Roman"/>
          <w:sz w:val="28"/>
          <w:szCs w:val="28"/>
          <w:lang w:val="en" w:eastAsia="ru-RU"/>
        </w:rPr>
        <w:footnoteReference w:id="4"/>
      </w:r>
      <w:r w:rsidR="001D2E09">
        <w:rPr>
          <w:rFonts w:ascii="Times New Roman" w:eastAsia="Times New Roman" w:hAnsi="Times New Roman" w:cs="Times New Roman"/>
          <w:sz w:val="28"/>
          <w:szCs w:val="28"/>
          <w:lang w:val="en" w:eastAsia="ru-RU"/>
        </w:rPr>
        <w:t xml:space="preserve"> </w:t>
      </w:r>
      <w:r w:rsidRPr="008B4A98">
        <w:rPr>
          <w:rFonts w:ascii="Times New Roman" w:eastAsia="Times New Roman" w:hAnsi="Times New Roman" w:cs="Times New Roman"/>
          <w:sz w:val="28"/>
          <w:szCs w:val="28"/>
          <w:lang w:val="en" w:eastAsia="ru-RU"/>
        </w:rPr>
        <w:t>[3].</w:t>
      </w:r>
    </w:p>
    <w:p w:rsidR="00C52829" w:rsidRPr="008B4A98" w:rsidRDefault="0091753F" w:rsidP="001D2E09">
      <w:pPr>
        <w:spacing w:after="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t>I</w:t>
      </w:r>
      <w:r w:rsidR="00C52829" w:rsidRPr="008B4A98">
        <w:rPr>
          <w:rFonts w:ascii="Times New Roman" w:eastAsia="Times New Roman" w:hAnsi="Times New Roman" w:cs="Times New Roman"/>
          <w:sz w:val="28"/>
          <w:szCs w:val="28"/>
          <w:lang w:val="en" w:eastAsia="ru-RU"/>
        </w:rPr>
        <w:t>t goes without saying that the r</w:t>
      </w:r>
      <w:r w:rsidR="001E5324">
        <w:rPr>
          <w:rFonts w:ascii="Times New Roman" w:eastAsia="Times New Roman" w:hAnsi="Times New Roman" w:cs="Times New Roman"/>
          <w:sz w:val="28"/>
          <w:szCs w:val="28"/>
          <w:lang w:val="en" w:eastAsia="ru-RU"/>
        </w:rPr>
        <w:t>isk-oriented approach should be</w:t>
      </w:r>
      <w:r w:rsidR="001E5324" w:rsidRPr="001E5324">
        <w:rPr>
          <w:rFonts w:ascii="Times New Roman" w:eastAsia="Times New Roman" w:hAnsi="Times New Roman" w:cs="Times New Roman"/>
          <w:sz w:val="28"/>
          <w:szCs w:val="28"/>
          <w:lang w:val="en-US" w:eastAsia="ru-RU"/>
        </w:rPr>
        <w:t xml:space="preserve"> </w:t>
      </w:r>
      <w:r w:rsidR="00C52829" w:rsidRPr="008B4A98">
        <w:rPr>
          <w:rFonts w:ascii="Times New Roman" w:eastAsia="Times New Roman" w:hAnsi="Times New Roman" w:cs="Times New Roman"/>
          <w:sz w:val="28"/>
          <w:szCs w:val="28"/>
          <w:lang w:val="en" w:eastAsia="ru-RU"/>
        </w:rPr>
        <w:t>implemented at all stages of the audit</w:t>
      </w:r>
      <w:r w:rsidR="008F26C9" w:rsidRPr="008B4A98">
        <w:rPr>
          <w:rStyle w:val="a7"/>
          <w:rFonts w:ascii="Times New Roman" w:eastAsia="Times New Roman" w:hAnsi="Times New Roman" w:cs="Times New Roman"/>
          <w:sz w:val="28"/>
          <w:szCs w:val="28"/>
          <w:lang w:val="en" w:eastAsia="ru-RU"/>
        </w:rPr>
        <w:footnoteReference w:id="5"/>
      </w:r>
      <w:r w:rsidR="008F26C9" w:rsidRPr="008B4A98">
        <w:rPr>
          <w:rFonts w:ascii="Times New Roman" w:eastAsia="Times New Roman" w:hAnsi="Times New Roman" w:cs="Times New Roman"/>
          <w:sz w:val="28"/>
          <w:szCs w:val="28"/>
          <w:lang w:val="en" w:eastAsia="ru-RU"/>
        </w:rPr>
        <w:t xml:space="preserve"> </w:t>
      </w:r>
      <w:r w:rsidR="00C52829" w:rsidRPr="008B4A98">
        <w:rPr>
          <w:rFonts w:ascii="Times New Roman" w:eastAsia="Times New Roman" w:hAnsi="Times New Roman" w:cs="Times New Roman"/>
          <w:sz w:val="28"/>
          <w:szCs w:val="28"/>
          <w:lang w:val="en" w:eastAsia="ru-RU"/>
        </w:rPr>
        <w:t>[4]:</w:t>
      </w:r>
    </w:p>
    <w:p w:rsidR="00C52829" w:rsidRPr="008B4A98" w:rsidRDefault="00C52829" w:rsidP="001D2E09">
      <w:pPr>
        <w:pStyle w:val="a8"/>
        <w:numPr>
          <w:ilvl w:val="0"/>
          <w:numId w:val="16"/>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lastRenderedPageBreak/>
        <w:t>Planning.</w:t>
      </w:r>
    </w:p>
    <w:p w:rsidR="00C52829" w:rsidRPr="008B4A98" w:rsidRDefault="00C52829" w:rsidP="001D2E09">
      <w:pPr>
        <w:pStyle w:val="a8"/>
        <w:numPr>
          <w:ilvl w:val="0"/>
          <w:numId w:val="16"/>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Collecting audit evidence.</w:t>
      </w:r>
    </w:p>
    <w:p w:rsidR="00C52829" w:rsidRPr="008B4A98" w:rsidRDefault="00C52829" w:rsidP="0092141B">
      <w:pPr>
        <w:pStyle w:val="a8"/>
        <w:numPr>
          <w:ilvl w:val="0"/>
          <w:numId w:val="16"/>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Completi</w:t>
      </w:r>
      <w:r w:rsidR="0092141B">
        <w:rPr>
          <w:rFonts w:ascii="Times New Roman" w:eastAsia="Times New Roman" w:hAnsi="Times New Roman" w:cs="Times New Roman"/>
          <w:sz w:val="28"/>
          <w:szCs w:val="28"/>
          <w:lang w:val="en" w:eastAsia="ru-RU"/>
        </w:rPr>
        <w:t>ng</w:t>
      </w:r>
      <w:r w:rsidRPr="008B4A98">
        <w:rPr>
          <w:rFonts w:ascii="Times New Roman" w:eastAsia="Times New Roman" w:hAnsi="Times New Roman" w:cs="Times New Roman"/>
          <w:sz w:val="28"/>
          <w:szCs w:val="28"/>
          <w:lang w:val="en" w:eastAsia="ru-RU"/>
        </w:rPr>
        <w:t xml:space="preserve"> the project.</w:t>
      </w:r>
    </w:p>
    <w:p w:rsidR="00C52829" w:rsidRPr="008B4A98" w:rsidRDefault="00C52829" w:rsidP="0092141B">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color w:val="000000"/>
          <w:sz w:val="28"/>
          <w:szCs w:val="28"/>
          <w:shd w:val="clear" w:color="auto" w:fill="FFFFFF"/>
          <w:lang w:val="en" w:eastAsia="ru-RU"/>
        </w:rPr>
        <w:t xml:space="preserve">During the planning phase, </w:t>
      </w:r>
      <w:r w:rsidR="0092141B">
        <w:rPr>
          <w:rFonts w:ascii="Times New Roman" w:eastAsia="Times New Roman" w:hAnsi="Times New Roman" w:cs="Times New Roman"/>
          <w:color w:val="000000"/>
          <w:sz w:val="28"/>
          <w:szCs w:val="28"/>
          <w:shd w:val="clear" w:color="auto" w:fill="FFFFFF"/>
          <w:lang w:val="en" w:eastAsia="ru-RU"/>
        </w:rPr>
        <w:t>a</w:t>
      </w:r>
      <w:r w:rsidRPr="008B4A98">
        <w:rPr>
          <w:rFonts w:ascii="Times New Roman" w:eastAsia="Times New Roman" w:hAnsi="Times New Roman" w:cs="Times New Roman"/>
          <w:color w:val="000000"/>
          <w:sz w:val="28"/>
          <w:szCs w:val="28"/>
          <w:shd w:val="clear" w:color="auto" w:fill="FFFFFF"/>
          <w:lang w:val="en" w:eastAsia="ru-RU"/>
        </w:rPr>
        <w:t>uditors need to implement specific procedures aimed at identifying risk areas associated with likely distortion</w:t>
      </w:r>
      <w:r w:rsidR="0092141B">
        <w:rPr>
          <w:rFonts w:ascii="Times New Roman" w:eastAsia="Times New Roman" w:hAnsi="Times New Roman" w:cs="Times New Roman"/>
          <w:color w:val="000000"/>
          <w:sz w:val="28"/>
          <w:szCs w:val="28"/>
          <w:shd w:val="clear" w:color="auto" w:fill="FFFFFF"/>
          <w:lang w:val="en" w:eastAsia="ru-RU"/>
        </w:rPr>
        <w:t>s</w:t>
      </w:r>
      <w:r w:rsidRPr="008B4A98">
        <w:rPr>
          <w:rFonts w:ascii="Times New Roman" w:eastAsia="Times New Roman" w:hAnsi="Times New Roman" w:cs="Times New Roman"/>
          <w:color w:val="000000"/>
          <w:sz w:val="28"/>
          <w:szCs w:val="28"/>
          <w:shd w:val="clear" w:color="auto" w:fill="FFFFFF"/>
          <w:lang w:val="en" w:eastAsia="ru-RU"/>
        </w:rPr>
        <w:t xml:space="preserve"> in the various sections of accounting and reporting. At this stage it is necessary to make </w:t>
      </w:r>
      <w:r w:rsidR="0092141B">
        <w:rPr>
          <w:rFonts w:ascii="Times New Roman" w:eastAsia="Times New Roman" w:hAnsi="Times New Roman" w:cs="Times New Roman"/>
          <w:color w:val="000000"/>
          <w:sz w:val="28"/>
          <w:szCs w:val="28"/>
          <w:shd w:val="clear" w:color="auto" w:fill="FFFFFF"/>
          <w:lang w:val="en" w:eastAsia="ru-RU"/>
        </w:rPr>
        <w:t xml:space="preserve">a </w:t>
      </w:r>
      <w:r w:rsidRPr="008B4A98">
        <w:rPr>
          <w:rFonts w:ascii="Times New Roman" w:eastAsia="Times New Roman" w:hAnsi="Times New Roman" w:cs="Times New Roman"/>
          <w:color w:val="000000"/>
          <w:sz w:val="28"/>
          <w:szCs w:val="28"/>
          <w:shd w:val="clear" w:color="auto" w:fill="FFFFFF"/>
          <w:lang w:val="en" w:eastAsia="ru-RU"/>
        </w:rPr>
        <w:t xml:space="preserve">full use of the entire arsenal of risk management techniques, including their identification, classification and development of approaches to respond to risks, </w:t>
      </w:r>
      <w:r w:rsidR="0092141B">
        <w:rPr>
          <w:rFonts w:ascii="Times New Roman" w:eastAsia="Times New Roman" w:hAnsi="Times New Roman" w:cs="Times New Roman"/>
          <w:color w:val="000000"/>
          <w:sz w:val="28"/>
          <w:szCs w:val="28"/>
          <w:shd w:val="clear" w:color="auto" w:fill="FFFFFF"/>
          <w:lang w:val="en" w:eastAsia="ru-RU"/>
        </w:rPr>
        <w:t>i.e.</w:t>
      </w:r>
      <w:r w:rsidRPr="008B4A98">
        <w:rPr>
          <w:rFonts w:ascii="Times New Roman" w:eastAsia="Times New Roman" w:hAnsi="Times New Roman" w:cs="Times New Roman"/>
          <w:color w:val="000000"/>
          <w:sz w:val="28"/>
          <w:szCs w:val="28"/>
          <w:shd w:val="clear" w:color="auto" w:fill="FFFFFF"/>
          <w:lang w:val="en" w:eastAsia="ru-RU"/>
        </w:rPr>
        <w:t xml:space="preserve"> the development of measures </w:t>
      </w:r>
      <w:r w:rsidR="0092141B">
        <w:rPr>
          <w:rFonts w:ascii="Times New Roman" w:eastAsia="Times New Roman" w:hAnsi="Times New Roman" w:cs="Times New Roman"/>
          <w:color w:val="000000"/>
          <w:sz w:val="28"/>
          <w:szCs w:val="28"/>
          <w:shd w:val="clear" w:color="auto" w:fill="FFFFFF"/>
          <w:lang w:val="en" w:eastAsia="ru-RU"/>
        </w:rPr>
        <w:t>facilitating the reduction of</w:t>
      </w:r>
      <w:r w:rsidRPr="008B4A98">
        <w:rPr>
          <w:rFonts w:ascii="Times New Roman" w:eastAsia="Times New Roman" w:hAnsi="Times New Roman" w:cs="Times New Roman"/>
          <w:color w:val="000000"/>
          <w:sz w:val="28"/>
          <w:szCs w:val="28"/>
          <w:shd w:val="clear" w:color="auto" w:fill="FFFFFF"/>
          <w:lang w:val="en" w:eastAsia="ru-RU"/>
        </w:rPr>
        <w:t xml:space="preserve"> the negative impact of the risks</w:t>
      </w:r>
      <w:r w:rsidR="0092141B" w:rsidRPr="0092141B">
        <w:rPr>
          <w:rFonts w:ascii="Times New Roman" w:eastAsia="Times New Roman" w:hAnsi="Times New Roman" w:cs="Times New Roman"/>
          <w:color w:val="000000"/>
          <w:sz w:val="28"/>
          <w:szCs w:val="28"/>
          <w:shd w:val="clear" w:color="auto" w:fill="FFFFFF"/>
          <w:lang w:val="en" w:eastAsia="ru-RU"/>
        </w:rPr>
        <w:t xml:space="preserve"> </w:t>
      </w:r>
      <w:r w:rsidR="0092141B" w:rsidRPr="008B4A98">
        <w:rPr>
          <w:rFonts w:ascii="Times New Roman" w:eastAsia="Times New Roman" w:hAnsi="Times New Roman" w:cs="Times New Roman"/>
          <w:color w:val="000000"/>
          <w:sz w:val="28"/>
          <w:szCs w:val="28"/>
          <w:shd w:val="clear" w:color="auto" w:fill="FFFFFF"/>
          <w:lang w:val="en" w:eastAsia="ru-RU"/>
        </w:rPr>
        <w:t>identified</w:t>
      </w:r>
      <w:r w:rsidR="0092141B" w:rsidRPr="008B4A98">
        <w:rPr>
          <w:rStyle w:val="a7"/>
          <w:rFonts w:ascii="Times New Roman" w:eastAsia="Times New Roman" w:hAnsi="Times New Roman" w:cs="Times New Roman"/>
          <w:color w:val="000000"/>
          <w:sz w:val="28"/>
          <w:szCs w:val="28"/>
          <w:shd w:val="clear" w:color="auto" w:fill="FFFFFF"/>
          <w:lang w:val="en" w:eastAsia="ru-RU"/>
        </w:rPr>
        <w:t xml:space="preserve"> </w:t>
      </w:r>
      <w:r w:rsidR="00554BE6" w:rsidRPr="008B4A98">
        <w:rPr>
          <w:rStyle w:val="a7"/>
          <w:rFonts w:ascii="Times New Roman" w:eastAsia="Times New Roman" w:hAnsi="Times New Roman" w:cs="Times New Roman"/>
          <w:color w:val="000000"/>
          <w:sz w:val="28"/>
          <w:szCs w:val="28"/>
          <w:shd w:val="clear" w:color="auto" w:fill="FFFFFF"/>
          <w:lang w:val="en" w:eastAsia="ru-RU"/>
        </w:rPr>
        <w:footnoteReference w:id="6"/>
      </w:r>
      <w:r w:rsidRPr="008B4A98">
        <w:rPr>
          <w:rFonts w:ascii="Times New Roman" w:eastAsia="Times New Roman" w:hAnsi="Times New Roman" w:cs="Times New Roman"/>
          <w:color w:val="000000"/>
          <w:sz w:val="28"/>
          <w:szCs w:val="28"/>
          <w:shd w:val="clear" w:color="auto" w:fill="FFFFFF"/>
          <w:lang w:val="en" w:eastAsia="ru-RU"/>
        </w:rPr>
        <w:t xml:space="preserve">[5]. </w:t>
      </w:r>
    </w:p>
    <w:p w:rsidR="00C52829" w:rsidRPr="008B4A98" w:rsidRDefault="00C52829" w:rsidP="0092141B">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In the course of the audit it is necessary to analyze the understanding of the Organization and its environment, including the JMC, </w:t>
      </w:r>
      <w:r w:rsidR="0092141B">
        <w:rPr>
          <w:rFonts w:ascii="Times New Roman" w:eastAsia="Times New Roman" w:hAnsi="Times New Roman" w:cs="Times New Roman"/>
          <w:sz w:val="28"/>
          <w:szCs w:val="28"/>
          <w:lang w:val="en" w:eastAsia="ru-RU"/>
        </w:rPr>
        <w:t>by means of</w:t>
      </w:r>
      <w:r w:rsidRPr="008B4A98">
        <w:rPr>
          <w:rFonts w:ascii="Times New Roman" w:eastAsia="Times New Roman" w:hAnsi="Times New Roman" w:cs="Times New Roman"/>
          <w:sz w:val="28"/>
          <w:szCs w:val="28"/>
          <w:lang w:val="en" w:eastAsia="ru-RU"/>
        </w:rPr>
        <w:t>:</w:t>
      </w:r>
    </w:p>
    <w:p w:rsidR="00554BE6" w:rsidRPr="008B4A98" w:rsidRDefault="00C52829" w:rsidP="001D2E09">
      <w:pPr>
        <w:pStyle w:val="a8"/>
        <w:numPr>
          <w:ilvl w:val="0"/>
          <w:numId w:val="4"/>
        </w:numPr>
        <w:spacing w:after="0" w:line="360" w:lineRule="auto"/>
        <w:ind w:left="284"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Queries.</w:t>
      </w:r>
    </w:p>
    <w:p w:rsidR="00554BE6" w:rsidRPr="008B4A98" w:rsidRDefault="00C52829" w:rsidP="001D2E09">
      <w:pPr>
        <w:pStyle w:val="a8"/>
        <w:numPr>
          <w:ilvl w:val="0"/>
          <w:numId w:val="4"/>
        </w:numPr>
        <w:spacing w:after="0" w:line="360" w:lineRule="auto"/>
        <w:ind w:left="284"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Analytical procedures.</w:t>
      </w:r>
    </w:p>
    <w:p w:rsidR="00554BE6" w:rsidRPr="008B4A98" w:rsidRDefault="00C52829" w:rsidP="001D2E09">
      <w:pPr>
        <w:pStyle w:val="a8"/>
        <w:numPr>
          <w:ilvl w:val="0"/>
          <w:numId w:val="4"/>
        </w:numPr>
        <w:spacing w:after="0" w:line="360" w:lineRule="auto"/>
        <w:ind w:left="284"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Monitoring and inspection.</w:t>
      </w:r>
      <w:r w:rsidR="00554BE6" w:rsidRPr="008B4A98">
        <w:rPr>
          <w:rFonts w:ascii="Times New Roman" w:eastAsia="Times New Roman" w:hAnsi="Times New Roman" w:cs="Times New Roman"/>
          <w:sz w:val="28"/>
          <w:szCs w:val="28"/>
          <w:lang w:val="en" w:eastAsia="ru-RU"/>
        </w:rPr>
        <w:t xml:space="preserve"> </w:t>
      </w:r>
    </w:p>
    <w:p w:rsidR="00C52829" w:rsidRPr="008B4A98" w:rsidRDefault="0092141B" w:rsidP="001D2E09">
      <w:pPr>
        <w:pStyle w:val="a8"/>
        <w:numPr>
          <w:ilvl w:val="0"/>
          <w:numId w:val="4"/>
        </w:numPr>
        <w:spacing w:after="0" w:line="360" w:lineRule="auto"/>
        <w:ind w:left="284" w:hanging="28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t>Assessment of</w:t>
      </w:r>
      <w:r w:rsidR="00C52829" w:rsidRPr="008B4A98">
        <w:rPr>
          <w:rFonts w:ascii="Times New Roman" w:eastAsia="Times New Roman" w:hAnsi="Times New Roman" w:cs="Times New Roman"/>
          <w:sz w:val="28"/>
          <w:szCs w:val="28"/>
          <w:lang w:val="en" w:eastAsia="ru-RU"/>
        </w:rPr>
        <w:t xml:space="preserve"> the information received:</w:t>
      </w:r>
    </w:p>
    <w:p w:rsidR="00C52829" w:rsidRPr="008B4A98" w:rsidRDefault="00554BE6" w:rsidP="00FF6046">
      <w:pPr>
        <w:pStyle w:val="a8"/>
        <w:numPr>
          <w:ilvl w:val="0"/>
          <w:numId w:val="17"/>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US" w:eastAsia="ru-RU"/>
        </w:rPr>
        <w:t>w</w:t>
      </w:r>
      <w:r w:rsidRPr="008B4A98">
        <w:rPr>
          <w:rFonts w:ascii="Times New Roman" w:eastAsia="Times New Roman" w:hAnsi="Times New Roman" w:cs="Times New Roman"/>
          <w:sz w:val="28"/>
          <w:szCs w:val="28"/>
          <w:lang w:val="en" w:eastAsia="ru-RU"/>
        </w:rPr>
        <w:t>hen</w:t>
      </w:r>
      <w:r w:rsidR="00C52829" w:rsidRPr="008B4A98">
        <w:rPr>
          <w:rFonts w:ascii="Times New Roman" w:eastAsia="Times New Roman" w:hAnsi="Times New Roman" w:cs="Times New Roman"/>
          <w:sz w:val="28"/>
          <w:szCs w:val="28"/>
          <w:lang w:val="en" w:eastAsia="ru-RU"/>
        </w:rPr>
        <w:t xml:space="preserve"> run</w:t>
      </w:r>
      <w:r w:rsidR="0092141B">
        <w:rPr>
          <w:rFonts w:ascii="Times New Roman" w:eastAsia="Times New Roman" w:hAnsi="Times New Roman" w:cs="Times New Roman"/>
          <w:sz w:val="28"/>
          <w:szCs w:val="28"/>
          <w:lang w:val="en" w:eastAsia="ru-RU"/>
        </w:rPr>
        <w:t>ning</w:t>
      </w:r>
      <w:r w:rsidR="00C52829" w:rsidRPr="008B4A98">
        <w:rPr>
          <w:rFonts w:ascii="Times New Roman" w:eastAsia="Times New Roman" w:hAnsi="Times New Roman" w:cs="Times New Roman"/>
          <w:sz w:val="28"/>
          <w:szCs w:val="28"/>
          <w:lang w:val="en" w:eastAsia="ru-RU"/>
        </w:rPr>
        <w:t xml:space="preserve"> the procedure for adopting or continuing </w:t>
      </w:r>
      <w:r w:rsidR="00FF6046">
        <w:rPr>
          <w:rFonts w:ascii="Times New Roman" w:eastAsia="Times New Roman" w:hAnsi="Times New Roman" w:cs="Times New Roman"/>
          <w:sz w:val="28"/>
          <w:szCs w:val="28"/>
          <w:lang w:val="en" w:eastAsia="ru-RU"/>
        </w:rPr>
        <w:t>the</w:t>
      </w:r>
      <w:r w:rsidR="00C52829" w:rsidRPr="008B4A98">
        <w:rPr>
          <w:rFonts w:ascii="Times New Roman" w:eastAsia="Times New Roman" w:hAnsi="Times New Roman" w:cs="Times New Roman"/>
          <w:sz w:val="28"/>
          <w:szCs w:val="28"/>
          <w:lang w:val="en" w:eastAsia="ru-RU"/>
        </w:rPr>
        <w:t xml:space="preserve"> relationship</w:t>
      </w:r>
      <w:r w:rsidR="00FF6046">
        <w:rPr>
          <w:rFonts w:ascii="Times New Roman" w:eastAsia="Times New Roman" w:hAnsi="Times New Roman" w:cs="Times New Roman"/>
          <w:sz w:val="28"/>
          <w:szCs w:val="28"/>
          <w:lang w:val="en" w:eastAsia="ru-RU"/>
        </w:rPr>
        <w:t>s</w:t>
      </w:r>
      <w:r w:rsidR="00C52829" w:rsidRPr="008B4A98">
        <w:rPr>
          <w:rFonts w:ascii="Times New Roman" w:eastAsia="Times New Roman" w:hAnsi="Times New Roman" w:cs="Times New Roman"/>
          <w:sz w:val="28"/>
          <w:szCs w:val="28"/>
          <w:lang w:val="en" w:eastAsia="ru-RU"/>
        </w:rPr>
        <w:t xml:space="preserve"> with a customer;</w:t>
      </w:r>
    </w:p>
    <w:p w:rsidR="00C52829" w:rsidRPr="008B4A98" w:rsidRDefault="00554BE6" w:rsidP="001E5324">
      <w:pPr>
        <w:pStyle w:val="a8"/>
        <w:numPr>
          <w:ilvl w:val="0"/>
          <w:numId w:val="17"/>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w</w:t>
      </w:r>
      <w:r w:rsidR="00C52829" w:rsidRPr="008B4A98">
        <w:rPr>
          <w:rFonts w:ascii="Times New Roman" w:eastAsia="Times New Roman" w:hAnsi="Times New Roman" w:cs="Times New Roman"/>
          <w:sz w:val="28"/>
          <w:szCs w:val="28"/>
          <w:lang w:val="en" w:eastAsia="ru-RU"/>
        </w:rPr>
        <w:t xml:space="preserve">hen performing other tasks for the </w:t>
      </w:r>
      <w:r w:rsidRPr="008B4A98">
        <w:rPr>
          <w:rFonts w:ascii="Times New Roman" w:eastAsia="Times New Roman" w:hAnsi="Times New Roman" w:cs="Times New Roman"/>
          <w:sz w:val="28"/>
          <w:szCs w:val="28"/>
          <w:lang w:val="en" w:eastAsia="ru-RU"/>
        </w:rPr>
        <w:t>o</w:t>
      </w:r>
      <w:r w:rsidR="00C52829" w:rsidRPr="008B4A98">
        <w:rPr>
          <w:rFonts w:ascii="Times New Roman" w:eastAsia="Times New Roman" w:hAnsi="Times New Roman" w:cs="Times New Roman"/>
          <w:sz w:val="28"/>
          <w:szCs w:val="28"/>
          <w:lang w:val="en" w:eastAsia="ru-RU"/>
        </w:rPr>
        <w:t>rganization;</w:t>
      </w:r>
    </w:p>
    <w:p w:rsidR="00C52829" w:rsidRPr="008B4A98" w:rsidRDefault="00C52829" w:rsidP="001E5324">
      <w:pPr>
        <w:pStyle w:val="a8"/>
        <w:numPr>
          <w:ilvl w:val="0"/>
          <w:numId w:val="17"/>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in the previous audit;</w:t>
      </w:r>
    </w:p>
    <w:p w:rsidR="00C52829" w:rsidRPr="008B4A98" w:rsidRDefault="00C52829" w:rsidP="00FF6046">
      <w:pPr>
        <w:pStyle w:val="a8"/>
        <w:numPr>
          <w:ilvl w:val="0"/>
          <w:numId w:val="17"/>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from external sources: industry</w:t>
      </w:r>
      <w:r w:rsidR="00FF6046">
        <w:rPr>
          <w:rFonts w:ascii="Times New Roman" w:eastAsia="Times New Roman" w:hAnsi="Times New Roman" w:cs="Times New Roman"/>
          <w:sz w:val="28"/>
          <w:szCs w:val="28"/>
          <w:lang w:val="en" w:eastAsia="ru-RU"/>
        </w:rPr>
        <w:t>-specific and trade</w:t>
      </w:r>
      <w:r w:rsidRPr="008B4A98">
        <w:rPr>
          <w:rFonts w:ascii="Times New Roman" w:eastAsia="Times New Roman" w:hAnsi="Times New Roman" w:cs="Times New Roman"/>
          <w:sz w:val="28"/>
          <w:szCs w:val="28"/>
          <w:lang w:val="en" w:eastAsia="ru-RU"/>
        </w:rPr>
        <w:t>s journals, analy</w:t>
      </w:r>
      <w:r w:rsidR="00FF6046">
        <w:rPr>
          <w:rFonts w:ascii="Times New Roman" w:eastAsia="Times New Roman" w:hAnsi="Times New Roman" w:cs="Times New Roman"/>
          <w:sz w:val="28"/>
          <w:szCs w:val="28"/>
          <w:lang w:val="en" w:eastAsia="ru-RU"/>
        </w:rPr>
        <w:t>tic</w:t>
      </w:r>
      <w:r w:rsidRPr="008B4A98">
        <w:rPr>
          <w:rFonts w:ascii="Times New Roman" w:eastAsia="Times New Roman" w:hAnsi="Times New Roman" w:cs="Times New Roman"/>
          <w:sz w:val="28"/>
          <w:szCs w:val="28"/>
          <w:lang w:val="en" w:eastAsia="ru-RU"/>
        </w:rPr>
        <w:t xml:space="preserve"> reports, </w:t>
      </w:r>
      <w:r w:rsidR="00FF6046">
        <w:rPr>
          <w:rFonts w:ascii="Times New Roman" w:eastAsia="Times New Roman" w:hAnsi="Times New Roman" w:cs="Times New Roman"/>
          <w:sz w:val="28"/>
          <w:szCs w:val="28"/>
          <w:lang w:val="en" w:eastAsia="ru-RU"/>
        </w:rPr>
        <w:t>studies of</w:t>
      </w:r>
      <w:r w:rsidRPr="008B4A98">
        <w:rPr>
          <w:rFonts w:ascii="Times New Roman" w:eastAsia="Times New Roman" w:hAnsi="Times New Roman" w:cs="Times New Roman"/>
          <w:sz w:val="28"/>
          <w:szCs w:val="28"/>
          <w:lang w:val="en" w:eastAsia="ru-RU"/>
        </w:rPr>
        <w:t xml:space="preserve"> banks and rating agencies, </w:t>
      </w:r>
      <w:r w:rsidR="00FF6046">
        <w:rPr>
          <w:rFonts w:ascii="Times New Roman" w:eastAsia="Times New Roman" w:hAnsi="Times New Roman" w:cs="Times New Roman"/>
          <w:sz w:val="28"/>
          <w:szCs w:val="28"/>
          <w:lang w:val="en" w:eastAsia="ru-RU"/>
        </w:rPr>
        <w:t>publications by regulating authorities</w:t>
      </w:r>
      <w:r w:rsidRPr="008B4A98">
        <w:rPr>
          <w:rFonts w:ascii="Times New Roman" w:eastAsia="Times New Roman" w:hAnsi="Times New Roman" w:cs="Times New Roman"/>
          <w:sz w:val="28"/>
          <w:szCs w:val="28"/>
          <w:lang w:val="en" w:eastAsia="ru-RU"/>
        </w:rPr>
        <w:t xml:space="preserve"> and financial publications;</w:t>
      </w:r>
    </w:p>
    <w:p w:rsidR="00C52829" w:rsidRPr="008B4A98" w:rsidRDefault="00C52829" w:rsidP="00FF6046">
      <w:pPr>
        <w:pStyle w:val="a8"/>
        <w:numPr>
          <w:ilvl w:val="0"/>
          <w:numId w:val="17"/>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from the answers to the queries </w:t>
      </w:r>
      <w:r w:rsidR="00FF6046">
        <w:rPr>
          <w:rFonts w:ascii="Times New Roman" w:eastAsia="Times New Roman" w:hAnsi="Times New Roman" w:cs="Times New Roman"/>
          <w:sz w:val="28"/>
          <w:szCs w:val="28"/>
          <w:lang w:val="en" w:eastAsia="ru-RU"/>
        </w:rPr>
        <w:t xml:space="preserve">addressed to </w:t>
      </w:r>
      <w:r w:rsidRPr="008B4A98">
        <w:rPr>
          <w:rFonts w:ascii="Times New Roman" w:eastAsia="Times New Roman" w:hAnsi="Times New Roman" w:cs="Times New Roman"/>
          <w:sz w:val="28"/>
          <w:szCs w:val="28"/>
          <w:lang w:val="en" w:eastAsia="ru-RU"/>
        </w:rPr>
        <w:t>an external lawyer</w:t>
      </w:r>
      <w:r w:rsidR="00FF6046">
        <w:rPr>
          <w:rFonts w:ascii="Times New Roman" w:eastAsia="Times New Roman" w:hAnsi="Times New Roman" w:cs="Times New Roman"/>
          <w:sz w:val="28"/>
          <w:szCs w:val="28"/>
          <w:lang w:val="en" w:eastAsia="ru-RU"/>
        </w:rPr>
        <w:t>,</w:t>
      </w:r>
      <w:r w:rsidRPr="008B4A98">
        <w:rPr>
          <w:rFonts w:ascii="Times New Roman" w:eastAsia="Times New Roman" w:hAnsi="Times New Roman" w:cs="Times New Roman"/>
          <w:sz w:val="28"/>
          <w:szCs w:val="28"/>
          <w:lang w:val="en" w:eastAsia="ru-RU"/>
        </w:rPr>
        <w:t xml:space="preserve"> organization or evaluators whose services </w:t>
      </w:r>
      <w:r w:rsidR="00FF6046">
        <w:rPr>
          <w:rFonts w:ascii="Times New Roman" w:eastAsia="Times New Roman" w:hAnsi="Times New Roman" w:cs="Times New Roman"/>
          <w:sz w:val="28"/>
          <w:szCs w:val="28"/>
          <w:lang w:val="en" w:eastAsia="ru-RU"/>
        </w:rPr>
        <w:t>were utilized</w:t>
      </w:r>
      <w:r w:rsidRPr="008B4A98">
        <w:rPr>
          <w:rFonts w:ascii="Times New Roman" w:eastAsia="Times New Roman" w:hAnsi="Times New Roman" w:cs="Times New Roman"/>
          <w:sz w:val="28"/>
          <w:szCs w:val="28"/>
          <w:lang w:val="en" w:eastAsia="ru-RU"/>
        </w:rPr>
        <w:t xml:space="preserve"> by the organization.</w:t>
      </w:r>
    </w:p>
    <w:p w:rsidR="00C52829" w:rsidRPr="008B4A98" w:rsidRDefault="00FF6046" w:rsidP="00DF0FF7">
      <w:pPr>
        <w:spacing w:after="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lastRenderedPageBreak/>
        <w:t>In the framework of</w:t>
      </w:r>
      <w:r w:rsidR="00C52829" w:rsidRPr="008B4A98">
        <w:rPr>
          <w:rFonts w:ascii="Times New Roman" w:eastAsia="Times New Roman" w:hAnsi="Times New Roman" w:cs="Times New Roman"/>
          <w:sz w:val="28"/>
          <w:szCs w:val="28"/>
          <w:lang w:val="en" w:eastAsia="ru-RU"/>
        </w:rPr>
        <w:t xml:space="preserve"> implement</w:t>
      </w:r>
      <w:r w:rsidR="00DF0FF7">
        <w:rPr>
          <w:rFonts w:ascii="Times New Roman" w:eastAsia="Times New Roman" w:hAnsi="Times New Roman" w:cs="Times New Roman"/>
          <w:sz w:val="28"/>
          <w:szCs w:val="28"/>
          <w:lang w:val="en" w:eastAsia="ru-RU"/>
        </w:rPr>
        <w:t>ing</w:t>
      </w:r>
      <w:r w:rsidR="00C52829" w:rsidRPr="008B4A98">
        <w:rPr>
          <w:rFonts w:ascii="Times New Roman" w:eastAsia="Times New Roman" w:hAnsi="Times New Roman" w:cs="Times New Roman"/>
          <w:sz w:val="28"/>
          <w:szCs w:val="28"/>
          <w:lang w:val="en" w:eastAsia="ru-RU"/>
        </w:rPr>
        <w:t xml:space="preserve"> </w:t>
      </w:r>
      <w:r w:rsidR="00DF0FF7">
        <w:rPr>
          <w:rFonts w:ascii="Times New Roman" w:eastAsia="Times New Roman" w:hAnsi="Times New Roman" w:cs="Times New Roman"/>
          <w:sz w:val="28"/>
          <w:szCs w:val="28"/>
          <w:lang w:val="en" w:eastAsia="ru-RU"/>
        </w:rPr>
        <w:t xml:space="preserve">the </w:t>
      </w:r>
      <w:r w:rsidR="00C52829" w:rsidRPr="008B4A98">
        <w:rPr>
          <w:rFonts w:ascii="Times New Roman" w:eastAsia="Times New Roman" w:hAnsi="Times New Roman" w:cs="Times New Roman"/>
          <w:sz w:val="28"/>
          <w:szCs w:val="28"/>
          <w:lang w:val="en" w:eastAsia="ru-RU"/>
        </w:rPr>
        <w:t>risk-oriented audit approach, the following procedures</w:t>
      </w:r>
      <w:r w:rsidR="00DF0FF7">
        <w:rPr>
          <w:rFonts w:ascii="Times New Roman" w:eastAsia="Times New Roman" w:hAnsi="Times New Roman" w:cs="Times New Roman"/>
          <w:sz w:val="28"/>
          <w:szCs w:val="28"/>
          <w:lang w:val="en" w:eastAsia="ru-RU"/>
        </w:rPr>
        <w:t xml:space="preserve"> are to be implemented</w:t>
      </w:r>
      <w:r w:rsidR="00C52829" w:rsidRPr="008B4A98">
        <w:rPr>
          <w:rFonts w:ascii="Times New Roman" w:eastAsia="Times New Roman" w:hAnsi="Times New Roman" w:cs="Times New Roman"/>
          <w:sz w:val="28"/>
          <w:szCs w:val="28"/>
          <w:lang w:val="en" w:eastAsia="ru-RU"/>
        </w:rPr>
        <w:t>:</w:t>
      </w:r>
    </w:p>
    <w:p w:rsidR="00C52829" w:rsidRPr="008B4A98" w:rsidRDefault="00C52829" w:rsidP="00DF0FF7">
      <w:pPr>
        <w:pStyle w:val="a8"/>
        <w:numPr>
          <w:ilvl w:val="0"/>
          <w:numId w:val="7"/>
        </w:numPr>
        <w:spacing w:after="0" w:line="360" w:lineRule="auto"/>
        <w:ind w:left="426" w:hanging="426"/>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Identification and assessment of risks of material misstatement:</w:t>
      </w:r>
    </w:p>
    <w:p w:rsidR="00C52829" w:rsidRPr="008B4A98" w:rsidRDefault="00C52829" w:rsidP="001D2E09">
      <w:pPr>
        <w:pStyle w:val="a8"/>
        <w:numPr>
          <w:ilvl w:val="0"/>
          <w:numId w:val="18"/>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at the level of the financial statements;</w:t>
      </w:r>
    </w:p>
    <w:p w:rsidR="00C52829" w:rsidRPr="008B4A98" w:rsidRDefault="00C52829" w:rsidP="001D2E09">
      <w:pPr>
        <w:pStyle w:val="a8"/>
        <w:numPr>
          <w:ilvl w:val="0"/>
          <w:numId w:val="18"/>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at the level of prerequisite;</w:t>
      </w:r>
    </w:p>
    <w:p w:rsidR="00C52829" w:rsidRPr="008B4A98" w:rsidRDefault="00C52829" w:rsidP="001A27F0">
      <w:pPr>
        <w:pStyle w:val="a8"/>
        <w:numPr>
          <w:ilvl w:val="0"/>
          <w:numId w:val="7"/>
        </w:numPr>
        <w:spacing w:after="0" w:line="360" w:lineRule="auto"/>
        <w:ind w:left="426" w:hanging="426"/>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Formation of </w:t>
      </w:r>
      <w:r w:rsidR="00DF0FF7">
        <w:rPr>
          <w:rFonts w:ascii="Times New Roman" w:eastAsia="Times New Roman" w:hAnsi="Times New Roman" w:cs="Times New Roman"/>
          <w:sz w:val="28"/>
          <w:szCs w:val="28"/>
          <w:lang w:val="en" w:eastAsia="ru-RU"/>
        </w:rPr>
        <w:t xml:space="preserve">an </w:t>
      </w:r>
      <w:r w:rsidRPr="008B4A98">
        <w:rPr>
          <w:rFonts w:ascii="Times New Roman" w:eastAsia="Times New Roman" w:hAnsi="Times New Roman" w:cs="Times New Roman"/>
          <w:sz w:val="28"/>
          <w:szCs w:val="28"/>
          <w:lang w:val="en" w:eastAsia="ru-RU"/>
        </w:rPr>
        <w:t xml:space="preserve">opinion </w:t>
      </w:r>
      <w:r w:rsidR="00DF0FF7">
        <w:rPr>
          <w:rFonts w:ascii="Times New Roman" w:eastAsia="Times New Roman" w:hAnsi="Times New Roman" w:cs="Times New Roman"/>
          <w:sz w:val="28"/>
          <w:szCs w:val="28"/>
          <w:lang w:val="en" w:eastAsia="ru-RU"/>
        </w:rPr>
        <w:t>on</w:t>
      </w:r>
      <w:r w:rsidRPr="008B4A98">
        <w:rPr>
          <w:rFonts w:ascii="Times New Roman" w:eastAsia="Times New Roman" w:hAnsi="Times New Roman" w:cs="Times New Roman"/>
          <w:sz w:val="28"/>
          <w:szCs w:val="28"/>
          <w:lang w:val="en" w:eastAsia="ru-RU"/>
        </w:rPr>
        <w:t xml:space="preserve"> what risks are significant and an understanding of the relevant means of control of the </w:t>
      </w:r>
      <w:r w:rsidR="001A27F0">
        <w:rPr>
          <w:rFonts w:ascii="Times New Roman" w:eastAsia="Times New Roman" w:hAnsi="Times New Roman" w:cs="Times New Roman"/>
          <w:sz w:val="28"/>
          <w:szCs w:val="28"/>
          <w:lang w:val="en" w:eastAsia="ru-RU"/>
        </w:rPr>
        <w:t>o</w:t>
      </w:r>
      <w:r w:rsidRPr="008B4A98">
        <w:rPr>
          <w:rFonts w:ascii="Times New Roman" w:eastAsia="Times New Roman" w:hAnsi="Times New Roman" w:cs="Times New Roman"/>
          <w:sz w:val="28"/>
          <w:szCs w:val="28"/>
          <w:lang w:val="en" w:eastAsia="ru-RU"/>
        </w:rPr>
        <w:t>rganization;</w:t>
      </w:r>
    </w:p>
    <w:p w:rsidR="00C52829" w:rsidRPr="008B4A98" w:rsidRDefault="00C52829" w:rsidP="001A27F0">
      <w:pPr>
        <w:pStyle w:val="a8"/>
        <w:numPr>
          <w:ilvl w:val="0"/>
          <w:numId w:val="7"/>
        </w:numPr>
        <w:spacing w:after="0" w:line="360" w:lineRule="auto"/>
        <w:ind w:left="426" w:hanging="426"/>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Identification of risks in respect of which it is impossible/it is impractical to collect sufficient </w:t>
      </w:r>
      <w:r w:rsidR="001A27F0">
        <w:rPr>
          <w:rFonts w:ascii="Times New Roman" w:eastAsia="Times New Roman" w:hAnsi="Times New Roman" w:cs="Times New Roman"/>
          <w:sz w:val="28"/>
          <w:szCs w:val="28"/>
          <w:lang w:val="en" w:eastAsia="ru-RU"/>
        </w:rPr>
        <w:t xml:space="preserve">and </w:t>
      </w:r>
      <w:r w:rsidRPr="008B4A98">
        <w:rPr>
          <w:rFonts w:ascii="Times New Roman" w:eastAsia="Times New Roman" w:hAnsi="Times New Roman" w:cs="Times New Roman"/>
          <w:sz w:val="28"/>
          <w:szCs w:val="28"/>
          <w:lang w:val="en" w:eastAsia="ru-RU"/>
        </w:rPr>
        <w:t xml:space="preserve">appropriate audit evidence only on the basis of the </w:t>
      </w:r>
      <w:r w:rsidR="001A27F0">
        <w:rPr>
          <w:rFonts w:ascii="Times New Roman" w:eastAsia="Times New Roman" w:hAnsi="Times New Roman" w:cs="Times New Roman"/>
          <w:sz w:val="28"/>
          <w:szCs w:val="28"/>
          <w:lang w:val="en" w:eastAsia="ru-RU"/>
        </w:rPr>
        <w:t>substantive</w:t>
      </w:r>
      <w:r w:rsidRPr="008B4A98">
        <w:rPr>
          <w:rFonts w:ascii="Times New Roman" w:eastAsia="Times New Roman" w:hAnsi="Times New Roman" w:cs="Times New Roman"/>
          <w:sz w:val="28"/>
          <w:szCs w:val="28"/>
          <w:lang w:val="en" w:eastAsia="ru-RU"/>
        </w:rPr>
        <w:t xml:space="preserve"> procedures, and understanding of relevant means of control of the organization.</w:t>
      </w:r>
    </w:p>
    <w:p w:rsidR="00C52829" w:rsidRPr="008B4A98" w:rsidRDefault="00C52829" w:rsidP="001A27F0">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To identify whether a particular circumstance </w:t>
      </w:r>
      <w:r w:rsidR="001A27F0">
        <w:rPr>
          <w:rFonts w:ascii="Times New Roman" w:eastAsia="Times New Roman" w:hAnsi="Times New Roman" w:cs="Times New Roman"/>
          <w:sz w:val="28"/>
          <w:szCs w:val="28"/>
          <w:lang w:val="en" w:eastAsia="ru-RU"/>
        </w:rPr>
        <w:t>is a</w:t>
      </w:r>
      <w:r w:rsidRPr="008B4A98">
        <w:rPr>
          <w:rFonts w:ascii="Times New Roman" w:eastAsia="Times New Roman" w:hAnsi="Times New Roman" w:cs="Times New Roman"/>
          <w:sz w:val="28"/>
          <w:szCs w:val="28"/>
          <w:lang w:val="en" w:eastAsia="ru-RU"/>
        </w:rPr>
        <w:t xml:space="preserve"> risk</w:t>
      </w:r>
      <w:r w:rsidR="001A27F0">
        <w:rPr>
          <w:rFonts w:ascii="Times New Roman" w:eastAsia="Times New Roman" w:hAnsi="Times New Roman" w:cs="Times New Roman"/>
          <w:sz w:val="28"/>
          <w:szCs w:val="28"/>
          <w:lang w:val="en" w:eastAsia="ru-RU"/>
        </w:rPr>
        <w:t>, one should analyze</w:t>
      </w:r>
      <w:r w:rsidRPr="008B4A98">
        <w:rPr>
          <w:rFonts w:ascii="Times New Roman" w:eastAsia="Times New Roman" w:hAnsi="Times New Roman" w:cs="Times New Roman"/>
          <w:sz w:val="28"/>
          <w:szCs w:val="28"/>
          <w:lang w:val="en" w:eastAsia="ru-RU"/>
        </w:rPr>
        <w:t xml:space="preserve"> </w:t>
      </w:r>
      <w:r w:rsidR="001A27F0">
        <w:rPr>
          <w:rFonts w:ascii="Times New Roman" w:eastAsia="Times New Roman" w:hAnsi="Times New Roman" w:cs="Times New Roman"/>
          <w:sz w:val="28"/>
          <w:szCs w:val="28"/>
          <w:lang w:val="en" w:eastAsia="ru-RU"/>
        </w:rPr>
        <w:t xml:space="preserve">the </w:t>
      </w:r>
      <w:r w:rsidRPr="008B4A98">
        <w:rPr>
          <w:rFonts w:ascii="Times New Roman" w:eastAsia="Times New Roman" w:hAnsi="Times New Roman" w:cs="Times New Roman"/>
          <w:sz w:val="28"/>
          <w:szCs w:val="28"/>
          <w:lang w:val="en" w:eastAsia="ru-RU"/>
        </w:rPr>
        <w:t xml:space="preserve">probability </w:t>
      </w:r>
      <w:r w:rsidR="001A27F0">
        <w:rPr>
          <w:rFonts w:ascii="Times New Roman" w:eastAsia="Times New Roman" w:hAnsi="Times New Roman" w:cs="Times New Roman"/>
          <w:sz w:val="28"/>
          <w:szCs w:val="28"/>
          <w:lang w:val="en" w:eastAsia="ru-RU"/>
        </w:rPr>
        <w:t xml:space="preserve">of </w:t>
      </w:r>
      <w:r w:rsidRPr="008B4A98">
        <w:rPr>
          <w:rFonts w:ascii="Times New Roman" w:eastAsia="Times New Roman" w:hAnsi="Times New Roman" w:cs="Times New Roman"/>
          <w:sz w:val="28"/>
          <w:szCs w:val="28"/>
          <w:lang w:val="en" w:eastAsia="ru-RU"/>
        </w:rPr>
        <w:t xml:space="preserve">distortions, including the possibility of multiple distortions, as well as the question of whether the potential distortion is so important that </w:t>
      </w:r>
      <w:r w:rsidR="001A27F0">
        <w:rPr>
          <w:rFonts w:ascii="Times New Roman" w:eastAsia="Times New Roman" w:hAnsi="Times New Roman" w:cs="Times New Roman"/>
          <w:sz w:val="28"/>
          <w:szCs w:val="28"/>
          <w:lang w:val="en" w:eastAsia="ru-RU"/>
        </w:rPr>
        <w:t xml:space="preserve">it </w:t>
      </w:r>
      <w:r w:rsidRPr="008B4A98">
        <w:rPr>
          <w:rFonts w:ascii="Times New Roman" w:eastAsia="Times New Roman" w:hAnsi="Times New Roman" w:cs="Times New Roman"/>
          <w:sz w:val="28"/>
          <w:szCs w:val="28"/>
          <w:lang w:val="en" w:eastAsia="ru-RU"/>
        </w:rPr>
        <w:t xml:space="preserve">can lead to </w:t>
      </w:r>
      <w:r w:rsidR="001A27F0">
        <w:rPr>
          <w:rFonts w:ascii="Times New Roman" w:eastAsia="Times New Roman" w:hAnsi="Times New Roman" w:cs="Times New Roman"/>
          <w:sz w:val="28"/>
          <w:szCs w:val="28"/>
          <w:lang w:val="en" w:eastAsia="ru-RU"/>
        </w:rPr>
        <w:t xml:space="preserve">a </w:t>
      </w:r>
      <w:r w:rsidRPr="008B4A98">
        <w:rPr>
          <w:rFonts w:ascii="Times New Roman" w:eastAsia="Times New Roman" w:hAnsi="Times New Roman" w:cs="Times New Roman"/>
          <w:sz w:val="28"/>
          <w:szCs w:val="28"/>
          <w:lang w:val="en" w:eastAsia="ru-RU"/>
        </w:rPr>
        <w:t>significant distortion.</w:t>
      </w:r>
    </w:p>
    <w:p w:rsidR="00C52829" w:rsidRPr="008B4A98" w:rsidRDefault="00C52829" w:rsidP="001E5324">
      <w:pPr>
        <w:spacing w:after="0" w:line="360" w:lineRule="auto"/>
        <w:jc w:val="center"/>
        <w:rPr>
          <w:rFonts w:ascii="Times New Roman" w:eastAsia="Times New Roman" w:hAnsi="Times New Roman" w:cs="Times New Roman"/>
          <w:sz w:val="28"/>
          <w:szCs w:val="28"/>
          <w:lang w:eastAsia="ru-RU"/>
        </w:rPr>
      </w:pPr>
      <w:r w:rsidRPr="008B4A98">
        <w:rPr>
          <w:rFonts w:ascii="Times New Roman" w:eastAsia="Times New Roman" w:hAnsi="Times New Roman" w:cs="Times New Roman"/>
          <w:noProof/>
          <w:sz w:val="28"/>
          <w:szCs w:val="28"/>
          <w:lang w:eastAsia="ru-RU"/>
        </w:rPr>
        <w:drawing>
          <wp:inline distT="0" distB="0" distL="0" distR="0" wp14:anchorId="61398258" wp14:editId="764A66B9">
            <wp:extent cx="3962400" cy="2755856"/>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на английском.JPG"/>
                    <pic:cNvPicPr/>
                  </pic:nvPicPr>
                  <pic:blipFill>
                    <a:blip r:embed="rId8">
                      <a:extLst>
                        <a:ext uri="{28A0092B-C50C-407E-A947-70E740481C1C}">
                          <a14:useLocalDpi xmlns:a14="http://schemas.microsoft.com/office/drawing/2010/main" val="0"/>
                        </a:ext>
                      </a:extLst>
                    </a:blip>
                    <a:stretch>
                      <a:fillRect/>
                    </a:stretch>
                  </pic:blipFill>
                  <pic:spPr>
                    <a:xfrm>
                      <a:off x="0" y="0"/>
                      <a:ext cx="3962669" cy="2756043"/>
                    </a:xfrm>
                    <a:prstGeom prst="rect">
                      <a:avLst/>
                    </a:prstGeom>
                  </pic:spPr>
                </pic:pic>
              </a:graphicData>
            </a:graphic>
          </wp:inline>
        </w:drawing>
      </w:r>
    </w:p>
    <w:p w:rsidR="00C52829" w:rsidRPr="008B4A98" w:rsidRDefault="00C52829" w:rsidP="001E5324">
      <w:pPr>
        <w:spacing w:after="0" w:line="360" w:lineRule="auto"/>
        <w:jc w:val="center"/>
        <w:rPr>
          <w:rFonts w:ascii="Times New Roman" w:eastAsia="Times New Roman" w:hAnsi="Times New Roman" w:cs="Times New Roman"/>
          <w:sz w:val="20"/>
          <w:szCs w:val="20"/>
          <w:lang w:val="en-US" w:eastAsia="ru-RU"/>
        </w:rPr>
      </w:pPr>
      <w:r w:rsidRPr="008B4A98">
        <w:rPr>
          <w:rFonts w:ascii="Times New Roman" w:eastAsia="Times New Roman" w:hAnsi="Times New Roman" w:cs="Times New Roman"/>
          <w:sz w:val="20"/>
          <w:szCs w:val="20"/>
          <w:lang w:val="en" w:eastAsia="ru-RU"/>
        </w:rPr>
        <w:t>Figure 1-</w:t>
      </w:r>
      <w:r w:rsidR="00554BE6" w:rsidRPr="008B4A98">
        <w:rPr>
          <w:rFonts w:ascii="Times New Roman" w:eastAsia="Times New Roman" w:hAnsi="Times New Roman" w:cs="Times New Roman"/>
          <w:sz w:val="20"/>
          <w:szCs w:val="20"/>
          <w:lang w:val="en" w:eastAsia="ru-RU"/>
        </w:rPr>
        <w:t xml:space="preserve"> </w:t>
      </w:r>
      <w:r w:rsidRPr="008B4A98">
        <w:rPr>
          <w:rFonts w:ascii="Times New Roman" w:eastAsia="Times New Roman" w:hAnsi="Times New Roman" w:cs="Times New Roman"/>
          <w:sz w:val="20"/>
          <w:szCs w:val="20"/>
          <w:lang w:val="en" w:eastAsia="ru-RU"/>
        </w:rPr>
        <w:t>the matrix of materiality level of audit risk</w:t>
      </w:r>
    </w:p>
    <w:p w:rsidR="00C52829" w:rsidRPr="008B4A98" w:rsidRDefault="00C52829" w:rsidP="001A27F0">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In order to determine whether the risk is significant, </w:t>
      </w:r>
      <w:r w:rsidR="001A27F0">
        <w:rPr>
          <w:rFonts w:ascii="Times New Roman" w:eastAsia="Times New Roman" w:hAnsi="Times New Roman" w:cs="Times New Roman"/>
          <w:sz w:val="28"/>
          <w:szCs w:val="28"/>
          <w:lang w:val="en" w:eastAsia="ru-RU"/>
        </w:rPr>
        <w:t>it is essential to</w:t>
      </w:r>
      <w:r w:rsidRPr="008B4A98">
        <w:rPr>
          <w:rFonts w:ascii="Times New Roman" w:eastAsia="Times New Roman" w:hAnsi="Times New Roman" w:cs="Times New Roman"/>
          <w:sz w:val="28"/>
          <w:szCs w:val="28"/>
          <w:lang w:val="en" w:eastAsia="ru-RU"/>
        </w:rPr>
        <w:t>:</w:t>
      </w:r>
    </w:p>
    <w:p w:rsidR="00C52829" w:rsidRPr="008B4A98" w:rsidRDefault="001A27F0" w:rsidP="001A27F0">
      <w:pPr>
        <w:pStyle w:val="a8"/>
        <w:numPr>
          <w:ilvl w:val="0"/>
          <w:numId w:val="8"/>
        </w:numPr>
        <w:spacing w:after="0" w:line="360" w:lineRule="auto"/>
        <w:ind w:left="284" w:hanging="28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t>E</w:t>
      </w:r>
      <w:r w:rsidR="00C52829" w:rsidRPr="008B4A98">
        <w:rPr>
          <w:rFonts w:ascii="Times New Roman" w:eastAsia="Times New Roman" w:hAnsi="Times New Roman" w:cs="Times New Roman"/>
          <w:sz w:val="28"/>
          <w:szCs w:val="28"/>
          <w:lang w:val="en" w:eastAsia="ru-RU"/>
        </w:rPr>
        <w:t xml:space="preserve">xclude the influence of the identified </w:t>
      </w:r>
      <w:r>
        <w:rPr>
          <w:rFonts w:ascii="Times New Roman" w:eastAsia="Times New Roman" w:hAnsi="Times New Roman" w:cs="Times New Roman"/>
          <w:sz w:val="28"/>
          <w:szCs w:val="28"/>
          <w:lang w:val="en" w:eastAsia="ru-RU"/>
        </w:rPr>
        <w:t xml:space="preserve">means of </w:t>
      </w:r>
      <w:r w:rsidR="00C52829" w:rsidRPr="008B4A98">
        <w:rPr>
          <w:rFonts w:ascii="Times New Roman" w:eastAsia="Times New Roman" w:hAnsi="Times New Roman" w:cs="Times New Roman"/>
          <w:sz w:val="28"/>
          <w:szCs w:val="28"/>
          <w:lang w:val="en" w:eastAsia="ru-RU"/>
        </w:rPr>
        <w:t>control pertaining to Fig. 1.</w:t>
      </w:r>
    </w:p>
    <w:p w:rsidR="00C52829" w:rsidRPr="008B4A98" w:rsidRDefault="00C52829" w:rsidP="001A27F0">
      <w:pPr>
        <w:pStyle w:val="a8"/>
        <w:numPr>
          <w:ilvl w:val="0"/>
          <w:numId w:val="8"/>
        </w:numPr>
        <w:spacing w:after="0" w:line="360" w:lineRule="auto"/>
        <w:ind w:left="284"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Consider the risk </w:t>
      </w:r>
      <w:r w:rsidR="001A27F0">
        <w:rPr>
          <w:rFonts w:ascii="Times New Roman" w:eastAsia="Times New Roman" w:hAnsi="Times New Roman" w:cs="Times New Roman"/>
          <w:sz w:val="28"/>
          <w:szCs w:val="28"/>
          <w:lang w:val="en" w:eastAsia="ru-RU"/>
        </w:rPr>
        <w:t>against</w:t>
      </w:r>
      <w:r w:rsidRPr="008B4A98">
        <w:rPr>
          <w:rFonts w:ascii="Times New Roman" w:eastAsia="Times New Roman" w:hAnsi="Times New Roman" w:cs="Times New Roman"/>
          <w:sz w:val="28"/>
          <w:szCs w:val="28"/>
          <w:lang w:val="en" w:eastAsia="ru-RU"/>
        </w:rPr>
        <w:t xml:space="preserve"> the factors of significance, such as:</w:t>
      </w:r>
    </w:p>
    <w:p w:rsidR="00C52829" w:rsidRPr="008B4A98" w:rsidRDefault="001A27F0" w:rsidP="001E5324">
      <w:pPr>
        <w:pStyle w:val="a8"/>
        <w:numPr>
          <w:ilvl w:val="0"/>
          <w:numId w:val="19"/>
        </w:numPr>
        <w:spacing w:after="0" w:line="360" w:lineRule="auto"/>
        <w:ind w:left="851" w:hanging="28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t>A f</w:t>
      </w:r>
      <w:r w:rsidR="00C52829" w:rsidRPr="008B4A98">
        <w:rPr>
          <w:rFonts w:ascii="Times New Roman" w:eastAsia="Times New Roman" w:hAnsi="Times New Roman" w:cs="Times New Roman"/>
          <w:sz w:val="28"/>
          <w:szCs w:val="28"/>
          <w:lang w:val="en" w:eastAsia="ru-RU"/>
        </w:rPr>
        <w:t>raud</w:t>
      </w:r>
      <w:r>
        <w:rPr>
          <w:rFonts w:ascii="Times New Roman" w:eastAsia="Times New Roman" w:hAnsi="Times New Roman" w:cs="Times New Roman"/>
          <w:sz w:val="28"/>
          <w:szCs w:val="28"/>
          <w:lang w:val="en" w:eastAsia="ru-RU"/>
        </w:rPr>
        <w:t xml:space="preserve"> risk</w:t>
      </w:r>
      <w:r w:rsidR="00C52829" w:rsidRPr="008B4A98">
        <w:rPr>
          <w:rFonts w:ascii="Times New Roman" w:eastAsia="Times New Roman" w:hAnsi="Times New Roman" w:cs="Times New Roman"/>
          <w:sz w:val="28"/>
          <w:szCs w:val="28"/>
          <w:lang w:val="en" w:eastAsia="ru-RU"/>
        </w:rPr>
        <w:t>.</w:t>
      </w:r>
    </w:p>
    <w:p w:rsidR="00C52829" w:rsidRPr="008B4A98" w:rsidRDefault="00C52829" w:rsidP="001A27F0">
      <w:pPr>
        <w:pStyle w:val="a8"/>
        <w:numPr>
          <w:ilvl w:val="0"/>
          <w:numId w:val="19"/>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lastRenderedPageBreak/>
        <w:t xml:space="preserve">Indicators of </w:t>
      </w:r>
      <w:r w:rsidR="001A27F0">
        <w:rPr>
          <w:rFonts w:ascii="Times New Roman" w:eastAsia="Times New Roman" w:hAnsi="Times New Roman" w:cs="Times New Roman"/>
          <w:sz w:val="28"/>
          <w:szCs w:val="28"/>
          <w:lang w:val="en" w:eastAsia="ru-RU"/>
        </w:rPr>
        <w:t xml:space="preserve">to what </w:t>
      </w:r>
      <w:r w:rsidRPr="008B4A98">
        <w:rPr>
          <w:rFonts w:ascii="Times New Roman" w:eastAsia="Times New Roman" w:hAnsi="Times New Roman" w:cs="Times New Roman"/>
          <w:sz w:val="28"/>
          <w:szCs w:val="28"/>
          <w:lang w:val="en" w:eastAsia="ru-RU"/>
        </w:rPr>
        <w:t xml:space="preserve">degree </w:t>
      </w:r>
      <w:r w:rsidR="001A27F0">
        <w:rPr>
          <w:rFonts w:ascii="Times New Roman" w:eastAsia="Times New Roman" w:hAnsi="Times New Roman" w:cs="Times New Roman"/>
          <w:sz w:val="28"/>
          <w:szCs w:val="28"/>
          <w:lang w:val="en" w:eastAsia="ru-RU"/>
        </w:rPr>
        <w:t xml:space="preserve">the authorities are involved </w:t>
      </w:r>
      <w:r w:rsidRPr="008B4A98">
        <w:rPr>
          <w:rFonts w:ascii="Times New Roman" w:eastAsia="Times New Roman" w:hAnsi="Times New Roman" w:cs="Times New Roman"/>
          <w:sz w:val="28"/>
          <w:szCs w:val="28"/>
          <w:lang w:val="en" w:eastAsia="ru-RU"/>
        </w:rPr>
        <w:t>in accounting issues.</w:t>
      </w:r>
    </w:p>
    <w:p w:rsidR="00C52829" w:rsidRPr="008B4A98" w:rsidRDefault="00C52829" w:rsidP="001A27F0">
      <w:pPr>
        <w:pStyle w:val="a8"/>
        <w:numPr>
          <w:ilvl w:val="0"/>
          <w:numId w:val="19"/>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Significant changes </w:t>
      </w:r>
      <w:r w:rsidR="001A27F0">
        <w:rPr>
          <w:rFonts w:ascii="Times New Roman" w:eastAsia="Times New Roman" w:hAnsi="Times New Roman" w:cs="Times New Roman"/>
          <w:sz w:val="28"/>
          <w:szCs w:val="28"/>
          <w:lang w:val="en" w:eastAsia="ru-RU"/>
        </w:rPr>
        <w:t xml:space="preserve">in the </w:t>
      </w:r>
      <w:r w:rsidR="001A27F0" w:rsidRPr="008B4A98">
        <w:rPr>
          <w:rFonts w:ascii="Times New Roman" w:eastAsia="Times New Roman" w:hAnsi="Times New Roman" w:cs="Times New Roman"/>
          <w:sz w:val="28"/>
          <w:szCs w:val="28"/>
          <w:lang w:val="en" w:eastAsia="ru-RU"/>
        </w:rPr>
        <w:t xml:space="preserve">economic </w:t>
      </w:r>
      <w:r w:rsidR="001A27F0">
        <w:rPr>
          <w:rFonts w:ascii="Times New Roman" w:eastAsia="Times New Roman" w:hAnsi="Times New Roman" w:cs="Times New Roman"/>
          <w:sz w:val="28"/>
          <w:szCs w:val="28"/>
          <w:lang w:val="en" w:eastAsia="ru-RU"/>
        </w:rPr>
        <w:t>environment</w:t>
      </w:r>
      <w:r w:rsidRPr="008B4A98">
        <w:rPr>
          <w:rFonts w:ascii="Times New Roman" w:eastAsia="Times New Roman" w:hAnsi="Times New Roman" w:cs="Times New Roman"/>
          <w:sz w:val="28"/>
          <w:szCs w:val="28"/>
          <w:lang w:val="en" w:eastAsia="ru-RU"/>
        </w:rPr>
        <w:t xml:space="preserve"> and/or accounting legislation.</w:t>
      </w:r>
    </w:p>
    <w:p w:rsidR="00C52829" w:rsidRPr="008B4A98" w:rsidRDefault="00C52829" w:rsidP="001A27F0">
      <w:pPr>
        <w:pStyle w:val="a8"/>
        <w:numPr>
          <w:ilvl w:val="0"/>
          <w:numId w:val="19"/>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A significant degree of manual intervention in the processes of collecting and processing information on population.</w:t>
      </w:r>
    </w:p>
    <w:p w:rsidR="00C52829" w:rsidRPr="008B4A98" w:rsidRDefault="00683C8C" w:rsidP="00683C8C">
      <w:pPr>
        <w:pStyle w:val="a8"/>
        <w:numPr>
          <w:ilvl w:val="0"/>
          <w:numId w:val="20"/>
        </w:numPr>
        <w:spacing w:after="0" w:line="360" w:lineRule="auto"/>
        <w:ind w:left="851" w:hanging="28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t xml:space="preserve">The </w:t>
      </w:r>
      <w:r w:rsidRPr="008B4A98">
        <w:rPr>
          <w:rFonts w:ascii="Times New Roman" w:eastAsia="Times New Roman" w:hAnsi="Times New Roman" w:cs="Times New Roman"/>
          <w:sz w:val="28"/>
          <w:szCs w:val="28"/>
          <w:lang w:val="en" w:eastAsia="ru-RU"/>
        </w:rPr>
        <w:t>accounting staff</w:t>
      </w:r>
      <w:r>
        <w:rPr>
          <w:rFonts w:ascii="Times New Roman" w:eastAsia="Times New Roman" w:hAnsi="Times New Roman" w:cs="Times New Roman"/>
          <w:sz w:val="28"/>
          <w:szCs w:val="28"/>
          <w:lang w:val="en" w:eastAsia="ru-RU"/>
        </w:rPr>
        <w:t>’s i</w:t>
      </w:r>
      <w:r w:rsidR="00C52829" w:rsidRPr="008B4A98">
        <w:rPr>
          <w:rFonts w:ascii="Times New Roman" w:eastAsia="Times New Roman" w:hAnsi="Times New Roman" w:cs="Times New Roman"/>
          <w:sz w:val="28"/>
          <w:szCs w:val="28"/>
          <w:lang w:val="en" w:eastAsia="ru-RU"/>
        </w:rPr>
        <w:t>ncompetence in certain matters.</w:t>
      </w:r>
    </w:p>
    <w:p w:rsidR="00C52829" w:rsidRPr="008B4A98" w:rsidRDefault="00C52829" w:rsidP="00683C8C">
      <w:pPr>
        <w:pStyle w:val="a8"/>
        <w:numPr>
          <w:ilvl w:val="0"/>
          <w:numId w:val="20"/>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Significant audit </w:t>
      </w:r>
      <w:r w:rsidR="00683C8C">
        <w:rPr>
          <w:rFonts w:ascii="Times New Roman" w:eastAsia="Times New Roman" w:hAnsi="Times New Roman" w:cs="Times New Roman"/>
          <w:sz w:val="28"/>
          <w:szCs w:val="28"/>
          <w:lang w:val="en" w:eastAsia="ru-RU"/>
        </w:rPr>
        <w:t>corrections</w:t>
      </w:r>
      <w:r w:rsidRPr="008B4A98">
        <w:rPr>
          <w:rFonts w:ascii="Times New Roman" w:eastAsia="Times New Roman" w:hAnsi="Times New Roman" w:cs="Times New Roman"/>
          <w:sz w:val="28"/>
          <w:szCs w:val="28"/>
          <w:lang w:val="en" w:eastAsia="ru-RU"/>
        </w:rPr>
        <w:t xml:space="preserve"> in the previous reporting year.</w:t>
      </w:r>
    </w:p>
    <w:p w:rsidR="00C52829" w:rsidRPr="008B4A98" w:rsidRDefault="00C52829" w:rsidP="00683C8C">
      <w:pPr>
        <w:pStyle w:val="a8"/>
        <w:numPr>
          <w:ilvl w:val="0"/>
          <w:numId w:val="20"/>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Frequent and significant changes in </w:t>
      </w:r>
      <w:r w:rsidR="00683C8C">
        <w:rPr>
          <w:rFonts w:ascii="Times New Roman" w:eastAsia="Times New Roman" w:hAnsi="Times New Roman" w:cs="Times New Roman"/>
          <w:sz w:val="28"/>
          <w:szCs w:val="28"/>
          <w:lang w:val="en" w:eastAsia="ru-RU"/>
        </w:rPr>
        <w:t>trade values</w:t>
      </w:r>
      <w:r w:rsidRPr="008B4A98">
        <w:rPr>
          <w:rFonts w:ascii="Times New Roman" w:eastAsia="Times New Roman" w:hAnsi="Times New Roman" w:cs="Times New Roman"/>
          <w:sz w:val="28"/>
          <w:szCs w:val="28"/>
          <w:lang w:val="en" w:eastAsia="ru-RU"/>
        </w:rPr>
        <w:t>.</w:t>
      </w:r>
    </w:p>
    <w:p w:rsidR="00C52829" w:rsidRPr="008B4A98" w:rsidRDefault="00144DDC" w:rsidP="00E50D2E">
      <w:pPr>
        <w:spacing w:after="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t>The task</w:t>
      </w:r>
      <w:r w:rsidR="00C52829" w:rsidRPr="008B4A98">
        <w:rPr>
          <w:rFonts w:ascii="Times New Roman" w:eastAsia="Times New Roman" w:hAnsi="Times New Roman" w:cs="Times New Roman"/>
          <w:sz w:val="28"/>
          <w:szCs w:val="28"/>
          <w:lang w:val="en" w:eastAsia="ru-RU"/>
        </w:rPr>
        <w:t xml:space="preserve"> manager must determine which issues should be brought to the attention of the members of the audit team </w:t>
      </w:r>
      <w:r>
        <w:rPr>
          <w:rFonts w:ascii="Times New Roman" w:eastAsia="Times New Roman" w:hAnsi="Times New Roman" w:cs="Times New Roman"/>
          <w:sz w:val="28"/>
          <w:szCs w:val="28"/>
          <w:lang w:val="en" w:eastAsia="ru-RU"/>
        </w:rPr>
        <w:t>who</w:t>
      </w:r>
      <w:r w:rsidR="00C52829" w:rsidRPr="008B4A98">
        <w:rPr>
          <w:rFonts w:ascii="Times New Roman" w:eastAsia="Times New Roman" w:hAnsi="Times New Roman" w:cs="Times New Roman"/>
          <w:sz w:val="28"/>
          <w:szCs w:val="28"/>
          <w:lang w:val="en" w:eastAsia="ru-RU"/>
        </w:rPr>
        <w:t xml:space="preserve"> did not participate in the discussion. </w:t>
      </w:r>
      <w:r>
        <w:rPr>
          <w:rFonts w:ascii="Times New Roman" w:eastAsia="Times New Roman" w:hAnsi="Times New Roman" w:cs="Times New Roman"/>
          <w:sz w:val="28"/>
          <w:szCs w:val="28"/>
          <w:lang w:val="en" w:eastAsia="ru-RU"/>
        </w:rPr>
        <w:t xml:space="preserve">A </w:t>
      </w:r>
      <w:r w:rsidR="00C52829" w:rsidRPr="008B4A98">
        <w:rPr>
          <w:rFonts w:ascii="Times New Roman" w:eastAsia="Times New Roman" w:hAnsi="Times New Roman" w:cs="Times New Roman"/>
          <w:sz w:val="28"/>
          <w:szCs w:val="28"/>
          <w:lang w:val="en" w:eastAsia="ru-RU"/>
        </w:rPr>
        <w:t xml:space="preserve">communication plan agreed with the </w:t>
      </w:r>
      <w:r>
        <w:rPr>
          <w:rFonts w:ascii="Times New Roman" w:eastAsia="Times New Roman" w:hAnsi="Times New Roman" w:cs="Times New Roman"/>
          <w:sz w:val="28"/>
          <w:szCs w:val="28"/>
          <w:lang w:val="en" w:eastAsia="ru-RU"/>
        </w:rPr>
        <w:t>task manager can be of great use. Lack of information distribution</w:t>
      </w:r>
      <w:r w:rsidR="00C52829" w:rsidRPr="008B4A98">
        <w:rPr>
          <w:rFonts w:ascii="Times New Roman" w:eastAsia="Times New Roman" w:hAnsi="Times New Roman" w:cs="Times New Roman"/>
          <w:sz w:val="28"/>
          <w:szCs w:val="28"/>
          <w:lang w:val="en" w:eastAsia="ru-RU"/>
        </w:rPr>
        <w:t xml:space="preserve"> is not permissible because then they will not understand:</w:t>
      </w:r>
    </w:p>
    <w:p w:rsidR="00C52829" w:rsidRPr="008B4A98" w:rsidRDefault="00C52829" w:rsidP="00E50D2E">
      <w:pPr>
        <w:pStyle w:val="a8"/>
        <w:numPr>
          <w:ilvl w:val="0"/>
          <w:numId w:val="21"/>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The risks of material misstatement </w:t>
      </w:r>
      <w:r w:rsidR="00E50D2E">
        <w:rPr>
          <w:rFonts w:ascii="Times New Roman" w:eastAsia="Times New Roman" w:hAnsi="Times New Roman" w:cs="Times New Roman"/>
          <w:sz w:val="28"/>
          <w:szCs w:val="28"/>
          <w:lang w:val="en" w:eastAsia="ru-RU"/>
        </w:rPr>
        <w:t>in</w:t>
      </w:r>
      <w:r w:rsidRPr="008B4A98">
        <w:rPr>
          <w:rFonts w:ascii="Times New Roman" w:eastAsia="Times New Roman" w:hAnsi="Times New Roman" w:cs="Times New Roman"/>
          <w:sz w:val="28"/>
          <w:szCs w:val="28"/>
          <w:lang w:val="en" w:eastAsia="ru-RU"/>
        </w:rPr>
        <w:t xml:space="preserve"> the areas</w:t>
      </w:r>
      <w:r w:rsidR="00554BE6" w:rsidRPr="008B4A98">
        <w:rPr>
          <w:rFonts w:ascii="Times New Roman" w:eastAsia="Times New Roman" w:hAnsi="Times New Roman" w:cs="Times New Roman"/>
          <w:sz w:val="28"/>
          <w:szCs w:val="28"/>
          <w:lang w:val="en" w:eastAsia="ru-RU"/>
        </w:rPr>
        <w:t xml:space="preserve"> they are </w:t>
      </w:r>
      <w:r w:rsidRPr="008B4A98">
        <w:rPr>
          <w:rFonts w:ascii="Times New Roman" w:eastAsia="Times New Roman" w:hAnsi="Times New Roman" w:cs="Times New Roman"/>
          <w:sz w:val="28"/>
          <w:szCs w:val="28"/>
          <w:lang w:val="en" w:eastAsia="ru-RU"/>
        </w:rPr>
        <w:t>responsible</w:t>
      </w:r>
      <w:r w:rsidR="00E50D2E">
        <w:rPr>
          <w:rFonts w:ascii="Times New Roman" w:eastAsia="Times New Roman" w:hAnsi="Times New Roman" w:cs="Times New Roman"/>
          <w:sz w:val="28"/>
          <w:szCs w:val="28"/>
          <w:lang w:val="en" w:eastAsia="ru-RU"/>
        </w:rPr>
        <w:t xml:space="preserve"> for</w:t>
      </w:r>
      <w:r w:rsidRPr="008B4A98">
        <w:rPr>
          <w:rFonts w:ascii="Times New Roman" w:eastAsia="Times New Roman" w:hAnsi="Times New Roman" w:cs="Times New Roman"/>
          <w:sz w:val="28"/>
          <w:szCs w:val="28"/>
          <w:lang w:val="en" w:eastAsia="ru-RU"/>
        </w:rPr>
        <w:t>.</w:t>
      </w:r>
    </w:p>
    <w:p w:rsidR="00C52829" w:rsidRPr="008B4A98" w:rsidRDefault="00C52829" w:rsidP="00E50D2E">
      <w:pPr>
        <w:pStyle w:val="a8"/>
        <w:numPr>
          <w:ilvl w:val="0"/>
          <w:numId w:val="21"/>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How the re</w:t>
      </w:r>
      <w:r w:rsidR="00554BE6" w:rsidRPr="008B4A98">
        <w:rPr>
          <w:rFonts w:ascii="Times New Roman" w:eastAsia="Times New Roman" w:hAnsi="Times New Roman" w:cs="Times New Roman"/>
          <w:sz w:val="28"/>
          <w:szCs w:val="28"/>
          <w:lang w:val="en" w:eastAsia="ru-RU"/>
        </w:rPr>
        <w:t xml:space="preserve">sults of their audit procedures </w:t>
      </w:r>
      <w:r w:rsidR="00554BE6" w:rsidRPr="008B4A98">
        <w:rPr>
          <w:rFonts w:ascii="Times New Roman" w:eastAsia="Times New Roman" w:hAnsi="Times New Roman" w:cs="Times New Roman"/>
          <w:sz w:val="28"/>
          <w:szCs w:val="28"/>
          <w:lang w:val="en-US" w:eastAsia="ru-RU"/>
        </w:rPr>
        <w:t>m</w:t>
      </w:r>
      <w:r w:rsidRPr="008B4A98">
        <w:rPr>
          <w:rFonts w:ascii="Times New Roman" w:eastAsia="Times New Roman" w:hAnsi="Times New Roman" w:cs="Times New Roman"/>
          <w:sz w:val="28"/>
          <w:szCs w:val="28"/>
          <w:lang w:val="en" w:eastAsia="ru-RU"/>
        </w:rPr>
        <w:t>ay affect oth</w:t>
      </w:r>
      <w:r w:rsidR="00554BE6" w:rsidRPr="008B4A98">
        <w:rPr>
          <w:rFonts w:ascii="Times New Roman" w:eastAsia="Times New Roman" w:hAnsi="Times New Roman" w:cs="Times New Roman"/>
          <w:sz w:val="28"/>
          <w:szCs w:val="28"/>
          <w:lang w:val="en" w:eastAsia="ru-RU"/>
        </w:rPr>
        <w:t>er aspects of the ongoing audit.</w:t>
      </w:r>
    </w:p>
    <w:p w:rsidR="00C52829" w:rsidRPr="008B4A98" w:rsidRDefault="00C52829" w:rsidP="001E5324">
      <w:pPr>
        <w:pStyle w:val="a8"/>
        <w:numPr>
          <w:ilvl w:val="0"/>
          <w:numId w:val="21"/>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The need for continuous communication between the members of the audit team.</w:t>
      </w:r>
    </w:p>
    <w:p w:rsidR="00C52829" w:rsidRPr="00E50D2E" w:rsidRDefault="00C52829" w:rsidP="00E50D2E">
      <w:pPr>
        <w:spacing w:after="0" w:line="360" w:lineRule="auto"/>
        <w:jc w:val="both"/>
        <w:rPr>
          <w:rFonts w:ascii="Times New Roman" w:eastAsia="Times New Roman" w:hAnsi="Times New Roman" w:cs="Times New Roman"/>
          <w:sz w:val="28"/>
          <w:szCs w:val="28"/>
          <w:lang w:val="en-US" w:eastAsia="ru-RU"/>
        </w:rPr>
      </w:pPr>
      <w:r w:rsidRPr="00E50D2E">
        <w:rPr>
          <w:rFonts w:ascii="Times New Roman" w:eastAsia="Times New Roman" w:hAnsi="Times New Roman" w:cs="Times New Roman"/>
          <w:sz w:val="28"/>
          <w:szCs w:val="28"/>
          <w:lang w:val="en" w:eastAsia="ru-RU"/>
        </w:rPr>
        <w:t xml:space="preserve">During the audit </w:t>
      </w:r>
      <w:r w:rsidR="00E50D2E">
        <w:rPr>
          <w:rFonts w:ascii="Times New Roman" w:eastAsia="Times New Roman" w:hAnsi="Times New Roman" w:cs="Times New Roman"/>
          <w:sz w:val="28"/>
          <w:szCs w:val="28"/>
          <w:lang w:val="en" w:eastAsia="ru-RU"/>
        </w:rPr>
        <w:t>while</w:t>
      </w:r>
      <w:r w:rsidRPr="00E50D2E">
        <w:rPr>
          <w:rFonts w:ascii="Times New Roman" w:eastAsia="Times New Roman" w:hAnsi="Times New Roman" w:cs="Times New Roman"/>
          <w:sz w:val="28"/>
          <w:szCs w:val="28"/>
          <w:lang w:val="en" w:eastAsia="ru-RU"/>
        </w:rPr>
        <w:t xml:space="preserve"> collect</w:t>
      </w:r>
      <w:r w:rsidR="00E50D2E">
        <w:rPr>
          <w:rFonts w:ascii="Times New Roman" w:eastAsia="Times New Roman" w:hAnsi="Times New Roman" w:cs="Times New Roman"/>
          <w:sz w:val="28"/>
          <w:szCs w:val="28"/>
          <w:lang w:val="en" w:eastAsia="ru-RU"/>
        </w:rPr>
        <w:t>ing</w:t>
      </w:r>
      <w:r w:rsidRPr="00E50D2E">
        <w:rPr>
          <w:rFonts w:ascii="Times New Roman" w:eastAsia="Times New Roman" w:hAnsi="Times New Roman" w:cs="Times New Roman"/>
          <w:sz w:val="28"/>
          <w:szCs w:val="28"/>
          <w:lang w:val="en" w:eastAsia="ru-RU"/>
        </w:rPr>
        <w:t xml:space="preserve"> additional audit evidence</w:t>
      </w:r>
      <w:r w:rsidR="00E50D2E">
        <w:rPr>
          <w:rFonts w:ascii="Times New Roman" w:eastAsia="Times New Roman" w:hAnsi="Times New Roman" w:cs="Times New Roman"/>
          <w:sz w:val="28"/>
          <w:szCs w:val="28"/>
          <w:lang w:val="en" w:eastAsia="ru-RU"/>
        </w:rPr>
        <w:t>,</w:t>
      </w:r>
      <w:r w:rsidRPr="00E50D2E">
        <w:rPr>
          <w:rFonts w:ascii="Times New Roman" w:eastAsia="Times New Roman" w:hAnsi="Times New Roman" w:cs="Times New Roman"/>
          <w:sz w:val="28"/>
          <w:szCs w:val="28"/>
          <w:lang w:val="en" w:eastAsia="ru-RU"/>
        </w:rPr>
        <w:t xml:space="preserve"> assessing the risks of material misstatement </w:t>
      </w:r>
      <w:r w:rsidR="00E50D2E">
        <w:rPr>
          <w:rFonts w:ascii="Times New Roman" w:eastAsia="Times New Roman" w:hAnsi="Times New Roman" w:cs="Times New Roman"/>
          <w:sz w:val="28"/>
          <w:szCs w:val="28"/>
          <w:lang w:val="en" w:eastAsia="ru-RU"/>
        </w:rPr>
        <w:t>at the</w:t>
      </w:r>
      <w:r w:rsidRPr="00E50D2E">
        <w:rPr>
          <w:rFonts w:ascii="Times New Roman" w:eastAsia="Times New Roman" w:hAnsi="Times New Roman" w:cs="Times New Roman"/>
          <w:sz w:val="28"/>
          <w:szCs w:val="28"/>
          <w:lang w:val="en" w:eastAsia="ru-RU"/>
        </w:rPr>
        <w:t xml:space="preserve"> level </w:t>
      </w:r>
      <w:r w:rsidR="00E50D2E">
        <w:rPr>
          <w:rFonts w:ascii="Times New Roman" w:eastAsia="Times New Roman" w:hAnsi="Times New Roman" w:cs="Times New Roman"/>
          <w:sz w:val="28"/>
          <w:szCs w:val="28"/>
          <w:lang w:val="en" w:eastAsia="ru-RU"/>
        </w:rPr>
        <w:t xml:space="preserve">of </w:t>
      </w:r>
      <w:r w:rsidRPr="00E50D2E">
        <w:rPr>
          <w:rFonts w:ascii="Times New Roman" w:eastAsia="Times New Roman" w:hAnsi="Times New Roman" w:cs="Times New Roman"/>
          <w:sz w:val="28"/>
          <w:szCs w:val="28"/>
          <w:lang w:val="en" w:eastAsia="ru-RU"/>
        </w:rPr>
        <w:t xml:space="preserve">prerequisites can </w:t>
      </w:r>
      <w:r w:rsidR="00E50D2E">
        <w:rPr>
          <w:rFonts w:ascii="Times New Roman" w:eastAsia="Times New Roman" w:hAnsi="Times New Roman" w:cs="Times New Roman"/>
          <w:sz w:val="28"/>
          <w:szCs w:val="28"/>
          <w:lang w:val="en" w:eastAsia="ru-RU"/>
        </w:rPr>
        <w:t>change</w:t>
      </w:r>
      <w:r w:rsidRPr="00E50D2E">
        <w:rPr>
          <w:rFonts w:ascii="Times New Roman" w:eastAsia="Times New Roman" w:hAnsi="Times New Roman" w:cs="Times New Roman"/>
          <w:sz w:val="28"/>
          <w:szCs w:val="28"/>
          <w:lang w:val="en" w:eastAsia="ru-RU"/>
        </w:rPr>
        <w:t xml:space="preserve"> if the auditor receives new information that con</w:t>
      </w:r>
      <w:r w:rsidR="00E50D2E">
        <w:rPr>
          <w:rFonts w:ascii="Times New Roman" w:eastAsia="Times New Roman" w:hAnsi="Times New Roman" w:cs="Times New Roman"/>
          <w:sz w:val="28"/>
          <w:szCs w:val="28"/>
          <w:lang w:val="en" w:eastAsia="ru-RU"/>
        </w:rPr>
        <w:t>tradicts the facts on which their</w:t>
      </w:r>
      <w:r w:rsidRPr="00E50D2E">
        <w:rPr>
          <w:rFonts w:ascii="Times New Roman" w:eastAsia="Times New Roman" w:hAnsi="Times New Roman" w:cs="Times New Roman"/>
          <w:sz w:val="28"/>
          <w:szCs w:val="28"/>
          <w:lang w:val="en" w:eastAsia="ru-RU"/>
        </w:rPr>
        <w:t xml:space="preserve"> assessment of the risks</w:t>
      </w:r>
      <w:r w:rsidR="00E50D2E">
        <w:rPr>
          <w:rFonts w:ascii="Times New Roman" w:eastAsia="Times New Roman" w:hAnsi="Times New Roman" w:cs="Times New Roman"/>
          <w:sz w:val="28"/>
          <w:szCs w:val="28"/>
          <w:lang w:val="en" w:eastAsia="ru-RU"/>
        </w:rPr>
        <w:t xml:space="preserve"> was initially based</w:t>
      </w:r>
      <w:r w:rsidRPr="00E50D2E">
        <w:rPr>
          <w:rFonts w:ascii="Times New Roman" w:eastAsia="Times New Roman" w:hAnsi="Times New Roman" w:cs="Times New Roman"/>
          <w:sz w:val="28"/>
          <w:szCs w:val="28"/>
          <w:lang w:val="en" w:eastAsia="ru-RU"/>
        </w:rPr>
        <w:t>.</w:t>
      </w:r>
    </w:p>
    <w:p w:rsidR="00C52829" w:rsidRPr="001E5324" w:rsidRDefault="00E50D2E" w:rsidP="00E50D2E">
      <w:pPr>
        <w:pStyle w:val="a8"/>
        <w:spacing w:after="0" w:line="360" w:lineRule="auto"/>
        <w:ind w:left="851"/>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t>It is necessary for t</w:t>
      </w:r>
      <w:r w:rsidR="00C52829" w:rsidRPr="001E5324">
        <w:rPr>
          <w:rFonts w:ascii="Times New Roman" w:eastAsia="Times New Roman" w:hAnsi="Times New Roman" w:cs="Times New Roman"/>
          <w:sz w:val="28"/>
          <w:szCs w:val="28"/>
          <w:lang w:val="en" w:eastAsia="ru-RU"/>
        </w:rPr>
        <w:t xml:space="preserve">he auditor </w:t>
      </w:r>
      <w:r>
        <w:rPr>
          <w:rFonts w:ascii="Times New Roman" w:eastAsia="Times New Roman" w:hAnsi="Times New Roman" w:cs="Times New Roman"/>
          <w:sz w:val="28"/>
          <w:szCs w:val="28"/>
          <w:lang w:val="en" w:eastAsia="ru-RU"/>
        </w:rPr>
        <w:t>to</w:t>
      </w:r>
      <w:r w:rsidR="00C52829" w:rsidRPr="001E5324">
        <w:rPr>
          <w:rFonts w:ascii="Times New Roman" w:eastAsia="Times New Roman" w:hAnsi="Times New Roman" w:cs="Times New Roman"/>
          <w:sz w:val="28"/>
          <w:szCs w:val="28"/>
          <w:lang w:val="en" w:eastAsia="ru-RU"/>
        </w:rPr>
        <w:t xml:space="preserve"> include in the audit documentation:</w:t>
      </w:r>
    </w:p>
    <w:p w:rsidR="00C52829" w:rsidRPr="008B4A98" w:rsidRDefault="00C52829" w:rsidP="00E50D2E">
      <w:pPr>
        <w:pStyle w:val="a8"/>
        <w:numPr>
          <w:ilvl w:val="0"/>
          <w:numId w:val="21"/>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Discussion</w:t>
      </w:r>
      <w:r w:rsidR="00931A16">
        <w:rPr>
          <w:rFonts w:ascii="Times New Roman" w:eastAsia="Times New Roman" w:hAnsi="Times New Roman" w:cs="Times New Roman"/>
          <w:sz w:val="28"/>
          <w:szCs w:val="28"/>
          <w:lang w:val="en" w:eastAsia="ru-RU"/>
        </w:rPr>
        <w:t>s</w:t>
      </w:r>
      <w:r w:rsidRPr="008B4A98">
        <w:rPr>
          <w:rFonts w:ascii="Times New Roman" w:eastAsia="Times New Roman" w:hAnsi="Times New Roman" w:cs="Times New Roman"/>
          <w:sz w:val="28"/>
          <w:szCs w:val="28"/>
          <w:lang w:val="en" w:eastAsia="ru-RU"/>
        </w:rPr>
        <w:t xml:space="preserve"> between the members of the audit team and important decisions</w:t>
      </w:r>
      <w:r w:rsidR="00E50D2E">
        <w:rPr>
          <w:rFonts w:ascii="Times New Roman" w:eastAsia="Times New Roman" w:hAnsi="Times New Roman" w:cs="Times New Roman"/>
          <w:sz w:val="28"/>
          <w:szCs w:val="28"/>
          <w:lang w:val="en" w:eastAsia="ru-RU"/>
        </w:rPr>
        <w:t xml:space="preserve"> made</w:t>
      </w:r>
      <w:r w:rsidRPr="008B4A98">
        <w:rPr>
          <w:rFonts w:ascii="Times New Roman" w:eastAsia="Times New Roman" w:hAnsi="Times New Roman" w:cs="Times New Roman"/>
          <w:sz w:val="28"/>
          <w:szCs w:val="28"/>
          <w:lang w:val="en" w:eastAsia="ru-RU"/>
        </w:rPr>
        <w:t>.</w:t>
      </w:r>
    </w:p>
    <w:p w:rsidR="00C52829" w:rsidRPr="008B4A98" w:rsidRDefault="00931A16" w:rsidP="00931A16">
      <w:pPr>
        <w:pStyle w:val="a8"/>
        <w:numPr>
          <w:ilvl w:val="0"/>
          <w:numId w:val="21"/>
        </w:numPr>
        <w:spacing w:after="0" w:line="360" w:lineRule="auto"/>
        <w:ind w:left="851" w:hanging="28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t>The k</w:t>
      </w:r>
      <w:r w:rsidR="00C52829" w:rsidRPr="008B4A98">
        <w:rPr>
          <w:rFonts w:ascii="Times New Roman" w:eastAsia="Times New Roman" w:hAnsi="Times New Roman" w:cs="Times New Roman"/>
          <w:sz w:val="28"/>
          <w:szCs w:val="28"/>
          <w:lang w:val="en" w:eastAsia="ru-RU"/>
        </w:rPr>
        <w:t xml:space="preserve">ey elements of understanding each aspect of the </w:t>
      </w:r>
      <w:r>
        <w:rPr>
          <w:rFonts w:ascii="Times New Roman" w:eastAsia="Times New Roman" w:hAnsi="Times New Roman" w:cs="Times New Roman"/>
          <w:sz w:val="28"/>
          <w:szCs w:val="28"/>
          <w:lang w:val="en" w:eastAsia="ru-RU"/>
        </w:rPr>
        <w:t>o</w:t>
      </w:r>
      <w:r w:rsidR="00C52829" w:rsidRPr="008B4A98">
        <w:rPr>
          <w:rFonts w:ascii="Times New Roman" w:eastAsia="Times New Roman" w:hAnsi="Times New Roman" w:cs="Times New Roman"/>
          <w:sz w:val="28"/>
          <w:szCs w:val="28"/>
          <w:lang w:val="en" w:eastAsia="ru-RU"/>
        </w:rPr>
        <w:t>rganization and its environment and each element</w:t>
      </w:r>
      <w:r>
        <w:rPr>
          <w:rFonts w:ascii="Times New Roman" w:eastAsia="Times New Roman" w:hAnsi="Times New Roman" w:cs="Times New Roman"/>
          <w:sz w:val="28"/>
          <w:szCs w:val="28"/>
          <w:lang w:val="en" w:eastAsia="ru-RU"/>
        </w:rPr>
        <w:t xml:space="preserve"> of its</w:t>
      </w:r>
      <w:r w:rsidR="00C52829" w:rsidRPr="008B4A98">
        <w:rPr>
          <w:rFonts w:ascii="Times New Roman" w:eastAsia="Times New Roman" w:hAnsi="Times New Roman" w:cs="Times New Roman"/>
          <w:sz w:val="28"/>
          <w:szCs w:val="28"/>
          <w:lang w:val="en" w:eastAsia="ru-RU"/>
        </w:rPr>
        <w:t xml:space="preserve"> JMC. </w:t>
      </w:r>
      <w:r>
        <w:rPr>
          <w:rFonts w:ascii="Times New Roman" w:eastAsia="Times New Roman" w:hAnsi="Times New Roman" w:cs="Times New Roman"/>
          <w:sz w:val="28"/>
          <w:szCs w:val="28"/>
          <w:lang w:val="en" w:eastAsia="ru-RU"/>
        </w:rPr>
        <w:t>The s</w:t>
      </w:r>
      <w:r w:rsidR="00C52829" w:rsidRPr="008B4A98">
        <w:rPr>
          <w:rFonts w:ascii="Times New Roman" w:eastAsia="Times New Roman" w:hAnsi="Times New Roman" w:cs="Times New Roman"/>
          <w:sz w:val="28"/>
          <w:szCs w:val="28"/>
          <w:lang w:val="en" w:eastAsia="ru-RU"/>
        </w:rPr>
        <w:t>ources of information from which this understanding has been obtained; as well as completed risk assessment proce</w:t>
      </w:r>
      <w:r>
        <w:rPr>
          <w:rFonts w:ascii="Times New Roman" w:eastAsia="Times New Roman" w:hAnsi="Times New Roman" w:cs="Times New Roman"/>
          <w:sz w:val="28"/>
          <w:szCs w:val="28"/>
          <w:lang w:val="en" w:eastAsia="ru-RU"/>
        </w:rPr>
        <w:t>dure</w:t>
      </w:r>
      <w:r w:rsidR="00C52829" w:rsidRPr="008B4A98">
        <w:rPr>
          <w:rFonts w:ascii="Times New Roman" w:eastAsia="Times New Roman" w:hAnsi="Times New Roman" w:cs="Times New Roman"/>
          <w:sz w:val="28"/>
          <w:szCs w:val="28"/>
          <w:lang w:val="en" w:eastAsia="ru-RU"/>
        </w:rPr>
        <w:t>s.</w:t>
      </w:r>
    </w:p>
    <w:p w:rsidR="00C52829" w:rsidRPr="008B4A98" w:rsidRDefault="00C52829" w:rsidP="00931A16">
      <w:pPr>
        <w:pStyle w:val="a8"/>
        <w:numPr>
          <w:ilvl w:val="0"/>
          <w:numId w:val="21"/>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lastRenderedPageBreak/>
        <w:t xml:space="preserve">Identified and assessed risks of material misstatement </w:t>
      </w:r>
      <w:r w:rsidR="00931A16">
        <w:rPr>
          <w:rFonts w:ascii="Times New Roman" w:eastAsia="Times New Roman" w:hAnsi="Times New Roman" w:cs="Times New Roman"/>
          <w:sz w:val="28"/>
          <w:szCs w:val="28"/>
          <w:lang w:val="en" w:eastAsia="ru-RU"/>
        </w:rPr>
        <w:t>at</w:t>
      </w:r>
      <w:r w:rsidRPr="008B4A98">
        <w:rPr>
          <w:rFonts w:ascii="Times New Roman" w:eastAsia="Times New Roman" w:hAnsi="Times New Roman" w:cs="Times New Roman"/>
          <w:sz w:val="28"/>
          <w:szCs w:val="28"/>
          <w:lang w:val="en" w:eastAsia="ru-RU"/>
        </w:rPr>
        <w:t xml:space="preserve"> the </w:t>
      </w:r>
      <w:r w:rsidR="00931A16">
        <w:rPr>
          <w:rFonts w:ascii="Times New Roman" w:eastAsia="Times New Roman" w:hAnsi="Times New Roman" w:cs="Times New Roman"/>
          <w:sz w:val="28"/>
          <w:szCs w:val="28"/>
          <w:lang w:val="en" w:eastAsia="ru-RU"/>
        </w:rPr>
        <w:t xml:space="preserve">level of </w:t>
      </w:r>
      <w:r w:rsidRPr="008B4A98">
        <w:rPr>
          <w:rFonts w:ascii="Times New Roman" w:eastAsia="Times New Roman" w:hAnsi="Times New Roman" w:cs="Times New Roman"/>
          <w:sz w:val="28"/>
          <w:szCs w:val="28"/>
          <w:lang w:val="en" w:eastAsia="ru-RU"/>
        </w:rPr>
        <w:t>financial reporting and at the level of the premises.</w:t>
      </w:r>
    </w:p>
    <w:p w:rsidR="00C52829" w:rsidRPr="008B4A98" w:rsidRDefault="00C52829" w:rsidP="00931A16">
      <w:pPr>
        <w:pStyle w:val="a8"/>
        <w:numPr>
          <w:ilvl w:val="0"/>
          <w:numId w:val="21"/>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Identified significant risks/risks in respect of which it is impossible/it is impractical to collect sufficient appropriate audit evidence only on the basis of the </w:t>
      </w:r>
      <w:r w:rsidR="00931A16">
        <w:rPr>
          <w:rFonts w:ascii="Times New Roman" w:eastAsia="Times New Roman" w:hAnsi="Times New Roman" w:cs="Times New Roman"/>
          <w:sz w:val="28"/>
          <w:szCs w:val="28"/>
          <w:lang w:val="en" w:eastAsia="ru-RU"/>
        </w:rPr>
        <w:t>substantive</w:t>
      </w:r>
      <w:r w:rsidRPr="008B4A98">
        <w:rPr>
          <w:rFonts w:ascii="Times New Roman" w:eastAsia="Times New Roman" w:hAnsi="Times New Roman" w:cs="Times New Roman"/>
          <w:sz w:val="28"/>
          <w:szCs w:val="28"/>
          <w:lang w:val="en" w:eastAsia="ru-RU"/>
        </w:rPr>
        <w:t xml:space="preserve"> procedures, and controls related to such risks.</w:t>
      </w:r>
    </w:p>
    <w:p w:rsidR="00C52829" w:rsidRPr="008B4A98" w:rsidRDefault="00C52829" w:rsidP="00C1351C">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Risk assessment is an ongoing dynamic process of collecting, updating and analy</w:t>
      </w:r>
      <w:r w:rsidR="00C1351C">
        <w:rPr>
          <w:rFonts w:ascii="Times New Roman" w:eastAsia="Times New Roman" w:hAnsi="Times New Roman" w:cs="Times New Roman"/>
          <w:sz w:val="28"/>
          <w:szCs w:val="28"/>
          <w:lang w:val="en" w:eastAsia="ru-RU"/>
        </w:rPr>
        <w:t>zing</w:t>
      </w:r>
      <w:r w:rsidRPr="008B4A98">
        <w:rPr>
          <w:rFonts w:ascii="Times New Roman" w:eastAsia="Times New Roman" w:hAnsi="Times New Roman" w:cs="Times New Roman"/>
          <w:sz w:val="28"/>
          <w:szCs w:val="28"/>
          <w:lang w:val="en" w:eastAsia="ru-RU"/>
        </w:rPr>
        <w:t xml:space="preserve"> information throughout the audit "</w:t>
      </w:r>
      <w:r w:rsidR="00554BE6" w:rsidRPr="008B4A98">
        <w:rPr>
          <w:rStyle w:val="a7"/>
          <w:rFonts w:ascii="Times New Roman" w:eastAsia="Times New Roman" w:hAnsi="Times New Roman" w:cs="Times New Roman"/>
          <w:sz w:val="28"/>
          <w:szCs w:val="28"/>
          <w:lang w:val="en" w:eastAsia="ru-RU"/>
        </w:rPr>
        <w:footnoteReference w:id="7"/>
      </w:r>
      <w:r w:rsidRPr="008B4A98">
        <w:rPr>
          <w:rFonts w:ascii="Times New Roman" w:eastAsia="Times New Roman" w:hAnsi="Times New Roman" w:cs="Times New Roman"/>
          <w:sz w:val="28"/>
          <w:szCs w:val="28"/>
          <w:lang w:val="en" w:eastAsia="ru-RU"/>
        </w:rPr>
        <w:t>[6].</w:t>
      </w:r>
    </w:p>
    <w:p w:rsidR="00C52829" w:rsidRPr="008B4A98" w:rsidRDefault="00C52829" w:rsidP="001E5324">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The results of the risk assessment are the basis of the formation of the strategy/audit plans, as they allow to judge:</w:t>
      </w:r>
    </w:p>
    <w:p w:rsidR="00C52829" w:rsidRPr="008B4A98" w:rsidRDefault="00540083" w:rsidP="00540083">
      <w:pPr>
        <w:pStyle w:val="a8"/>
        <w:numPr>
          <w:ilvl w:val="0"/>
          <w:numId w:val="22"/>
        </w:numPr>
        <w:spacing w:after="0" w:line="360" w:lineRule="auto"/>
        <w:ind w:left="851" w:hanging="28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t>For which</w:t>
      </w:r>
      <w:r w:rsidR="00C52829" w:rsidRPr="008B4A98">
        <w:rPr>
          <w:rFonts w:ascii="Times New Roman" w:eastAsia="Times New Roman" w:hAnsi="Times New Roman" w:cs="Times New Roman"/>
          <w:sz w:val="28"/>
          <w:szCs w:val="28"/>
          <w:lang w:val="en" w:eastAsia="ru-RU"/>
        </w:rPr>
        <w:t xml:space="preserve"> articles there are effective controls.</w:t>
      </w:r>
    </w:p>
    <w:p w:rsidR="00C52829" w:rsidRPr="008B4A98" w:rsidRDefault="00C52829" w:rsidP="001E5324">
      <w:pPr>
        <w:pStyle w:val="a8"/>
        <w:numPr>
          <w:ilvl w:val="0"/>
          <w:numId w:val="22"/>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Which articles are prone to build analytical expectations.</w:t>
      </w:r>
    </w:p>
    <w:p w:rsidR="00C52829" w:rsidRPr="008B4A98" w:rsidRDefault="00C52829" w:rsidP="00540083">
      <w:pPr>
        <w:pStyle w:val="a8"/>
        <w:numPr>
          <w:ilvl w:val="0"/>
          <w:numId w:val="22"/>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How it </w:t>
      </w:r>
      <w:r w:rsidR="00540083" w:rsidRPr="008B4A98">
        <w:rPr>
          <w:rFonts w:ascii="Times New Roman" w:eastAsia="Times New Roman" w:hAnsi="Times New Roman" w:cs="Times New Roman"/>
          <w:sz w:val="28"/>
          <w:szCs w:val="28"/>
          <w:lang w:val="en" w:eastAsia="ru-RU"/>
        </w:rPr>
        <w:t xml:space="preserve">is </w:t>
      </w:r>
      <w:r w:rsidRPr="008B4A98">
        <w:rPr>
          <w:rFonts w:ascii="Times New Roman" w:eastAsia="Times New Roman" w:hAnsi="Times New Roman" w:cs="Times New Roman"/>
          <w:sz w:val="28"/>
          <w:szCs w:val="28"/>
          <w:lang w:val="en" w:eastAsia="ru-RU"/>
        </w:rPr>
        <w:t>possible to streamline the approach to the selection of items for detailed testing.</w:t>
      </w:r>
    </w:p>
    <w:p w:rsidR="00C52829" w:rsidRPr="008B4A98" w:rsidRDefault="00C52829" w:rsidP="001E5324">
      <w:pPr>
        <w:pStyle w:val="a8"/>
        <w:numPr>
          <w:ilvl w:val="0"/>
          <w:numId w:val="22"/>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How to interpret the results of any audit</w:t>
      </w:r>
      <w:r w:rsidR="00554BE6" w:rsidRPr="008B4A98">
        <w:rPr>
          <w:rFonts w:ascii="Times New Roman" w:eastAsia="Times New Roman" w:hAnsi="Times New Roman" w:cs="Times New Roman"/>
          <w:sz w:val="28"/>
          <w:szCs w:val="28"/>
          <w:lang w:val="en" w:eastAsia="ru-RU"/>
        </w:rPr>
        <w:t xml:space="preserve"> </w:t>
      </w:r>
      <w:r w:rsidRPr="008B4A98">
        <w:rPr>
          <w:rFonts w:ascii="Times New Roman" w:eastAsia="Times New Roman" w:hAnsi="Times New Roman" w:cs="Times New Roman"/>
          <w:sz w:val="28"/>
          <w:szCs w:val="28"/>
          <w:lang w:val="en" w:eastAsia="ru-RU"/>
        </w:rPr>
        <w:t>procedure.</w:t>
      </w:r>
    </w:p>
    <w:p w:rsidR="00C52829" w:rsidRPr="008B4A98" w:rsidRDefault="00375660" w:rsidP="00375660">
      <w:pPr>
        <w:spacing w:after="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t>It is necessary for t</w:t>
      </w:r>
      <w:r w:rsidR="00C52829" w:rsidRPr="008B4A98">
        <w:rPr>
          <w:rFonts w:ascii="Times New Roman" w:eastAsia="Times New Roman" w:hAnsi="Times New Roman" w:cs="Times New Roman"/>
          <w:sz w:val="28"/>
          <w:szCs w:val="28"/>
          <w:lang w:val="en" w:eastAsia="ru-RU"/>
        </w:rPr>
        <w:t xml:space="preserve">he auditor </w:t>
      </w:r>
      <w:r>
        <w:rPr>
          <w:rFonts w:ascii="Times New Roman" w:eastAsia="Times New Roman" w:hAnsi="Times New Roman" w:cs="Times New Roman"/>
          <w:sz w:val="28"/>
          <w:szCs w:val="28"/>
          <w:lang w:val="en" w:eastAsia="ru-RU"/>
        </w:rPr>
        <w:t xml:space="preserve">to </w:t>
      </w:r>
      <w:r w:rsidR="00C52829" w:rsidRPr="008B4A98">
        <w:rPr>
          <w:rFonts w:ascii="Times New Roman" w:eastAsia="Times New Roman" w:hAnsi="Times New Roman" w:cs="Times New Roman"/>
          <w:sz w:val="28"/>
          <w:szCs w:val="28"/>
          <w:lang w:val="en" w:eastAsia="ru-RU"/>
        </w:rPr>
        <w:t>develop and execute:</w:t>
      </w:r>
    </w:p>
    <w:p w:rsidR="00C52829" w:rsidRPr="008B4A98" w:rsidRDefault="00C52829" w:rsidP="00375660">
      <w:pPr>
        <w:pStyle w:val="a8"/>
        <w:numPr>
          <w:ilvl w:val="0"/>
          <w:numId w:val="12"/>
        </w:numPr>
        <w:spacing w:after="0" w:line="360" w:lineRule="auto"/>
        <w:ind w:left="284"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In response to assessed risks at the level of financial reporting</w:t>
      </w:r>
      <w:r w:rsidR="00375660">
        <w:rPr>
          <w:rFonts w:ascii="Times New Roman" w:eastAsia="Times New Roman" w:hAnsi="Times New Roman" w:cs="Times New Roman"/>
          <w:sz w:val="28"/>
          <w:szCs w:val="28"/>
          <w:lang w:val="en" w:eastAsia="ru-RU"/>
        </w:rPr>
        <w:t xml:space="preserve"> – </w:t>
      </w:r>
      <w:r w:rsidRPr="008B4A98">
        <w:rPr>
          <w:rFonts w:ascii="Times New Roman" w:eastAsia="Times New Roman" w:hAnsi="Times New Roman" w:cs="Times New Roman"/>
          <w:sz w:val="28"/>
          <w:szCs w:val="28"/>
          <w:lang w:val="en" w:eastAsia="ru-RU"/>
        </w:rPr>
        <w:t>audit procedures of general nature.</w:t>
      </w:r>
    </w:p>
    <w:p w:rsidR="00C52829" w:rsidRPr="008B4A98" w:rsidRDefault="00C52829" w:rsidP="001D2E09">
      <w:pPr>
        <w:pStyle w:val="a8"/>
        <w:numPr>
          <w:ilvl w:val="0"/>
          <w:numId w:val="12"/>
        </w:numPr>
        <w:spacing w:after="0" w:line="360" w:lineRule="auto"/>
        <w:ind w:left="284"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In response to assessed risks at the level of prerequisite</w:t>
      </w:r>
      <w:r w:rsidR="00375660">
        <w:rPr>
          <w:rFonts w:ascii="Times New Roman" w:eastAsia="Times New Roman" w:hAnsi="Times New Roman" w:cs="Times New Roman"/>
          <w:sz w:val="28"/>
          <w:szCs w:val="28"/>
          <w:lang w:val="en" w:eastAsia="ru-RU"/>
        </w:rPr>
        <w:t xml:space="preserve"> – </w:t>
      </w:r>
      <w:r w:rsidRPr="008B4A98">
        <w:rPr>
          <w:rFonts w:ascii="Times New Roman" w:eastAsia="Times New Roman" w:hAnsi="Times New Roman" w:cs="Times New Roman"/>
          <w:sz w:val="28"/>
          <w:szCs w:val="28"/>
          <w:lang w:val="en" w:eastAsia="ru-RU"/>
        </w:rPr>
        <w:t>audit procedures of a specific nature, timing and amount</w:t>
      </w:r>
      <w:r w:rsidR="00554BE6" w:rsidRPr="008B4A98">
        <w:rPr>
          <w:rFonts w:ascii="Times New Roman" w:eastAsia="Times New Roman" w:hAnsi="Times New Roman" w:cs="Times New Roman"/>
          <w:sz w:val="28"/>
          <w:szCs w:val="28"/>
          <w:lang w:val="en" w:eastAsia="ru-RU"/>
        </w:rPr>
        <w:t>.</w:t>
      </w:r>
    </w:p>
    <w:p w:rsidR="00C52829" w:rsidRPr="008B4A98" w:rsidRDefault="00BE7CC8" w:rsidP="00BE7CC8">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Independent</w:t>
      </w:r>
      <w:r w:rsidR="00554BE6" w:rsidRPr="008B4A98">
        <w:rPr>
          <w:rFonts w:ascii="Times New Roman" w:eastAsia="Times New Roman" w:hAnsi="Times New Roman" w:cs="Times New Roman"/>
          <w:sz w:val="28"/>
          <w:szCs w:val="28"/>
          <w:lang w:val="en" w:eastAsia="ru-RU"/>
        </w:rPr>
        <w:t xml:space="preserve"> or checklist </w:t>
      </w:r>
      <w:r w:rsidR="00C52829" w:rsidRPr="008B4A98">
        <w:rPr>
          <w:rFonts w:ascii="Times New Roman" w:eastAsia="Times New Roman" w:hAnsi="Times New Roman" w:cs="Times New Roman"/>
          <w:sz w:val="28"/>
          <w:szCs w:val="28"/>
          <w:lang w:val="en" w:eastAsia="ru-RU"/>
        </w:rPr>
        <w:t>(combined)</w:t>
      </w:r>
      <w:r>
        <w:rPr>
          <w:rFonts w:ascii="Times New Roman" w:eastAsia="Times New Roman" w:hAnsi="Times New Roman" w:cs="Times New Roman"/>
          <w:sz w:val="28"/>
          <w:szCs w:val="28"/>
          <w:lang w:val="en" w:eastAsia="ru-RU"/>
        </w:rPr>
        <w:t xml:space="preserve"> can a</w:t>
      </w:r>
      <w:r w:rsidRPr="008B4A98">
        <w:rPr>
          <w:rFonts w:ascii="Times New Roman" w:eastAsia="Times New Roman" w:hAnsi="Times New Roman" w:cs="Times New Roman"/>
          <w:sz w:val="28"/>
          <w:szCs w:val="28"/>
          <w:lang w:val="en" w:eastAsia="ru-RU"/>
        </w:rPr>
        <w:t>ffect the approach to auditing premises</w:t>
      </w:r>
      <w:r>
        <w:rPr>
          <w:rFonts w:ascii="Times New Roman" w:eastAsia="Times New Roman" w:hAnsi="Times New Roman" w:cs="Times New Roman"/>
          <w:sz w:val="28"/>
          <w:szCs w:val="28"/>
          <w:lang w:val="en" w:eastAsia="ru-RU"/>
        </w:rPr>
        <w:t>.</w:t>
      </w:r>
    </w:p>
    <w:p w:rsidR="00C52829" w:rsidRPr="008B4A98" w:rsidRDefault="00C52829" w:rsidP="00BE7CC8">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In the course of auditing practices, </w:t>
      </w:r>
      <w:r w:rsidR="00BE7CC8">
        <w:rPr>
          <w:rFonts w:ascii="Times New Roman" w:eastAsia="Times New Roman" w:hAnsi="Times New Roman" w:cs="Times New Roman"/>
          <w:sz w:val="28"/>
          <w:szCs w:val="28"/>
          <w:lang w:val="en" w:eastAsia="ru-RU"/>
        </w:rPr>
        <w:t xml:space="preserve">the following instances </w:t>
      </w:r>
      <w:r w:rsidR="00BE7CC8" w:rsidRPr="008B4A98">
        <w:rPr>
          <w:rFonts w:ascii="Times New Roman" w:eastAsia="Times New Roman" w:hAnsi="Times New Roman" w:cs="Times New Roman"/>
          <w:sz w:val="28"/>
          <w:szCs w:val="28"/>
          <w:lang w:val="en" w:eastAsia="ru-RU"/>
        </w:rPr>
        <w:t>of financial reporting risk</w:t>
      </w:r>
      <w:r w:rsidR="00BE7CC8">
        <w:rPr>
          <w:rFonts w:ascii="Times New Roman" w:eastAsia="Times New Roman" w:hAnsi="Times New Roman" w:cs="Times New Roman"/>
          <w:sz w:val="28"/>
          <w:szCs w:val="28"/>
          <w:lang w:val="en" w:eastAsia="ru-RU"/>
        </w:rPr>
        <w:t xml:space="preserve"> were found</w:t>
      </w:r>
      <w:r w:rsidRPr="008B4A98">
        <w:rPr>
          <w:rFonts w:ascii="Times New Roman" w:eastAsia="Times New Roman" w:hAnsi="Times New Roman" w:cs="Times New Roman"/>
          <w:sz w:val="28"/>
          <w:szCs w:val="28"/>
          <w:lang w:val="en" w:eastAsia="ru-RU"/>
        </w:rPr>
        <w:t>:</w:t>
      </w:r>
    </w:p>
    <w:p w:rsidR="00C52829" w:rsidRPr="008B4A98" w:rsidRDefault="00C52829" w:rsidP="003F1030">
      <w:pPr>
        <w:pStyle w:val="a8"/>
        <w:numPr>
          <w:ilvl w:val="0"/>
          <w:numId w:val="23"/>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The </w:t>
      </w:r>
      <w:r w:rsidR="003F1030">
        <w:rPr>
          <w:rFonts w:ascii="Times New Roman" w:eastAsia="Times New Roman" w:hAnsi="Times New Roman" w:cs="Times New Roman"/>
          <w:sz w:val="28"/>
          <w:szCs w:val="28"/>
          <w:lang w:val="en" w:eastAsia="ru-RU"/>
        </w:rPr>
        <w:t>directorship</w:t>
      </w:r>
      <w:r w:rsidR="00985590">
        <w:rPr>
          <w:rFonts w:ascii="Times New Roman" w:eastAsia="Times New Roman" w:hAnsi="Times New Roman" w:cs="Times New Roman"/>
          <w:sz w:val="28"/>
          <w:szCs w:val="28"/>
          <w:lang w:val="en" w:eastAsia="ru-RU"/>
        </w:rPr>
        <w:t>’</w:t>
      </w:r>
      <w:r w:rsidR="003F1030">
        <w:rPr>
          <w:rFonts w:ascii="Times New Roman" w:eastAsia="Times New Roman" w:hAnsi="Times New Roman" w:cs="Times New Roman"/>
          <w:sz w:val="28"/>
          <w:szCs w:val="28"/>
          <w:lang w:val="en" w:eastAsia="ru-RU"/>
        </w:rPr>
        <w:t>s</w:t>
      </w:r>
      <w:r w:rsidR="00985590">
        <w:rPr>
          <w:rFonts w:ascii="Times New Roman" w:eastAsia="Times New Roman" w:hAnsi="Times New Roman" w:cs="Times New Roman"/>
          <w:sz w:val="28"/>
          <w:szCs w:val="28"/>
          <w:lang w:val="en" w:eastAsia="ru-RU"/>
        </w:rPr>
        <w:t xml:space="preserve"> ability to avoid</w:t>
      </w:r>
      <w:r w:rsidRPr="008B4A98">
        <w:rPr>
          <w:rFonts w:ascii="Times New Roman" w:eastAsia="Times New Roman" w:hAnsi="Times New Roman" w:cs="Times New Roman"/>
          <w:sz w:val="28"/>
          <w:szCs w:val="28"/>
          <w:lang w:val="en" w:eastAsia="ru-RU"/>
        </w:rPr>
        <w:t xml:space="preserve"> controls.</w:t>
      </w:r>
    </w:p>
    <w:p w:rsidR="00C52829" w:rsidRPr="008B4A98" w:rsidRDefault="00C52829" w:rsidP="001E5324">
      <w:pPr>
        <w:pStyle w:val="a8"/>
        <w:numPr>
          <w:ilvl w:val="0"/>
          <w:numId w:val="23"/>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The problem of continuity</w:t>
      </w:r>
      <w:r w:rsidR="00985590">
        <w:rPr>
          <w:rFonts w:ascii="Times New Roman" w:eastAsia="Times New Roman" w:hAnsi="Times New Roman" w:cs="Times New Roman"/>
          <w:sz w:val="28"/>
          <w:szCs w:val="28"/>
          <w:lang w:val="en" w:eastAsia="ru-RU"/>
        </w:rPr>
        <w:t xml:space="preserve"> of operations</w:t>
      </w:r>
      <w:r w:rsidRPr="008B4A98">
        <w:rPr>
          <w:rFonts w:ascii="Times New Roman" w:eastAsia="Times New Roman" w:hAnsi="Times New Roman" w:cs="Times New Roman"/>
          <w:sz w:val="28"/>
          <w:szCs w:val="28"/>
          <w:lang w:val="en" w:eastAsia="ru-RU"/>
        </w:rPr>
        <w:t>.</w:t>
      </w:r>
    </w:p>
    <w:p w:rsidR="00C52829" w:rsidRPr="008B4A98" w:rsidRDefault="00C52829" w:rsidP="003F1030">
      <w:pPr>
        <w:pStyle w:val="a8"/>
        <w:numPr>
          <w:ilvl w:val="0"/>
          <w:numId w:val="23"/>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Chang</w:t>
      </w:r>
      <w:r w:rsidR="003F1030">
        <w:rPr>
          <w:rFonts w:ascii="Times New Roman" w:eastAsia="Times New Roman" w:hAnsi="Times New Roman" w:cs="Times New Roman"/>
          <w:sz w:val="28"/>
          <w:szCs w:val="28"/>
          <w:lang w:val="en" w:eastAsia="ru-RU"/>
        </w:rPr>
        <w:t>e in the</w:t>
      </w:r>
      <w:r w:rsidRPr="008B4A98">
        <w:rPr>
          <w:rFonts w:ascii="Times New Roman" w:eastAsia="Times New Roman" w:hAnsi="Times New Roman" w:cs="Times New Roman"/>
          <w:sz w:val="28"/>
          <w:szCs w:val="28"/>
          <w:lang w:val="en" w:eastAsia="ru-RU"/>
        </w:rPr>
        <w:t xml:space="preserve"> key </w:t>
      </w:r>
      <w:r w:rsidR="003F1030">
        <w:rPr>
          <w:rFonts w:ascii="Times New Roman" w:eastAsia="Times New Roman" w:hAnsi="Times New Roman" w:cs="Times New Roman"/>
          <w:sz w:val="28"/>
          <w:szCs w:val="28"/>
          <w:lang w:val="en" w:eastAsia="ru-RU"/>
        </w:rPr>
        <w:t>personnel</w:t>
      </w:r>
      <w:r w:rsidRPr="008B4A98">
        <w:rPr>
          <w:rFonts w:ascii="Times New Roman" w:eastAsia="Times New Roman" w:hAnsi="Times New Roman" w:cs="Times New Roman"/>
          <w:sz w:val="28"/>
          <w:szCs w:val="28"/>
          <w:lang w:val="en" w:eastAsia="ru-RU"/>
        </w:rPr>
        <w:t xml:space="preserve">, </w:t>
      </w:r>
      <w:r w:rsidR="003F1030">
        <w:rPr>
          <w:rFonts w:ascii="Times New Roman" w:eastAsia="Times New Roman" w:hAnsi="Times New Roman" w:cs="Times New Roman"/>
          <w:sz w:val="28"/>
          <w:szCs w:val="28"/>
          <w:lang w:val="en" w:eastAsia="ru-RU"/>
        </w:rPr>
        <w:t xml:space="preserve">who </w:t>
      </w:r>
      <w:r w:rsidRPr="008B4A98">
        <w:rPr>
          <w:rFonts w:ascii="Times New Roman" w:eastAsia="Times New Roman" w:hAnsi="Times New Roman" w:cs="Times New Roman"/>
          <w:sz w:val="28"/>
          <w:szCs w:val="28"/>
          <w:lang w:val="en" w:eastAsia="ru-RU"/>
        </w:rPr>
        <w:t>influenc</w:t>
      </w:r>
      <w:r w:rsidR="003F1030">
        <w:rPr>
          <w:rFonts w:ascii="Times New Roman" w:eastAsia="Times New Roman" w:hAnsi="Times New Roman" w:cs="Times New Roman"/>
          <w:sz w:val="28"/>
          <w:szCs w:val="28"/>
          <w:lang w:val="en" w:eastAsia="ru-RU"/>
        </w:rPr>
        <w:t>e</w:t>
      </w:r>
      <w:r w:rsidRPr="008B4A98">
        <w:rPr>
          <w:rFonts w:ascii="Times New Roman" w:eastAsia="Times New Roman" w:hAnsi="Times New Roman" w:cs="Times New Roman"/>
          <w:sz w:val="28"/>
          <w:szCs w:val="28"/>
          <w:lang w:val="en" w:eastAsia="ru-RU"/>
        </w:rPr>
        <w:t xml:space="preserve"> the quality of financial reporting.</w:t>
      </w:r>
    </w:p>
    <w:p w:rsidR="00C52829" w:rsidRPr="008B4A98" w:rsidRDefault="00C52829" w:rsidP="003F1030">
      <w:pPr>
        <w:pStyle w:val="a8"/>
        <w:numPr>
          <w:ilvl w:val="0"/>
          <w:numId w:val="23"/>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A detailed understanding of the audit methodology</w:t>
      </w:r>
      <w:r w:rsidR="003F1030" w:rsidRPr="003F1030">
        <w:rPr>
          <w:rFonts w:ascii="Times New Roman" w:eastAsia="Times New Roman" w:hAnsi="Times New Roman" w:cs="Times New Roman"/>
          <w:sz w:val="28"/>
          <w:szCs w:val="28"/>
          <w:lang w:val="en" w:eastAsia="ru-RU"/>
        </w:rPr>
        <w:t xml:space="preserve"> </w:t>
      </w:r>
      <w:r w:rsidR="003F1030">
        <w:rPr>
          <w:rFonts w:ascii="Times New Roman" w:eastAsia="Times New Roman" w:hAnsi="Times New Roman" w:cs="Times New Roman"/>
          <w:sz w:val="28"/>
          <w:szCs w:val="28"/>
          <w:lang w:val="en" w:eastAsia="ru-RU"/>
        </w:rPr>
        <w:t>by the directorship</w:t>
      </w:r>
      <w:r w:rsidRPr="008B4A98">
        <w:rPr>
          <w:rFonts w:ascii="Times New Roman" w:eastAsia="Times New Roman" w:hAnsi="Times New Roman" w:cs="Times New Roman"/>
          <w:sz w:val="28"/>
          <w:szCs w:val="28"/>
          <w:lang w:val="en" w:eastAsia="ru-RU"/>
        </w:rPr>
        <w:t>.</w:t>
      </w:r>
    </w:p>
    <w:p w:rsidR="00C52829" w:rsidRPr="008B4A98" w:rsidRDefault="003F1030" w:rsidP="003F1030">
      <w:pPr>
        <w:pStyle w:val="a8"/>
        <w:numPr>
          <w:ilvl w:val="0"/>
          <w:numId w:val="23"/>
        </w:numPr>
        <w:spacing w:after="0" w:line="360" w:lineRule="auto"/>
        <w:ind w:left="851" w:hanging="28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 w:eastAsia="ru-RU"/>
        </w:rPr>
        <w:lastRenderedPageBreak/>
        <w:t>A m</w:t>
      </w:r>
      <w:r w:rsidR="00C52829" w:rsidRPr="008B4A98">
        <w:rPr>
          <w:rFonts w:ascii="Times New Roman" w:eastAsia="Times New Roman" w:hAnsi="Times New Roman" w:cs="Times New Roman"/>
          <w:sz w:val="28"/>
          <w:szCs w:val="28"/>
          <w:lang w:val="en" w:eastAsia="ru-RU"/>
        </w:rPr>
        <w:t>ore detailed</w:t>
      </w:r>
      <w:r>
        <w:rPr>
          <w:rFonts w:ascii="Times New Roman" w:eastAsia="Times New Roman" w:hAnsi="Times New Roman" w:cs="Times New Roman"/>
          <w:sz w:val="28"/>
          <w:szCs w:val="28"/>
          <w:lang w:val="en" w:eastAsia="ru-RU"/>
        </w:rPr>
        <w:t>, thorough and general</w:t>
      </w:r>
      <w:r w:rsidR="00C52829" w:rsidRPr="008B4A98">
        <w:rPr>
          <w:rFonts w:ascii="Times New Roman" w:eastAsia="Times New Roman" w:hAnsi="Times New Roman" w:cs="Times New Roman"/>
          <w:sz w:val="28"/>
          <w:szCs w:val="28"/>
          <w:lang w:val="en" w:eastAsia="ru-RU"/>
        </w:rPr>
        <w:t xml:space="preserve"> </w:t>
      </w:r>
      <w:r>
        <w:rPr>
          <w:rFonts w:ascii="Times New Roman" w:eastAsia="Times New Roman" w:hAnsi="Times New Roman" w:cs="Times New Roman"/>
          <w:sz w:val="28"/>
          <w:szCs w:val="28"/>
          <w:lang w:val="en" w:eastAsia="ru-RU"/>
        </w:rPr>
        <w:t>survey</w:t>
      </w:r>
      <w:r w:rsidR="00C52829" w:rsidRPr="008B4A98">
        <w:rPr>
          <w:rFonts w:ascii="Times New Roman" w:eastAsia="Times New Roman" w:hAnsi="Times New Roman" w:cs="Times New Roman"/>
          <w:sz w:val="28"/>
          <w:szCs w:val="28"/>
          <w:lang w:val="en" w:eastAsia="ru-RU"/>
        </w:rPr>
        <w:t xml:space="preserve"> of the working document</w:t>
      </w:r>
      <w:r>
        <w:rPr>
          <w:rFonts w:ascii="Times New Roman" w:eastAsia="Times New Roman" w:hAnsi="Times New Roman" w:cs="Times New Roman"/>
          <w:sz w:val="28"/>
          <w:szCs w:val="28"/>
          <w:lang w:val="en" w:eastAsia="ru-RU"/>
        </w:rPr>
        <w:t>ation</w:t>
      </w:r>
      <w:r w:rsidR="00C52829" w:rsidRPr="008B4A98">
        <w:rPr>
          <w:rFonts w:ascii="Times New Roman" w:eastAsia="Times New Roman" w:hAnsi="Times New Roman" w:cs="Times New Roman"/>
          <w:sz w:val="28"/>
          <w:szCs w:val="28"/>
          <w:lang w:val="en" w:eastAsia="ru-RU"/>
        </w:rPr>
        <w:t>.</w:t>
      </w:r>
    </w:p>
    <w:p w:rsidR="00C52829" w:rsidRPr="008B4A98" w:rsidRDefault="00C52829" w:rsidP="003F1030">
      <w:pPr>
        <w:pStyle w:val="a8"/>
        <w:numPr>
          <w:ilvl w:val="0"/>
          <w:numId w:val="23"/>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Further review (</w:t>
      </w:r>
      <w:r w:rsidR="003F1030">
        <w:rPr>
          <w:rFonts w:ascii="Times New Roman" w:eastAsia="Times New Roman" w:hAnsi="Times New Roman" w:cs="Times New Roman"/>
          <w:sz w:val="28"/>
          <w:szCs w:val="28"/>
          <w:lang w:val="en" w:eastAsia="ru-RU"/>
        </w:rPr>
        <w:t xml:space="preserve">by a concurring </w:t>
      </w:r>
      <w:r w:rsidRPr="008B4A98">
        <w:rPr>
          <w:rFonts w:ascii="Times New Roman" w:eastAsia="Times New Roman" w:hAnsi="Times New Roman" w:cs="Times New Roman"/>
          <w:sz w:val="28"/>
          <w:szCs w:val="28"/>
          <w:lang w:val="en" w:eastAsia="ru-RU"/>
        </w:rPr>
        <w:t>review partner).</w:t>
      </w:r>
    </w:p>
    <w:p w:rsidR="00C52829" w:rsidRPr="008B4A98" w:rsidRDefault="00C52829" w:rsidP="003F1030">
      <w:pPr>
        <w:pStyle w:val="a8"/>
        <w:numPr>
          <w:ilvl w:val="0"/>
          <w:numId w:val="23"/>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Involvement of experts and/or </w:t>
      </w:r>
      <w:r w:rsidR="003F1030">
        <w:rPr>
          <w:rFonts w:ascii="Times New Roman" w:eastAsia="Times New Roman" w:hAnsi="Times New Roman" w:cs="Times New Roman"/>
          <w:sz w:val="28"/>
          <w:szCs w:val="28"/>
          <w:lang w:val="en" w:eastAsia="ru-RU"/>
        </w:rPr>
        <w:t xml:space="preserve">more </w:t>
      </w:r>
      <w:r w:rsidRPr="008B4A98">
        <w:rPr>
          <w:rFonts w:ascii="Times New Roman" w:eastAsia="Times New Roman" w:hAnsi="Times New Roman" w:cs="Times New Roman"/>
          <w:sz w:val="28"/>
          <w:szCs w:val="28"/>
          <w:lang w:val="en" w:eastAsia="ru-RU"/>
        </w:rPr>
        <w:t xml:space="preserve">experienced </w:t>
      </w:r>
      <w:r w:rsidR="003F1030">
        <w:rPr>
          <w:rFonts w:ascii="Times New Roman" w:eastAsia="Times New Roman" w:hAnsi="Times New Roman" w:cs="Times New Roman"/>
          <w:sz w:val="28"/>
          <w:szCs w:val="28"/>
          <w:lang w:val="en" w:eastAsia="ru-RU"/>
        </w:rPr>
        <w:t>a</w:t>
      </w:r>
      <w:r w:rsidRPr="008B4A98">
        <w:rPr>
          <w:rFonts w:ascii="Times New Roman" w:eastAsia="Times New Roman" w:hAnsi="Times New Roman" w:cs="Times New Roman"/>
          <w:sz w:val="28"/>
          <w:szCs w:val="28"/>
          <w:lang w:val="en" w:eastAsia="ru-RU"/>
        </w:rPr>
        <w:t>uditors.</w:t>
      </w:r>
    </w:p>
    <w:p w:rsidR="00C52829" w:rsidRPr="008B4A98" w:rsidRDefault="00C52829" w:rsidP="003F1030">
      <w:pPr>
        <w:pStyle w:val="a8"/>
        <w:numPr>
          <w:ilvl w:val="0"/>
          <w:numId w:val="23"/>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Use </w:t>
      </w:r>
      <w:r w:rsidR="003F1030">
        <w:rPr>
          <w:rFonts w:ascii="Times New Roman" w:eastAsia="Times New Roman" w:hAnsi="Times New Roman" w:cs="Times New Roman"/>
          <w:sz w:val="28"/>
          <w:szCs w:val="28"/>
          <w:lang w:val="en" w:eastAsia="ru-RU"/>
        </w:rPr>
        <w:t xml:space="preserve">of </w:t>
      </w:r>
      <w:r w:rsidRPr="008B4A98">
        <w:rPr>
          <w:rFonts w:ascii="Times New Roman" w:eastAsia="Times New Roman" w:hAnsi="Times New Roman" w:cs="Times New Roman"/>
          <w:sz w:val="28"/>
          <w:szCs w:val="28"/>
          <w:lang w:val="en" w:eastAsia="ru-RU"/>
        </w:rPr>
        <w:t xml:space="preserve">unpredictability </w:t>
      </w:r>
      <w:r w:rsidR="003F1030">
        <w:rPr>
          <w:rFonts w:ascii="Times New Roman" w:eastAsia="Times New Roman" w:hAnsi="Times New Roman" w:cs="Times New Roman"/>
          <w:sz w:val="28"/>
          <w:szCs w:val="28"/>
          <w:lang w:val="en" w:eastAsia="ru-RU"/>
        </w:rPr>
        <w:t>in</w:t>
      </w:r>
      <w:r w:rsidRPr="008B4A98">
        <w:rPr>
          <w:rFonts w:ascii="Times New Roman" w:eastAsia="Times New Roman" w:hAnsi="Times New Roman" w:cs="Times New Roman"/>
          <w:sz w:val="28"/>
          <w:szCs w:val="28"/>
          <w:lang w:val="en" w:eastAsia="ru-RU"/>
        </w:rPr>
        <w:t xml:space="preserve"> audit procedures.</w:t>
      </w:r>
    </w:p>
    <w:p w:rsidR="00C52829" w:rsidRPr="008B4A98" w:rsidRDefault="00C52829" w:rsidP="001E5324">
      <w:pPr>
        <w:pStyle w:val="a8"/>
        <w:numPr>
          <w:ilvl w:val="0"/>
          <w:numId w:val="23"/>
        </w:numPr>
        <w:spacing w:after="0" w:line="360" w:lineRule="auto"/>
        <w:ind w:left="851" w:hanging="284"/>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Changes in the nature, timing or extent of audit procedures.</w:t>
      </w:r>
    </w:p>
    <w:p w:rsidR="00C52829" w:rsidRPr="008B4A98" w:rsidRDefault="00C52829" w:rsidP="003F1030">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color w:val="000000"/>
          <w:sz w:val="28"/>
          <w:szCs w:val="28"/>
          <w:shd w:val="clear" w:color="auto" w:fill="FFFFFF"/>
          <w:lang w:val="en" w:eastAsia="ru-RU"/>
        </w:rPr>
        <w:t xml:space="preserve">Directly </w:t>
      </w:r>
      <w:r w:rsidR="003F1030">
        <w:rPr>
          <w:rFonts w:ascii="Times New Roman" w:eastAsia="Times New Roman" w:hAnsi="Times New Roman" w:cs="Times New Roman"/>
          <w:color w:val="000000"/>
          <w:sz w:val="28"/>
          <w:szCs w:val="28"/>
          <w:shd w:val="clear" w:color="auto" w:fill="FFFFFF"/>
          <w:lang w:val="en" w:eastAsia="ru-RU"/>
        </w:rPr>
        <w:t>within</w:t>
      </w:r>
      <w:r w:rsidRPr="008B4A98">
        <w:rPr>
          <w:rFonts w:ascii="Times New Roman" w:eastAsia="Times New Roman" w:hAnsi="Times New Roman" w:cs="Times New Roman"/>
          <w:color w:val="000000"/>
          <w:sz w:val="28"/>
          <w:szCs w:val="28"/>
          <w:shd w:val="clear" w:color="auto" w:fill="FFFFFF"/>
          <w:lang w:val="en" w:eastAsia="ru-RU"/>
        </w:rPr>
        <w:t xml:space="preserve"> the audit</w:t>
      </w:r>
      <w:r w:rsidR="003F1030">
        <w:rPr>
          <w:rFonts w:ascii="Times New Roman" w:eastAsia="Times New Roman" w:hAnsi="Times New Roman" w:cs="Times New Roman"/>
          <w:color w:val="000000"/>
          <w:sz w:val="28"/>
          <w:szCs w:val="28"/>
          <w:shd w:val="clear" w:color="auto" w:fill="FFFFFF"/>
          <w:lang w:val="en" w:eastAsia="ru-RU"/>
        </w:rPr>
        <w:t>,</w:t>
      </w:r>
      <w:r w:rsidRPr="008B4A98">
        <w:rPr>
          <w:rFonts w:ascii="Times New Roman" w:eastAsia="Times New Roman" w:hAnsi="Times New Roman" w:cs="Times New Roman"/>
          <w:color w:val="000000"/>
          <w:sz w:val="28"/>
          <w:szCs w:val="28"/>
          <w:shd w:val="clear" w:color="auto" w:fill="FFFFFF"/>
          <w:lang w:val="en" w:eastAsia="ru-RU"/>
        </w:rPr>
        <w:t xml:space="preserve"> </w:t>
      </w:r>
      <w:r w:rsidR="003F1030">
        <w:rPr>
          <w:rFonts w:ascii="Times New Roman" w:eastAsia="Times New Roman" w:hAnsi="Times New Roman" w:cs="Times New Roman"/>
          <w:color w:val="000000"/>
          <w:sz w:val="28"/>
          <w:szCs w:val="28"/>
          <w:shd w:val="clear" w:color="auto" w:fill="FFFFFF"/>
          <w:lang w:val="en" w:eastAsia="ru-RU"/>
        </w:rPr>
        <w:t xml:space="preserve">it is necessary for </w:t>
      </w:r>
      <w:r w:rsidRPr="008B4A98">
        <w:rPr>
          <w:rFonts w:ascii="Times New Roman" w:eastAsia="Times New Roman" w:hAnsi="Times New Roman" w:cs="Times New Roman"/>
          <w:color w:val="000000"/>
          <w:sz w:val="28"/>
          <w:szCs w:val="28"/>
          <w:shd w:val="clear" w:color="auto" w:fill="FFFFFF"/>
          <w:lang w:val="en" w:eastAsia="ru-RU"/>
        </w:rPr>
        <w:t xml:space="preserve">the auditor </w:t>
      </w:r>
      <w:r w:rsidR="003F1030">
        <w:rPr>
          <w:rFonts w:ascii="Times New Roman" w:eastAsia="Times New Roman" w:hAnsi="Times New Roman" w:cs="Times New Roman"/>
          <w:color w:val="000000"/>
          <w:sz w:val="28"/>
          <w:szCs w:val="28"/>
          <w:shd w:val="clear" w:color="auto" w:fill="FFFFFF"/>
          <w:lang w:val="en" w:eastAsia="ru-RU"/>
        </w:rPr>
        <w:t>to</w:t>
      </w:r>
      <w:r w:rsidRPr="008B4A98">
        <w:rPr>
          <w:rFonts w:ascii="Times New Roman" w:eastAsia="Times New Roman" w:hAnsi="Times New Roman" w:cs="Times New Roman"/>
          <w:color w:val="000000"/>
          <w:sz w:val="28"/>
          <w:szCs w:val="28"/>
          <w:shd w:val="clear" w:color="auto" w:fill="FFFFFF"/>
          <w:lang w:val="en" w:eastAsia="ru-RU"/>
        </w:rPr>
        <w:t xml:space="preserve"> </w:t>
      </w:r>
      <w:r w:rsidR="003F1030">
        <w:rPr>
          <w:rFonts w:ascii="Times New Roman" w:eastAsia="Times New Roman" w:hAnsi="Times New Roman" w:cs="Times New Roman"/>
          <w:color w:val="000000"/>
          <w:sz w:val="28"/>
          <w:szCs w:val="28"/>
          <w:shd w:val="clear" w:color="auto" w:fill="FFFFFF"/>
          <w:lang w:val="en" w:eastAsia="ru-RU"/>
        </w:rPr>
        <w:t xml:space="preserve">maximally </w:t>
      </w:r>
      <w:r w:rsidRPr="008B4A98">
        <w:rPr>
          <w:rFonts w:ascii="Times New Roman" w:eastAsia="Times New Roman" w:hAnsi="Times New Roman" w:cs="Times New Roman"/>
          <w:color w:val="000000"/>
          <w:sz w:val="28"/>
          <w:szCs w:val="28"/>
          <w:shd w:val="clear" w:color="auto" w:fill="FFFFFF"/>
          <w:lang w:val="en" w:eastAsia="ru-RU"/>
        </w:rPr>
        <w:t>fully implement all the planned risk management procedures, taking into account the facts and circumstances</w:t>
      </w:r>
      <w:r w:rsidR="003F1030" w:rsidRPr="003F1030">
        <w:rPr>
          <w:rFonts w:ascii="Times New Roman" w:eastAsia="Times New Roman" w:hAnsi="Times New Roman" w:cs="Times New Roman"/>
          <w:color w:val="000000"/>
          <w:sz w:val="28"/>
          <w:szCs w:val="28"/>
          <w:shd w:val="clear" w:color="auto" w:fill="FFFFFF"/>
          <w:lang w:val="en" w:eastAsia="ru-RU"/>
        </w:rPr>
        <w:t xml:space="preserve"> </w:t>
      </w:r>
      <w:r w:rsidR="003F1030" w:rsidRPr="008B4A98">
        <w:rPr>
          <w:rFonts w:ascii="Times New Roman" w:eastAsia="Times New Roman" w:hAnsi="Times New Roman" w:cs="Times New Roman"/>
          <w:color w:val="000000"/>
          <w:sz w:val="28"/>
          <w:szCs w:val="28"/>
          <w:shd w:val="clear" w:color="auto" w:fill="FFFFFF"/>
          <w:lang w:val="en" w:eastAsia="ru-RU"/>
        </w:rPr>
        <w:t>identified</w:t>
      </w:r>
      <w:r w:rsidRPr="008B4A98">
        <w:rPr>
          <w:rFonts w:ascii="Times New Roman" w:eastAsia="Times New Roman" w:hAnsi="Times New Roman" w:cs="Times New Roman"/>
          <w:color w:val="000000"/>
          <w:sz w:val="28"/>
          <w:szCs w:val="28"/>
          <w:shd w:val="clear" w:color="auto" w:fill="FFFFFF"/>
          <w:lang w:val="en" w:eastAsia="ru-RU"/>
        </w:rPr>
        <w:t xml:space="preserve">. In doing so, the auditor </w:t>
      </w:r>
      <w:r w:rsidR="003F1030">
        <w:rPr>
          <w:rFonts w:ascii="Times New Roman" w:eastAsia="Times New Roman" w:hAnsi="Times New Roman" w:cs="Times New Roman"/>
          <w:color w:val="000000"/>
          <w:sz w:val="28"/>
          <w:szCs w:val="28"/>
          <w:shd w:val="clear" w:color="auto" w:fill="FFFFFF"/>
          <w:lang w:val="en" w:eastAsia="ru-RU"/>
        </w:rPr>
        <w:t>is to</w:t>
      </w:r>
      <w:r w:rsidRPr="008B4A98">
        <w:rPr>
          <w:rFonts w:ascii="Times New Roman" w:eastAsia="Times New Roman" w:hAnsi="Times New Roman" w:cs="Times New Roman"/>
          <w:color w:val="000000"/>
          <w:sz w:val="28"/>
          <w:szCs w:val="28"/>
          <w:shd w:val="clear" w:color="auto" w:fill="FFFFFF"/>
          <w:lang w:val="en" w:eastAsia="ru-RU"/>
        </w:rPr>
        <w:t xml:space="preserve"> </w:t>
      </w:r>
      <w:r w:rsidR="003F1030">
        <w:rPr>
          <w:rFonts w:ascii="Times New Roman" w:eastAsia="Times New Roman" w:hAnsi="Times New Roman" w:cs="Times New Roman"/>
          <w:color w:val="000000"/>
          <w:sz w:val="28"/>
          <w:szCs w:val="28"/>
          <w:shd w:val="clear" w:color="auto" w:fill="FFFFFF"/>
          <w:lang w:val="en" w:eastAsia="ru-RU"/>
        </w:rPr>
        <w:t>include</w:t>
      </w:r>
      <w:r w:rsidRPr="008B4A98">
        <w:rPr>
          <w:rFonts w:ascii="Times New Roman" w:eastAsia="Times New Roman" w:hAnsi="Times New Roman" w:cs="Times New Roman"/>
          <w:color w:val="000000"/>
          <w:sz w:val="28"/>
          <w:szCs w:val="28"/>
          <w:shd w:val="clear" w:color="auto" w:fill="FFFFFF"/>
          <w:lang w:val="en" w:eastAsia="ru-RU"/>
        </w:rPr>
        <w:t xml:space="preserve"> (if </w:t>
      </w:r>
      <w:r w:rsidR="003F1030">
        <w:rPr>
          <w:rFonts w:ascii="Times New Roman" w:eastAsia="Times New Roman" w:hAnsi="Times New Roman" w:cs="Times New Roman"/>
          <w:color w:val="000000"/>
          <w:sz w:val="28"/>
          <w:szCs w:val="28"/>
          <w:shd w:val="clear" w:color="auto" w:fill="FFFFFF"/>
          <w:lang w:val="en" w:eastAsia="ru-RU"/>
        </w:rPr>
        <w:t>necessary</w:t>
      </w:r>
      <w:r w:rsidRPr="008B4A98">
        <w:rPr>
          <w:rFonts w:ascii="Times New Roman" w:eastAsia="Times New Roman" w:hAnsi="Times New Roman" w:cs="Times New Roman"/>
          <w:color w:val="000000"/>
          <w:sz w:val="28"/>
          <w:szCs w:val="28"/>
          <w:shd w:val="clear" w:color="auto" w:fill="FFFFFF"/>
          <w:lang w:val="en" w:eastAsia="ru-RU"/>
        </w:rPr>
        <w:t xml:space="preserve">) clarifications and additions </w:t>
      </w:r>
      <w:r w:rsidR="003F1030">
        <w:rPr>
          <w:rFonts w:ascii="Times New Roman" w:eastAsia="Times New Roman" w:hAnsi="Times New Roman" w:cs="Times New Roman"/>
          <w:color w:val="000000"/>
          <w:sz w:val="28"/>
          <w:szCs w:val="28"/>
          <w:shd w:val="clear" w:color="auto" w:fill="FFFFFF"/>
          <w:lang w:val="en" w:eastAsia="ru-RU"/>
        </w:rPr>
        <w:t>in</w:t>
      </w:r>
      <w:r w:rsidRPr="008B4A98">
        <w:rPr>
          <w:rFonts w:ascii="Times New Roman" w:eastAsia="Times New Roman" w:hAnsi="Times New Roman" w:cs="Times New Roman"/>
          <w:color w:val="000000"/>
          <w:sz w:val="28"/>
          <w:szCs w:val="28"/>
          <w:shd w:val="clear" w:color="auto" w:fill="FFFFFF"/>
          <w:lang w:val="en" w:eastAsia="ru-RU"/>
        </w:rPr>
        <w:t xml:space="preserve"> the original risk management plan</w:t>
      </w:r>
      <w:r w:rsidR="00554BE6" w:rsidRPr="008B4A98">
        <w:rPr>
          <w:rStyle w:val="a7"/>
          <w:rFonts w:ascii="Times New Roman" w:eastAsia="Times New Roman" w:hAnsi="Times New Roman" w:cs="Times New Roman"/>
          <w:color w:val="000000"/>
          <w:sz w:val="28"/>
          <w:szCs w:val="28"/>
          <w:shd w:val="clear" w:color="auto" w:fill="FFFFFF"/>
          <w:lang w:val="en" w:eastAsia="ru-RU"/>
        </w:rPr>
        <w:footnoteReference w:id="8"/>
      </w:r>
      <w:r w:rsidRPr="008B4A98">
        <w:rPr>
          <w:rFonts w:ascii="Times New Roman" w:eastAsia="Times New Roman" w:hAnsi="Times New Roman" w:cs="Times New Roman"/>
          <w:color w:val="000000"/>
          <w:sz w:val="28"/>
          <w:szCs w:val="28"/>
          <w:shd w:val="clear" w:color="auto" w:fill="FFFFFF"/>
          <w:lang w:val="en" w:eastAsia="ru-RU"/>
        </w:rPr>
        <w:t xml:space="preserve">[7]. </w:t>
      </w:r>
    </w:p>
    <w:p w:rsidR="00C52829" w:rsidRPr="008B4A98" w:rsidRDefault="00C52829" w:rsidP="000113DC">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color w:val="000000"/>
          <w:sz w:val="28"/>
          <w:szCs w:val="28"/>
          <w:shd w:val="clear" w:color="auto" w:fill="FFFFFF"/>
          <w:lang w:val="en" w:eastAsia="ru-RU"/>
        </w:rPr>
        <w:t>At the final stage, the auditor should pay maxim</w:t>
      </w:r>
      <w:r w:rsidR="003F1030">
        <w:rPr>
          <w:rFonts w:ascii="Times New Roman" w:eastAsia="Times New Roman" w:hAnsi="Times New Roman" w:cs="Times New Roman"/>
          <w:color w:val="000000"/>
          <w:sz w:val="28"/>
          <w:szCs w:val="28"/>
          <w:shd w:val="clear" w:color="auto" w:fill="FFFFFF"/>
          <w:lang w:val="en" w:eastAsia="ru-RU"/>
        </w:rPr>
        <w:t>al</w:t>
      </w:r>
      <w:r w:rsidRPr="008B4A98">
        <w:rPr>
          <w:rFonts w:ascii="Times New Roman" w:eastAsia="Times New Roman" w:hAnsi="Times New Roman" w:cs="Times New Roman"/>
          <w:color w:val="000000"/>
          <w:sz w:val="28"/>
          <w:szCs w:val="28"/>
          <w:shd w:val="clear" w:color="auto" w:fill="FFFFFF"/>
          <w:lang w:val="en" w:eastAsia="ru-RU"/>
        </w:rPr>
        <w:t xml:space="preserve"> attention to the risks associated with the formation of reporting </w:t>
      </w:r>
      <w:r w:rsidR="003F1030">
        <w:rPr>
          <w:rFonts w:ascii="Times New Roman" w:eastAsia="Times New Roman" w:hAnsi="Times New Roman" w:cs="Times New Roman"/>
          <w:color w:val="000000"/>
          <w:sz w:val="28"/>
          <w:szCs w:val="28"/>
          <w:shd w:val="clear" w:color="auto" w:fill="FFFFFF"/>
          <w:lang w:val="en" w:eastAsia="ru-RU"/>
        </w:rPr>
        <w:t xml:space="preserve">for the </w:t>
      </w:r>
      <w:r w:rsidRPr="008B4A98">
        <w:rPr>
          <w:rFonts w:ascii="Times New Roman" w:eastAsia="Times New Roman" w:hAnsi="Times New Roman" w:cs="Times New Roman"/>
          <w:color w:val="000000"/>
          <w:sz w:val="28"/>
          <w:szCs w:val="28"/>
          <w:shd w:val="clear" w:color="auto" w:fill="FFFFFF"/>
          <w:lang w:val="en" w:eastAsia="ru-RU"/>
        </w:rPr>
        <w:t xml:space="preserve">customer. This step is </w:t>
      </w:r>
      <w:r w:rsidR="003F1030">
        <w:rPr>
          <w:rFonts w:ascii="Times New Roman" w:eastAsia="Times New Roman" w:hAnsi="Times New Roman" w:cs="Times New Roman"/>
          <w:color w:val="000000"/>
          <w:sz w:val="28"/>
          <w:szCs w:val="28"/>
          <w:shd w:val="clear" w:color="auto" w:fill="FFFFFF"/>
          <w:lang w:val="en" w:eastAsia="ru-RU"/>
        </w:rPr>
        <w:t xml:space="preserve">considered the </w:t>
      </w:r>
      <w:r w:rsidR="003F1030" w:rsidRPr="008B4A98">
        <w:rPr>
          <w:rFonts w:ascii="Times New Roman" w:eastAsia="Times New Roman" w:hAnsi="Times New Roman" w:cs="Times New Roman"/>
          <w:color w:val="000000"/>
          <w:sz w:val="28"/>
          <w:szCs w:val="28"/>
          <w:shd w:val="clear" w:color="auto" w:fill="FFFFFF"/>
          <w:lang w:val="en" w:eastAsia="ru-RU"/>
        </w:rPr>
        <w:t>quintessence</w:t>
      </w:r>
      <w:r w:rsidRPr="008B4A98">
        <w:rPr>
          <w:rFonts w:ascii="Times New Roman" w:eastAsia="Times New Roman" w:hAnsi="Times New Roman" w:cs="Times New Roman"/>
          <w:color w:val="000000"/>
          <w:sz w:val="28"/>
          <w:szCs w:val="28"/>
          <w:shd w:val="clear" w:color="auto" w:fill="FFFFFF"/>
          <w:lang w:val="en" w:eastAsia="ru-RU"/>
        </w:rPr>
        <w:t xml:space="preserve"> of the risk management process. As </w:t>
      </w:r>
      <w:r w:rsidR="003F1030">
        <w:rPr>
          <w:rFonts w:ascii="Times New Roman" w:eastAsia="Times New Roman" w:hAnsi="Times New Roman" w:cs="Times New Roman"/>
          <w:color w:val="000000"/>
          <w:sz w:val="28"/>
          <w:szCs w:val="28"/>
          <w:shd w:val="clear" w:color="auto" w:fill="FFFFFF"/>
          <w:lang w:val="en" w:eastAsia="ru-RU"/>
        </w:rPr>
        <w:t xml:space="preserve">at </w:t>
      </w:r>
      <w:r w:rsidRPr="008B4A98">
        <w:rPr>
          <w:rFonts w:ascii="Times New Roman" w:eastAsia="Times New Roman" w:hAnsi="Times New Roman" w:cs="Times New Roman"/>
          <w:color w:val="000000"/>
          <w:sz w:val="28"/>
          <w:szCs w:val="28"/>
          <w:shd w:val="clear" w:color="auto" w:fill="FFFFFF"/>
          <w:lang w:val="en" w:eastAsia="ru-RU"/>
        </w:rPr>
        <w:t>the final step</w:t>
      </w:r>
      <w:r w:rsidR="003F1030">
        <w:rPr>
          <w:rFonts w:ascii="Times New Roman" w:eastAsia="Times New Roman" w:hAnsi="Times New Roman" w:cs="Times New Roman"/>
          <w:color w:val="000000"/>
          <w:sz w:val="28"/>
          <w:szCs w:val="28"/>
          <w:shd w:val="clear" w:color="auto" w:fill="FFFFFF"/>
          <w:lang w:val="en" w:eastAsia="ru-RU"/>
        </w:rPr>
        <w:t xml:space="preserve"> it is necessary to analyze </w:t>
      </w:r>
      <w:r w:rsidR="00DB07F5">
        <w:rPr>
          <w:rFonts w:ascii="Times New Roman" w:eastAsia="Times New Roman" w:hAnsi="Times New Roman" w:cs="Times New Roman"/>
          <w:color w:val="000000"/>
          <w:sz w:val="28"/>
          <w:szCs w:val="28"/>
          <w:shd w:val="clear" w:color="auto" w:fill="FFFFFF"/>
          <w:lang w:val="en" w:eastAsia="ru-RU"/>
        </w:rPr>
        <w:t>t</w:t>
      </w:r>
      <w:r w:rsidRPr="008B4A98">
        <w:rPr>
          <w:rFonts w:ascii="Times New Roman" w:eastAsia="Times New Roman" w:hAnsi="Times New Roman" w:cs="Times New Roman"/>
          <w:color w:val="000000"/>
          <w:sz w:val="28"/>
          <w:szCs w:val="28"/>
          <w:shd w:val="clear" w:color="auto" w:fill="FFFFFF"/>
          <w:lang w:val="en" w:eastAsia="ru-RU"/>
        </w:rPr>
        <w:t xml:space="preserve">he full array of information assembled during the planning phase of the project and its implementation. </w:t>
      </w:r>
      <w:r w:rsidRPr="008B4A98">
        <w:rPr>
          <w:rFonts w:ascii="Times New Roman" w:eastAsia="Times New Roman" w:hAnsi="Times New Roman" w:cs="Times New Roman"/>
          <w:sz w:val="28"/>
          <w:szCs w:val="28"/>
          <w:lang w:val="en" w:eastAsia="ru-RU"/>
        </w:rPr>
        <w:t xml:space="preserve">If the auditor plans to use </w:t>
      </w:r>
      <w:r w:rsidR="000113DC">
        <w:rPr>
          <w:rFonts w:ascii="Times New Roman" w:eastAsia="Times New Roman" w:hAnsi="Times New Roman" w:cs="Times New Roman"/>
          <w:sz w:val="28"/>
          <w:szCs w:val="28"/>
          <w:lang w:val="en" w:eastAsia="ru-RU"/>
        </w:rPr>
        <w:t xml:space="preserve">the </w:t>
      </w:r>
      <w:r w:rsidR="000113DC" w:rsidRPr="008B4A98">
        <w:rPr>
          <w:rFonts w:ascii="Times New Roman" w:eastAsia="Times New Roman" w:hAnsi="Times New Roman" w:cs="Times New Roman"/>
          <w:sz w:val="28"/>
          <w:szCs w:val="28"/>
          <w:lang w:val="en" w:eastAsia="ru-RU"/>
        </w:rPr>
        <w:t xml:space="preserve">evidence </w:t>
      </w:r>
      <w:r w:rsidR="000113DC">
        <w:rPr>
          <w:rFonts w:ascii="Times New Roman" w:eastAsia="Times New Roman" w:hAnsi="Times New Roman" w:cs="Times New Roman"/>
          <w:sz w:val="28"/>
          <w:szCs w:val="28"/>
          <w:lang w:val="en" w:eastAsia="ru-RU"/>
        </w:rPr>
        <w:t xml:space="preserve">of operational efficiency of the control means which were tested during the previous audit, he/she should include their conclusions regarding their reliance on these control means in the </w:t>
      </w:r>
      <w:r w:rsidRPr="008B4A98">
        <w:rPr>
          <w:rFonts w:ascii="Times New Roman" w:eastAsia="Times New Roman" w:hAnsi="Times New Roman" w:cs="Times New Roman"/>
          <w:sz w:val="28"/>
          <w:szCs w:val="28"/>
          <w:lang w:val="en" w:eastAsia="ru-RU"/>
        </w:rPr>
        <w:t xml:space="preserve">audit documentation. </w:t>
      </w:r>
      <w:r w:rsidR="000113DC">
        <w:rPr>
          <w:rFonts w:ascii="Times New Roman" w:eastAsia="Times New Roman" w:hAnsi="Times New Roman" w:cs="Times New Roman"/>
          <w:sz w:val="28"/>
          <w:szCs w:val="28"/>
          <w:lang w:val="en" w:eastAsia="ru-RU"/>
        </w:rPr>
        <w:t>The a</w:t>
      </w:r>
      <w:r w:rsidRPr="008B4A98">
        <w:rPr>
          <w:rFonts w:ascii="Times New Roman" w:eastAsia="Times New Roman" w:hAnsi="Times New Roman" w:cs="Times New Roman"/>
          <w:sz w:val="28"/>
          <w:szCs w:val="28"/>
          <w:lang w:val="en" w:eastAsia="ru-RU"/>
        </w:rPr>
        <w:t xml:space="preserve">udit documentation </w:t>
      </w:r>
      <w:r w:rsidR="000113DC">
        <w:rPr>
          <w:rFonts w:ascii="Times New Roman" w:eastAsia="Times New Roman" w:hAnsi="Times New Roman" w:cs="Times New Roman"/>
          <w:sz w:val="28"/>
          <w:szCs w:val="28"/>
          <w:lang w:val="en" w:eastAsia="ru-RU"/>
        </w:rPr>
        <w:t>should</w:t>
      </w:r>
      <w:r w:rsidRPr="008B4A98">
        <w:rPr>
          <w:rFonts w:ascii="Times New Roman" w:eastAsia="Times New Roman" w:hAnsi="Times New Roman" w:cs="Times New Roman"/>
          <w:sz w:val="28"/>
          <w:szCs w:val="28"/>
          <w:lang w:val="en" w:eastAsia="ru-RU"/>
        </w:rPr>
        <w:t xml:space="preserve"> contain evidence that </w:t>
      </w:r>
      <w:r w:rsidR="000113DC">
        <w:rPr>
          <w:rFonts w:ascii="Times New Roman" w:eastAsia="Times New Roman" w:hAnsi="Times New Roman" w:cs="Times New Roman"/>
          <w:sz w:val="28"/>
          <w:szCs w:val="28"/>
          <w:lang w:val="en" w:eastAsia="ru-RU"/>
        </w:rPr>
        <w:t xml:space="preserve">the </w:t>
      </w:r>
      <w:r w:rsidRPr="008B4A98">
        <w:rPr>
          <w:rFonts w:ascii="Times New Roman" w:eastAsia="Times New Roman" w:hAnsi="Times New Roman" w:cs="Times New Roman"/>
          <w:sz w:val="28"/>
          <w:szCs w:val="28"/>
          <w:lang w:val="en" w:eastAsia="ru-RU"/>
        </w:rPr>
        <w:t xml:space="preserve">financial statements </w:t>
      </w:r>
      <w:r w:rsidR="000113DC">
        <w:rPr>
          <w:rFonts w:ascii="Times New Roman" w:eastAsia="Times New Roman" w:hAnsi="Times New Roman" w:cs="Times New Roman"/>
          <w:sz w:val="28"/>
          <w:szCs w:val="28"/>
          <w:lang w:val="en" w:eastAsia="ru-RU"/>
        </w:rPr>
        <w:t>have been verified via</w:t>
      </w:r>
      <w:r w:rsidRPr="008B4A98">
        <w:rPr>
          <w:rFonts w:ascii="Times New Roman" w:eastAsia="Times New Roman" w:hAnsi="Times New Roman" w:cs="Times New Roman"/>
          <w:sz w:val="28"/>
          <w:szCs w:val="28"/>
          <w:lang w:val="en" w:eastAsia="ru-RU"/>
        </w:rPr>
        <w:t xml:space="preserve"> the </w:t>
      </w:r>
      <w:r w:rsidR="000113DC">
        <w:rPr>
          <w:rFonts w:ascii="Times New Roman" w:eastAsia="Times New Roman" w:hAnsi="Times New Roman" w:cs="Times New Roman"/>
          <w:sz w:val="28"/>
          <w:szCs w:val="28"/>
          <w:lang w:val="en" w:eastAsia="ru-RU"/>
        </w:rPr>
        <w:t>subjacent accounting data</w:t>
      </w:r>
      <w:r w:rsidR="00554BE6" w:rsidRPr="008B4A98">
        <w:rPr>
          <w:rStyle w:val="a7"/>
          <w:rFonts w:ascii="Times New Roman" w:eastAsia="Times New Roman" w:hAnsi="Times New Roman" w:cs="Times New Roman"/>
          <w:sz w:val="28"/>
          <w:szCs w:val="28"/>
          <w:lang w:val="en" w:eastAsia="ru-RU"/>
        </w:rPr>
        <w:footnoteReference w:id="9"/>
      </w:r>
      <w:r w:rsidRPr="008B4A98">
        <w:rPr>
          <w:rFonts w:ascii="Times New Roman" w:eastAsia="Times New Roman" w:hAnsi="Times New Roman" w:cs="Times New Roman"/>
          <w:sz w:val="28"/>
          <w:szCs w:val="28"/>
          <w:lang w:val="en" w:eastAsia="ru-RU"/>
        </w:rPr>
        <w:t>[8].</w:t>
      </w:r>
    </w:p>
    <w:p w:rsidR="00C52829" w:rsidRPr="008B4A98" w:rsidRDefault="00C52829" w:rsidP="001E5324">
      <w:pPr>
        <w:spacing w:after="0" w:line="360" w:lineRule="auto"/>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b/>
          <w:bCs/>
          <w:sz w:val="28"/>
          <w:szCs w:val="28"/>
          <w:lang w:val="en" w:eastAsia="ru-RU"/>
        </w:rPr>
        <w:t>Conclusion</w:t>
      </w:r>
    </w:p>
    <w:p w:rsidR="00C52829" w:rsidRPr="001D2E09" w:rsidRDefault="00C52829" w:rsidP="000113DC">
      <w:pPr>
        <w:spacing w:after="0" w:line="360" w:lineRule="auto"/>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 xml:space="preserve">The characteristic </w:t>
      </w:r>
      <w:r w:rsidR="000113DC">
        <w:rPr>
          <w:rFonts w:ascii="Times New Roman" w:eastAsia="Times New Roman" w:hAnsi="Times New Roman" w:cs="Times New Roman"/>
          <w:sz w:val="28"/>
          <w:szCs w:val="28"/>
          <w:lang w:val="en" w:eastAsia="ru-RU"/>
        </w:rPr>
        <w:t>feature</w:t>
      </w:r>
      <w:r w:rsidRPr="008B4A98">
        <w:rPr>
          <w:rFonts w:ascii="Times New Roman" w:eastAsia="Times New Roman" w:hAnsi="Times New Roman" w:cs="Times New Roman"/>
          <w:sz w:val="28"/>
          <w:szCs w:val="28"/>
          <w:lang w:val="en" w:eastAsia="ru-RU"/>
        </w:rPr>
        <w:t xml:space="preserve"> of our time</w:t>
      </w:r>
      <w:r w:rsidR="000113DC">
        <w:rPr>
          <w:rFonts w:ascii="Times New Roman" w:eastAsia="Times New Roman" w:hAnsi="Times New Roman" w:cs="Times New Roman"/>
          <w:sz w:val="28"/>
          <w:szCs w:val="28"/>
          <w:lang w:val="en" w:eastAsia="ru-RU"/>
        </w:rPr>
        <w:t xml:space="preserve"> which defines</w:t>
      </w:r>
      <w:r w:rsidRPr="008B4A98">
        <w:rPr>
          <w:rFonts w:ascii="Times New Roman" w:eastAsia="Times New Roman" w:hAnsi="Times New Roman" w:cs="Times New Roman"/>
          <w:sz w:val="28"/>
          <w:szCs w:val="28"/>
          <w:lang w:val="en" w:eastAsia="ru-RU"/>
        </w:rPr>
        <w:t xml:space="preserve"> the border </w:t>
      </w:r>
      <w:r w:rsidR="000113DC">
        <w:rPr>
          <w:rFonts w:ascii="Times New Roman" w:eastAsia="Times New Roman" w:hAnsi="Times New Roman" w:cs="Times New Roman"/>
          <w:sz w:val="28"/>
          <w:szCs w:val="28"/>
          <w:lang w:val="en" w:eastAsia="ru-RU"/>
        </w:rPr>
        <w:t>of the New</w:t>
      </w:r>
      <w:r w:rsidRPr="008B4A98">
        <w:rPr>
          <w:rFonts w:ascii="Times New Roman" w:eastAsia="Times New Roman" w:hAnsi="Times New Roman" w:cs="Times New Roman"/>
          <w:sz w:val="28"/>
          <w:szCs w:val="28"/>
          <w:lang w:val="en" w:eastAsia="ru-RU"/>
        </w:rPr>
        <w:t xml:space="preserve"> era (seventeenth century) is mastering the strategy of behavior in </w:t>
      </w:r>
      <w:r w:rsidR="000113DC">
        <w:rPr>
          <w:rFonts w:ascii="Times New Roman" w:eastAsia="Times New Roman" w:hAnsi="Times New Roman" w:cs="Times New Roman"/>
          <w:sz w:val="28"/>
          <w:szCs w:val="28"/>
          <w:lang w:val="en" w:eastAsia="ru-RU"/>
        </w:rPr>
        <w:t>the presence</w:t>
      </w:r>
      <w:r w:rsidRPr="008B4A98">
        <w:rPr>
          <w:rFonts w:ascii="Times New Roman" w:eastAsia="Times New Roman" w:hAnsi="Times New Roman" w:cs="Times New Roman"/>
          <w:sz w:val="28"/>
          <w:szCs w:val="28"/>
          <w:lang w:val="en" w:eastAsia="ru-RU"/>
        </w:rPr>
        <w:t xml:space="preserve"> of risk. This strategy is based on the understanding </w:t>
      </w:r>
      <w:r w:rsidR="000113DC">
        <w:rPr>
          <w:rFonts w:ascii="Times New Roman" w:eastAsia="Times New Roman" w:hAnsi="Times New Roman" w:cs="Times New Roman"/>
          <w:sz w:val="28"/>
          <w:szCs w:val="28"/>
          <w:lang w:val="en" w:eastAsia="ru-RU"/>
        </w:rPr>
        <w:t xml:space="preserve">of the fact </w:t>
      </w:r>
      <w:r w:rsidRPr="008B4A98">
        <w:rPr>
          <w:rFonts w:ascii="Times New Roman" w:eastAsia="Times New Roman" w:hAnsi="Times New Roman" w:cs="Times New Roman"/>
          <w:sz w:val="28"/>
          <w:szCs w:val="28"/>
          <w:lang w:val="en" w:eastAsia="ru-RU"/>
        </w:rPr>
        <w:t xml:space="preserve">that future is not just a "whim of the gods", but the result of deliberate human activity. In our opinion, the </w:t>
      </w:r>
      <w:r w:rsidRPr="008B4A98">
        <w:rPr>
          <w:rFonts w:ascii="Times New Roman" w:eastAsia="Times New Roman" w:hAnsi="Times New Roman" w:cs="Times New Roman"/>
          <w:sz w:val="28"/>
          <w:szCs w:val="28"/>
          <w:lang w:val="en" w:eastAsia="ru-RU"/>
        </w:rPr>
        <w:lastRenderedPageBreak/>
        <w:t xml:space="preserve">formation of the ideology of risk-oriented auditing is a kind of transition to a new </w:t>
      </w:r>
      <w:r w:rsidR="000113DC">
        <w:rPr>
          <w:rFonts w:ascii="Times New Roman" w:eastAsia="Times New Roman" w:hAnsi="Times New Roman" w:cs="Times New Roman"/>
          <w:sz w:val="28"/>
          <w:szCs w:val="28"/>
          <w:lang w:val="en" w:eastAsia="ru-RU"/>
        </w:rPr>
        <w:t xml:space="preserve">era of </w:t>
      </w:r>
      <w:r w:rsidRPr="008B4A98">
        <w:rPr>
          <w:rFonts w:ascii="Times New Roman" w:eastAsia="Times New Roman" w:hAnsi="Times New Roman" w:cs="Times New Roman"/>
          <w:sz w:val="28"/>
          <w:szCs w:val="28"/>
          <w:lang w:val="en" w:eastAsia="ru-RU"/>
        </w:rPr>
        <w:t>audit</w:t>
      </w:r>
      <w:r w:rsidR="008B4A98" w:rsidRPr="008B4A98">
        <w:rPr>
          <w:rStyle w:val="a7"/>
          <w:rFonts w:ascii="Times New Roman" w:eastAsia="Times New Roman" w:hAnsi="Times New Roman" w:cs="Times New Roman"/>
          <w:sz w:val="28"/>
          <w:szCs w:val="28"/>
          <w:lang w:val="en" w:eastAsia="ru-RU"/>
        </w:rPr>
        <w:footnoteReference w:id="10"/>
      </w:r>
      <w:r w:rsidR="008B4A98" w:rsidRPr="008B4A98">
        <w:rPr>
          <w:rFonts w:ascii="Times New Roman" w:eastAsia="Times New Roman" w:hAnsi="Times New Roman" w:cs="Times New Roman"/>
          <w:sz w:val="28"/>
          <w:szCs w:val="28"/>
          <w:lang w:val="en" w:eastAsia="ru-RU"/>
        </w:rPr>
        <w:t xml:space="preserve"> </w:t>
      </w:r>
      <w:r w:rsidRPr="008B4A98">
        <w:rPr>
          <w:rFonts w:ascii="Times New Roman" w:eastAsia="Times New Roman" w:hAnsi="Times New Roman" w:cs="Times New Roman"/>
          <w:sz w:val="28"/>
          <w:szCs w:val="28"/>
          <w:lang w:val="en" w:eastAsia="ru-RU"/>
        </w:rPr>
        <w:t>[9].</w:t>
      </w:r>
    </w:p>
    <w:p w:rsidR="001E5324" w:rsidRPr="001D2E09" w:rsidRDefault="001E5324" w:rsidP="001E5324">
      <w:pPr>
        <w:spacing w:after="0" w:line="360" w:lineRule="auto"/>
        <w:jc w:val="both"/>
        <w:rPr>
          <w:rFonts w:ascii="Times New Roman" w:eastAsia="Times New Roman" w:hAnsi="Times New Roman" w:cs="Times New Roman"/>
          <w:sz w:val="28"/>
          <w:szCs w:val="28"/>
          <w:lang w:val="en-US" w:eastAsia="ru-RU"/>
        </w:rPr>
      </w:pPr>
    </w:p>
    <w:p w:rsidR="001E5324" w:rsidRPr="001D2E09" w:rsidRDefault="001E5324" w:rsidP="001E5324">
      <w:pPr>
        <w:spacing w:after="0" w:line="360" w:lineRule="auto"/>
        <w:jc w:val="both"/>
        <w:rPr>
          <w:rFonts w:ascii="Times New Roman" w:eastAsia="Times New Roman" w:hAnsi="Times New Roman" w:cs="Times New Roman"/>
          <w:sz w:val="28"/>
          <w:szCs w:val="28"/>
          <w:lang w:val="en-US" w:eastAsia="ru-RU"/>
        </w:rPr>
      </w:pPr>
    </w:p>
    <w:p w:rsidR="001E5324" w:rsidRPr="001D2E09" w:rsidRDefault="001E5324" w:rsidP="001E5324">
      <w:pPr>
        <w:spacing w:after="0" w:line="360" w:lineRule="auto"/>
        <w:jc w:val="both"/>
        <w:rPr>
          <w:rFonts w:ascii="Times New Roman" w:eastAsia="Times New Roman" w:hAnsi="Times New Roman" w:cs="Times New Roman"/>
          <w:sz w:val="28"/>
          <w:szCs w:val="28"/>
          <w:lang w:val="en-US" w:eastAsia="ru-RU"/>
        </w:rPr>
      </w:pPr>
    </w:p>
    <w:p w:rsidR="001E5324" w:rsidRPr="001D2E09" w:rsidRDefault="001E5324" w:rsidP="001E5324">
      <w:pPr>
        <w:spacing w:after="0" w:line="360" w:lineRule="auto"/>
        <w:jc w:val="both"/>
        <w:rPr>
          <w:rFonts w:ascii="Times New Roman" w:eastAsia="Times New Roman" w:hAnsi="Times New Roman" w:cs="Times New Roman"/>
          <w:sz w:val="28"/>
          <w:szCs w:val="28"/>
          <w:lang w:val="en-US" w:eastAsia="ru-RU"/>
        </w:rPr>
      </w:pPr>
    </w:p>
    <w:p w:rsidR="001E5324" w:rsidRPr="001E5324" w:rsidRDefault="001E5324" w:rsidP="001E5324">
      <w:pPr>
        <w:spacing w:after="0" w:line="360" w:lineRule="auto"/>
        <w:ind w:right="-1"/>
        <w:jc w:val="both"/>
        <w:rPr>
          <w:rFonts w:ascii="Times New Roman" w:hAnsi="Times New Roman" w:cs="Times New Roman"/>
          <w:b/>
          <w:sz w:val="28"/>
          <w:szCs w:val="28"/>
        </w:rPr>
      </w:pPr>
      <w:r w:rsidRPr="009A5CB2">
        <w:rPr>
          <w:rFonts w:ascii="Times New Roman" w:hAnsi="Times New Roman" w:cs="Times New Roman"/>
          <w:b/>
          <w:sz w:val="28"/>
          <w:szCs w:val="28"/>
        </w:rPr>
        <w:t>References</w:t>
      </w:r>
    </w:p>
    <w:p w:rsidR="00C52829" w:rsidRPr="008B4A98" w:rsidRDefault="00C52829" w:rsidP="001E5324">
      <w:pPr>
        <w:pStyle w:val="a8"/>
        <w:numPr>
          <w:ilvl w:val="0"/>
          <w:numId w:val="24"/>
        </w:numPr>
        <w:spacing w:after="0" w:line="360" w:lineRule="auto"/>
        <w:ind w:left="426" w:hanging="426"/>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GOST r ISO 31000-2010-management principles and risk management.</w:t>
      </w:r>
    </w:p>
    <w:p w:rsidR="00C52829" w:rsidRPr="008B4A98" w:rsidRDefault="00C52829" w:rsidP="001E5324">
      <w:pPr>
        <w:pStyle w:val="a8"/>
        <w:numPr>
          <w:ilvl w:val="0"/>
          <w:numId w:val="24"/>
        </w:numPr>
        <w:spacing w:after="0" w:line="360" w:lineRule="auto"/>
        <w:ind w:left="426" w:hanging="426"/>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Control and oversight activities in the Russian Federation. Analytical report of 2015.</w:t>
      </w:r>
    </w:p>
    <w:p w:rsidR="00C52829" w:rsidRPr="008B4A98" w:rsidRDefault="00C52829" w:rsidP="001E5324">
      <w:pPr>
        <w:pStyle w:val="a8"/>
        <w:numPr>
          <w:ilvl w:val="0"/>
          <w:numId w:val="24"/>
        </w:numPr>
        <w:spacing w:after="0" w:line="360" w:lineRule="auto"/>
        <w:ind w:left="426" w:hanging="426"/>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Comprehensive risk-oriented audit of commercial organisations: the curricular benefit/E Andreev.-m.: master: infra-m, 2016-248 s.</w:t>
      </w:r>
    </w:p>
    <w:p w:rsidR="00C52829" w:rsidRPr="008B4A98" w:rsidRDefault="00C52829" w:rsidP="001E5324">
      <w:pPr>
        <w:pStyle w:val="a8"/>
        <w:numPr>
          <w:ilvl w:val="0"/>
          <w:numId w:val="24"/>
        </w:numPr>
        <w:spacing w:after="0" w:line="360" w:lineRule="auto"/>
        <w:ind w:left="426" w:hanging="426"/>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Internal audit handbook. risks and business processes/o. Kryshkin-Alpina Digital, 2013.</w:t>
      </w:r>
    </w:p>
    <w:p w:rsidR="00C52829" w:rsidRPr="008B4A98" w:rsidRDefault="00C52829" w:rsidP="001E5324">
      <w:pPr>
        <w:pStyle w:val="a8"/>
        <w:numPr>
          <w:ilvl w:val="0"/>
          <w:numId w:val="24"/>
        </w:numPr>
        <w:spacing w:after="0" w:line="360" w:lineRule="auto"/>
        <w:ind w:left="426" w:hanging="426"/>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Suyts V.P., Leonov P.Y., Shadrin A.S. The analysis of big data and the accuracy of financial reports. -2017 5</w:t>
      </w:r>
      <w:r w:rsidRPr="008B4A98">
        <w:rPr>
          <w:rFonts w:ascii="Times New Roman" w:eastAsia="Times New Roman" w:hAnsi="Times New Roman" w:cs="Times New Roman"/>
          <w:sz w:val="28"/>
          <w:szCs w:val="28"/>
          <w:vertAlign w:val="superscript"/>
          <w:lang w:val="en" w:eastAsia="ru-RU"/>
        </w:rPr>
        <w:t>th</w:t>
      </w:r>
      <w:r w:rsidRPr="008B4A98">
        <w:rPr>
          <w:rFonts w:ascii="Times New Roman" w:eastAsia="Times New Roman" w:hAnsi="Times New Roman" w:cs="Times New Roman"/>
          <w:sz w:val="28"/>
          <w:szCs w:val="28"/>
          <w:lang w:val="en" w:eastAsia="ru-RU"/>
        </w:rPr>
        <w:t xml:space="preserve"> International Conference on Future Internet of Things and Cloud Workshops. -p. 53-56. </w:t>
      </w:r>
    </w:p>
    <w:p w:rsidR="00C52829" w:rsidRPr="008B4A98" w:rsidRDefault="00C52829" w:rsidP="001E5324">
      <w:pPr>
        <w:pStyle w:val="a8"/>
        <w:numPr>
          <w:ilvl w:val="0"/>
          <w:numId w:val="24"/>
        </w:numPr>
        <w:spacing w:after="0" w:line="360" w:lineRule="auto"/>
        <w:ind w:left="426" w:hanging="426"/>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International standard on auditing 315 "identifying and assessing the risks of material misstatement through the study of the Organization and its environment" (entered into force on the territory of the Russian Federation by the order of Ministry of Finance of the Russian Federation from 24.10.2016 N 192 h).</w:t>
      </w:r>
    </w:p>
    <w:p w:rsidR="00C52829" w:rsidRPr="008B4A98" w:rsidRDefault="00C52829" w:rsidP="001E5324">
      <w:pPr>
        <w:pStyle w:val="a8"/>
        <w:numPr>
          <w:ilvl w:val="0"/>
          <w:numId w:val="24"/>
        </w:numPr>
        <w:spacing w:after="0" w:line="360" w:lineRule="auto"/>
        <w:ind w:left="426" w:hanging="426"/>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Guide to the body of knowledge on project management (PMBOK Guide). Fifth Edition.-m., joint-stock company «Olimp-business, 2014-586 pages.</w:t>
      </w:r>
    </w:p>
    <w:p w:rsidR="00C52829" w:rsidRPr="008B4A98" w:rsidRDefault="00C52829" w:rsidP="001E5324">
      <w:pPr>
        <w:pStyle w:val="a8"/>
        <w:numPr>
          <w:ilvl w:val="0"/>
          <w:numId w:val="24"/>
        </w:numPr>
        <w:spacing w:after="0" w:line="360" w:lineRule="auto"/>
        <w:ind w:left="426" w:hanging="426"/>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t>International audit standard 330 "audit procedures in response to assessed risks" (entered into force on the territory of the Russian Federation by the order of Ministry of Finance of the Russian Federation from 24.10.2016 N 192 h).</w:t>
      </w:r>
    </w:p>
    <w:p w:rsidR="00C52829" w:rsidRPr="008B4A98" w:rsidRDefault="00C52829" w:rsidP="001E5324">
      <w:pPr>
        <w:pStyle w:val="a8"/>
        <w:numPr>
          <w:ilvl w:val="0"/>
          <w:numId w:val="24"/>
        </w:numPr>
        <w:spacing w:after="0" w:line="360" w:lineRule="auto"/>
        <w:ind w:left="426" w:hanging="426"/>
        <w:jc w:val="both"/>
        <w:rPr>
          <w:rFonts w:ascii="Times New Roman" w:eastAsia="Times New Roman" w:hAnsi="Times New Roman" w:cs="Times New Roman"/>
          <w:sz w:val="28"/>
          <w:szCs w:val="28"/>
          <w:lang w:val="en-US" w:eastAsia="ru-RU"/>
        </w:rPr>
      </w:pPr>
      <w:r w:rsidRPr="008B4A98">
        <w:rPr>
          <w:rFonts w:ascii="Times New Roman" w:eastAsia="Times New Roman" w:hAnsi="Times New Roman" w:cs="Times New Roman"/>
          <w:sz w:val="28"/>
          <w:szCs w:val="28"/>
          <w:lang w:val="en" w:eastAsia="ru-RU"/>
        </w:rPr>
        <w:lastRenderedPageBreak/>
        <w:t>Against the gods Taming risk. Translation from English/Peter l. Bernstein JSC «Olimp-business, 2000-240 pages.</w:t>
      </w:r>
    </w:p>
    <w:p w:rsidR="00C52829" w:rsidRPr="00C52829" w:rsidRDefault="00C52829" w:rsidP="00C52829">
      <w:pPr>
        <w:spacing w:after="0" w:line="240" w:lineRule="auto"/>
        <w:rPr>
          <w:rFonts w:ascii="Times New Roman" w:eastAsia="Times New Roman" w:hAnsi="Times New Roman" w:cs="Times New Roman"/>
          <w:sz w:val="24"/>
          <w:szCs w:val="24"/>
          <w:lang w:val="en-US" w:eastAsia="ru-RU"/>
        </w:rPr>
      </w:pPr>
      <w:r w:rsidRPr="00C52829">
        <w:rPr>
          <w:rFonts w:ascii="Times New Roman" w:eastAsia="Times New Roman" w:hAnsi="Times New Roman" w:cs="Times New Roman"/>
          <w:sz w:val="24"/>
          <w:szCs w:val="24"/>
          <w:lang w:val="en-US" w:eastAsia="ru-RU"/>
        </w:rPr>
        <w:br w:type="textWrapping" w:clear="all"/>
      </w:r>
    </w:p>
    <w:p w:rsidR="0016290C" w:rsidRPr="00C52829" w:rsidRDefault="0016290C" w:rsidP="00C52829">
      <w:pPr>
        <w:rPr>
          <w:lang w:val="en-US"/>
        </w:rPr>
      </w:pPr>
    </w:p>
    <w:sectPr w:rsidR="0016290C" w:rsidRPr="00C528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B51" w:rsidRDefault="00EF6B51" w:rsidP="0016290C">
      <w:pPr>
        <w:spacing w:after="0" w:line="240" w:lineRule="auto"/>
      </w:pPr>
      <w:r>
        <w:separator/>
      </w:r>
    </w:p>
  </w:endnote>
  <w:endnote w:type="continuationSeparator" w:id="0">
    <w:p w:rsidR="00EF6B51" w:rsidRDefault="00EF6B51" w:rsidP="00162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B51" w:rsidRDefault="00EF6B51" w:rsidP="0016290C">
      <w:pPr>
        <w:spacing w:after="0" w:line="240" w:lineRule="auto"/>
      </w:pPr>
      <w:r>
        <w:separator/>
      </w:r>
    </w:p>
  </w:footnote>
  <w:footnote w:type="continuationSeparator" w:id="0">
    <w:p w:rsidR="00EF6B51" w:rsidRDefault="00EF6B51" w:rsidP="0016290C">
      <w:pPr>
        <w:spacing w:after="0" w:line="240" w:lineRule="auto"/>
      </w:pPr>
      <w:r>
        <w:continuationSeparator/>
      </w:r>
    </w:p>
  </w:footnote>
  <w:footnote w:id="1">
    <w:p w:rsidR="00554BE6" w:rsidRPr="008F26C9" w:rsidRDefault="00554BE6" w:rsidP="008F26C9">
      <w:pPr>
        <w:pStyle w:val="a5"/>
        <w:jc w:val="both"/>
        <w:rPr>
          <w:rFonts w:ascii="Times New Roman" w:hAnsi="Times New Roman" w:cs="Times New Roman"/>
          <w:sz w:val="24"/>
          <w:szCs w:val="24"/>
          <w:lang w:val="en-US"/>
        </w:rPr>
      </w:pPr>
      <w:r w:rsidRPr="008F26C9">
        <w:rPr>
          <w:rStyle w:val="a7"/>
          <w:rFonts w:ascii="Times New Roman" w:hAnsi="Times New Roman" w:cs="Times New Roman"/>
          <w:sz w:val="24"/>
          <w:szCs w:val="24"/>
        </w:rPr>
        <w:footnoteRef/>
      </w:r>
      <w:r w:rsidRPr="008F26C9">
        <w:rPr>
          <w:rFonts w:ascii="Times New Roman" w:hAnsi="Times New Roman" w:cs="Times New Roman"/>
          <w:sz w:val="24"/>
          <w:szCs w:val="24"/>
          <w:lang w:val="en-US"/>
        </w:rPr>
        <w:t xml:space="preserve"> </w:t>
      </w:r>
      <w:r w:rsidRPr="008F26C9">
        <w:rPr>
          <w:rFonts w:ascii="Times New Roman" w:eastAsia="Times New Roman" w:hAnsi="Times New Roman" w:cs="Times New Roman"/>
          <w:sz w:val="24"/>
          <w:szCs w:val="24"/>
          <w:lang w:val="en" w:eastAsia="ru-RU"/>
        </w:rPr>
        <w:t>GOST r ISO 31000-2010-management principles and risk management.</w:t>
      </w:r>
    </w:p>
  </w:footnote>
  <w:footnote w:id="2">
    <w:p w:rsidR="00554BE6" w:rsidRPr="008F26C9" w:rsidRDefault="00554BE6" w:rsidP="008F26C9">
      <w:pPr>
        <w:spacing w:after="0" w:line="240" w:lineRule="auto"/>
        <w:jc w:val="both"/>
        <w:rPr>
          <w:rFonts w:ascii="Times New Roman" w:eastAsia="Times New Roman" w:hAnsi="Times New Roman" w:cs="Times New Roman"/>
          <w:sz w:val="24"/>
          <w:szCs w:val="24"/>
          <w:lang w:val="en-US" w:eastAsia="ru-RU"/>
        </w:rPr>
      </w:pPr>
      <w:r w:rsidRPr="008F26C9">
        <w:rPr>
          <w:rStyle w:val="a7"/>
          <w:rFonts w:ascii="Times New Roman" w:hAnsi="Times New Roman" w:cs="Times New Roman"/>
          <w:sz w:val="24"/>
          <w:szCs w:val="24"/>
        </w:rPr>
        <w:footnoteRef/>
      </w:r>
      <w:r w:rsidRPr="008F26C9">
        <w:rPr>
          <w:rFonts w:ascii="Times New Roman" w:hAnsi="Times New Roman" w:cs="Times New Roman"/>
          <w:sz w:val="24"/>
          <w:szCs w:val="24"/>
          <w:lang w:val="en-US"/>
        </w:rPr>
        <w:t xml:space="preserve"> </w:t>
      </w:r>
      <w:r w:rsidRPr="008F26C9">
        <w:rPr>
          <w:rFonts w:ascii="Times New Roman" w:eastAsia="Times New Roman" w:hAnsi="Times New Roman" w:cs="Times New Roman"/>
          <w:sz w:val="24"/>
          <w:szCs w:val="24"/>
          <w:lang w:val="x-none" w:eastAsia="ru-RU"/>
        </w:rPr>
        <w:t xml:space="preserve">Control and oversight activities in the Russian Federation. Analytical report of 2015. </w:t>
      </w:r>
    </w:p>
  </w:footnote>
  <w:footnote w:id="3">
    <w:p w:rsidR="00554BE6" w:rsidRPr="008F26C9" w:rsidRDefault="00554BE6" w:rsidP="008F26C9">
      <w:pPr>
        <w:spacing w:after="0" w:line="240" w:lineRule="auto"/>
        <w:jc w:val="both"/>
        <w:rPr>
          <w:rFonts w:ascii="Times New Roman" w:eastAsia="Times New Roman" w:hAnsi="Times New Roman" w:cs="Times New Roman"/>
          <w:sz w:val="24"/>
          <w:szCs w:val="24"/>
          <w:lang w:val="en-US" w:eastAsia="ru-RU"/>
        </w:rPr>
      </w:pPr>
      <w:r w:rsidRPr="008F26C9">
        <w:rPr>
          <w:rStyle w:val="a7"/>
          <w:rFonts w:ascii="Times New Roman" w:hAnsi="Times New Roman" w:cs="Times New Roman"/>
          <w:sz w:val="24"/>
          <w:szCs w:val="24"/>
        </w:rPr>
        <w:footnoteRef/>
      </w:r>
      <w:r w:rsidRPr="008F26C9">
        <w:rPr>
          <w:rFonts w:ascii="Times New Roman" w:hAnsi="Times New Roman" w:cs="Times New Roman"/>
          <w:sz w:val="24"/>
          <w:szCs w:val="24"/>
          <w:lang w:val="en-US"/>
        </w:rPr>
        <w:t xml:space="preserve"> </w:t>
      </w:r>
      <w:r w:rsidRPr="008F26C9">
        <w:rPr>
          <w:rFonts w:ascii="Times New Roman" w:eastAsia="Times New Roman" w:hAnsi="Times New Roman" w:cs="Times New Roman"/>
          <w:sz w:val="24"/>
          <w:szCs w:val="24"/>
          <w:lang w:val="x-none" w:eastAsia="ru-RU"/>
        </w:rPr>
        <w:t xml:space="preserve">Control and oversight activities in the Russian Federation. Analytical report of 2015. </w:t>
      </w:r>
    </w:p>
  </w:footnote>
  <w:footnote w:id="4">
    <w:p w:rsidR="00554BE6" w:rsidRPr="008F26C9" w:rsidRDefault="00554BE6" w:rsidP="008F26C9">
      <w:pPr>
        <w:spacing w:after="0" w:line="240" w:lineRule="auto"/>
        <w:jc w:val="both"/>
        <w:rPr>
          <w:rFonts w:ascii="Times New Roman" w:eastAsia="Times New Roman" w:hAnsi="Times New Roman" w:cs="Times New Roman"/>
          <w:sz w:val="24"/>
          <w:szCs w:val="24"/>
          <w:lang w:val="en-US" w:eastAsia="ru-RU"/>
        </w:rPr>
      </w:pPr>
      <w:r w:rsidRPr="008F26C9">
        <w:rPr>
          <w:rStyle w:val="a7"/>
          <w:rFonts w:ascii="Times New Roman" w:hAnsi="Times New Roman" w:cs="Times New Roman"/>
          <w:sz w:val="24"/>
          <w:szCs w:val="24"/>
        </w:rPr>
        <w:footnoteRef/>
      </w:r>
      <w:r w:rsidRPr="008F26C9">
        <w:rPr>
          <w:rFonts w:ascii="Times New Roman" w:hAnsi="Times New Roman" w:cs="Times New Roman"/>
          <w:sz w:val="24"/>
          <w:szCs w:val="24"/>
          <w:lang w:val="en-US"/>
        </w:rPr>
        <w:t xml:space="preserve"> </w:t>
      </w:r>
      <w:r w:rsidRPr="008F26C9">
        <w:rPr>
          <w:rFonts w:ascii="Times New Roman" w:eastAsia="Times New Roman" w:hAnsi="Times New Roman" w:cs="Times New Roman"/>
          <w:sz w:val="24"/>
          <w:szCs w:val="24"/>
          <w:lang w:val="x-none" w:eastAsia="ru-RU"/>
        </w:rPr>
        <w:t>Comprehensive risk-oriented audit of commercial organisa</w:t>
      </w:r>
      <w:r>
        <w:rPr>
          <w:rFonts w:ascii="Times New Roman" w:eastAsia="Times New Roman" w:hAnsi="Times New Roman" w:cs="Times New Roman"/>
          <w:sz w:val="24"/>
          <w:szCs w:val="24"/>
          <w:lang w:val="x-none" w:eastAsia="ru-RU"/>
        </w:rPr>
        <w:t>tions: the curricular benefit/E</w:t>
      </w:r>
      <w:r>
        <w:rPr>
          <w:rFonts w:ascii="Times New Roman" w:eastAsia="Times New Roman" w:hAnsi="Times New Roman" w:cs="Times New Roman"/>
          <w:sz w:val="24"/>
          <w:szCs w:val="24"/>
          <w:lang w:val="en-US" w:eastAsia="ru-RU"/>
        </w:rPr>
        <w:t xml:space="preserve"> </w:t>
      </w:r>
      <w:r w:rsidRPr="008F26C9">
        <w:rPr>
          <w:rFonts w:ascii="Times New Roman" w:eastAsia="Times New Roman" w:hAnsi="Times New Roman" w:cs="Times New Roman"/>
          <w:sz w:val="24"/>
          <w:szCs w:val="24"/>
          <w:lang w:val="x-none" w:eastAsia="ru-RU"/>
        </w:rPr>
        <w:t>Andreev.-m.: master: infra-m, 2016-248 s.</w:t>
      </w:r>
      <w:r w:rsidRPr="008F26C9">
        <w:rPr>
          <w:rFonts w:ascii="Times New Roman" w:eastAsia="Times New Roman" w:hAnsi="Times New Roman" w:cs="Times New Roman"/>
          <w:sz w:val="24"/>
          <w:szCs w:val="24"/>
          <w:lang w:val="en-US" w:eastAsia="ru-RU"/>
        </w:rPr>
        <w:t xml:space="preserve"> </w:t>
      </w:r>
    </w:p>
  </w:footnote>
  <w:footnote w:id="5">
    <w:p w:rsidR="00554BE6" w:rsidRPr="008F26C9" w:rsidRDefault="00554BE6" w:rsidP="008F26C9">
      <w:pPr>
        <w:pStyle w:val="a5"/>
        <w:jc w:val="both"/>
        <w:rPr>
          <w:lang w:val="en-US"/>
        </w:rPr>
      </w:pPr>
      <w:r w:rsidRPr="008F26C9">
        <w:rPr>
          <w:rStyle w:val="a7"/>
          <w:rFonts w:ascii="Times New Roman" w:hAnsi="Times New Roman" w:cs="Times New Roman"/>
          <w:sz w:val="24"/>
          <w:szCs w:val="24"/>
        </w:rPr>
        <w:footnoteRef/>
      </w:r>
      <w:r w:rsidRPr="008F26C9">
        <w:rPr>
          <w:rFonts w:ascii="Times New Roman" w:hAnsi="Times New Roman" w:cs="Times New Roman"/>
          <w:sz w:val="24"/>
          <w:szCs w:val="24"/>
          <w:lang w:val="en-US"/>
        </w:rPr>
        <w:t xml:space="preserve"> </w:t>
      </w:r>
      <w:r w:rsidRPr="008F26C9">
        <w:rPr>
          <w:rFonts w:ascii="Times New Roman" w:eastAsia="Times New Roman" w:hAnsi="Times New Roman" w:cs="Times New Roman"/>
          <w:sz w:val="24"/>
          <w:szCs w:val="24"/>
          <w:lang w:val="x-none" w:eastAsia="ru-RU"/>
        </w:rPr>
        <w:t>Internal audit handbook. risks and business processes/o. Kryshkin-Alpina Digital, 2013.</w:t>
      </w:r>
    </w:p>
  </w:footnote>
  <w:footnote w:id="6">
    <w:p w:rsidR="00554BE6" w:rsidRPr="00554BE6" w:rsidRDefault="00554BE6" w:rsidP="00554BE6">
      <w:pPr>
        <w:pStyle w:val="a5"/>
        <w:jc w:val="both"/>
        <w:rPr>
          <w:rFonts w:ascii="Times New Roman" w:hAnsi="Times New Roman" w:cs="Times New Roman"/>
          <w:sz w:val="24"/>
          <w:szCs w:val="24"/>
          <w:lang w:val="en-US"/>
        </w:rPr>
      </w:pPr>
      <w:r w:rsidRPr="00554BE6">
        <w:rPr>
          <w:rStyle w:val="a7"/>
          <w:rFonts w:ascii="Times New Roman" w:hAnsi="Times New Roman" w:cs="Times New Roman"/>
          <w:sz w:val="24"/>
          <w:szCs w:val="24"/>
        </w:rPr>
        <w:footnoteRef/>
      </w:r>
      <w:r w:rsidRPr="00554BE6">
        <w:rPr>
          <w:rFonts w:ascii="Times New Roman" w:hAnsi="Times New Roman" w:cs="Times New Roman"/>
          <w:sz w:val="24"/>
          <w:szCs w:val="24"/>
          <w:lang w:val="en-US"/>
        </w:rPr>
        <w:t xml:space="preserve"> </w:t>
      </w:r>
      <w:r w:rsidRPr="00554BE6">
        <w:rPr>
          <w:rFonts w:ascii="Times New Roman" w:eastAsia="Times New Roman" w:hAnsi="Times New Roman" w:cs="Times New Roman"/>
          <w:sz w:val="24"/>
          <w:szCs w:val="24"/>
          <w:lang w:val="en" w:eastAsia="ru-RU"/>
        </w:rPr>
        <w:t>Suyts V.P., Leonov P.Y., Shadrin A.S. The analysis of big data and the accuracy of financial reports. 2017-5th International Conference on Future Internet of Things and Cloud Workshops. -p. 53-56.</w:t>
      </w:r>
    </w:p>
  </w:footnote>
  <w:footnote w:id="7">
    <w:p w:rsidR="00554BE6" w:rsidRPr="008B4A98" w:rsidRDefault="00554BE6" w:rsidP="00554BE6">
      <w:pPr>
        <w:pStyle w:val="a5"/>
        <w:jc w:val="both"/>
        <w:rPr>
          <w:rFonts w:ascii="Times New Roman" w:hAnsi="Times New Roman" w:cs="Times New Roman"/>
          <w:sz w:val="24"/>
          <w:szCs w:val="24"/>
          <w:lang w:val="en-US"/>
        </w:rPr>
      </w:pPr>
      <w:r w:rsidRPr="008B4A98">
        <w:rPr>
          <w:rStyle w:val="a7"/>
          <w:rFonts w:ascii="Times New Roman" w:hAnsi="Times New Roman" w:cs="Times New Roman"/>
          <w:sz w:val="24"/>
          <w:szCs w:val="24"/>
        </w:rPr>
        <w:footnoteRef/>
      </w:r>
      <w:r w:rsidRPr="008B4A98">
        <w:rPr>
          <w:rFonts w:ascii="Times New Roman" w:hAnsi="Times New Roman" w:cs="Times New Roman"/>
          <w:sz w:val="24"/>
          <w:szCs w:val="24"/>
          <w:lang w:val="en-US"/>
        </w:rPr>
        <w:t xml:space="preserve"> </w:t>
      </w:r>
      <w:r w:rsidRPr="008B4A98">
        <w:rPr>
          <w:rFonts w:ascii="Times New Roman" w:eastAsia="Times New Roman" w:hAnsi="Times New Roman" w:cs="Times New Roman"/>
          <w:sz w:val="24"/>
          <w:szCs w:val="24"/>
          <w:lang w:val="x-none" w:eastAsia="ru-RU"/>
        </w:rPr>
        <w:t>International standard on auditing 315 "identifying and assessing the risks of material misstatement through the study of the Organization and its environment" (entered into force on the territory of the Russian Federation by the order of Ministry of Finance of the Russian Federation from 24.10.2016 N 192 h).</w:t>
      </w:r>
    </w:p>
  </w:footnote>
  <w:footnote w:id="8">
    <w:p w:rsidR="00554BE6" w:rsidRPr="001E5324" w:rsidRDefault="00554BE6" w:rsidP="008B4A98">
      <w:pPr>
        <w:pStyle w:val="a5"/>
        <w:jc w:val="both"/>
        <w:rPr>
          <w:rFonts w:ascii="Times New Roman" w:hAnsi="Times New Roman" w:cs="Times New Roman"/>
          <w:sz w:val="24"/>
          <w:szCs w:val="24"/>
          <w:lang w:val="en-US"/>
        </w:rPr>
      </w:pPr>
      <w:r w:rsidRPr="008B4A98">
        <w:rPr>
          <w:rStyle w:val="a7"/>
          <w:rFonts w:ascii="Times New Roman" w:hAnsi="Times New Roman" w:cs="Times New Roman"/>
          <w:sz w:val="24"/>
          <w:szCs w:val="24"/>
        </w:rPr>
        <w:footnoteRef/>
      </w:r>
      <w:r w:rsidRPr="008B4A98">
        <w:rPr>
          <w:rFonts w:ascii="Times New Roman" w:hAnsi="Times New Roman" w:cs="Times New Roman"/>
          <w:sz w:val="24"/>
          <w:szCs w:val="24"/>
          <w:lang w:val="en-US"/>
        </w:rPr>
        <w:t xml:space="preserve"> </w:t>
      </w:r>
      <w:r w:rsidRPr="008B4A98">
        <w:rPr>
          <w:rFonts w:ascii="Times New Roman" w:eastAsia="Times New Roman" w:hAnsi="Times New Roman" w:cs="Times New Roman"/>
          <w:sz w:val="24"/>
          <w:szCs w:val="24"/>
          <w:lang w:val="x-none" w:eastAsia="ru-RU"/>
        </w:rPr>
        <w:t>Guide to the body of knowledge on project management (PMBOK Guide). Fifth Edition.-m., joint-stock company «Olimp-business, 2014-586 pages</w:t>
      </w:r>
      <w:r w:rsidRPr="008B4A98">
        <w:rPr>
          <w:rFonts w:ascii="Times New Roman" w:eastAsia="Times New Roman" w:hAnsi="Times New Roman" w:cs="Times New Roman"/>
          <w:sz w:val="24"/>
          <w:szCs w:val="24"/>
          <w:lang w:val="en-US" w:eastAsia="ru-RU"/>
        </w:rPr>
        <w:t>.</w:t>
      </w:r>
    </w:p>
  </w:footnote>
  <w:footnote w:id="9">
    <w:p w:rsidR="00554BE6" w:rsidRPr="008B4A98" w:rsidRDefault="00554BE6" w:rsidP="008B4A98">
      <w:pPr>
        <w:pStyle w:val="a5"/>
        <w:jc w:val="both"/>
        <w:rPr>
          <w:rFonts w:ascii="Times New Roman" w:hAnsi="Times New Roman" w:cs="Times New Roman"/>
          <w:sz w:val="24"/>
          <w:szCs w:val="24"/>
          <w:lang w:val="en-US"/>
        </w:rPr>
      </w:pPr>
      <w:r w:rsidRPr="008B4A98">
        <w:rPr>
          <w:rStyle w:val="a7"/>
          <w:rFonts w:ascii="Times New Roman" w:hAnsi="Times New Roman" w:cs="Times New Roman"/>
          <w:sz w:val="24"/>
          <w:szCs w:val="24"/>
        </w:rPr>
        <w:footnoteRef/>
      </w:r>
      <w:r w:rsidRPr="008B4A98">
        <w:rPr>
          <w:rFonts w:ascii="Times New Roman" w:hAnsi="Times New Roman" w:cs="Times New Roman"/>
          <w:sz w:val="24"/>
          <w:szCs w:val="24"/>
          <w:lang w:val="en-US"/>
        </w:rPr>
        <w:t xml:space="preserve"> </w:t>
      </w:r>
      <w:r w:rsidRPr="008B4A98">
        <w:rPr>
          <w:rFonts w:ascii="Times New Roman" w:eastAsia="Times New Roman" w:hAnsi="Times New Roman" w:cs="Times New Roman"/>
          <w:sz w:val="24"/>
          <w:szCs w:val="24"/>
          <w:lang w:val="x-none" w:eastAsia="ru-RU"/>
        </w:rPr>
        <w:t>International audit standard 330 "audit procedures in response to assessed risks" (entered into force on the territory of the Russian Federation by the order of Ministry of Finance of the Russian Federation from 24.10.2016 N 192 h).</w:t>
      </w:r>
    </w:p>
  </w:footnote>
  <w:footnote w:id="10">
    <w:p w:rsidR="008B4A98" w:rsidRPr="008B4A98" w:rsidRDefault="008B4A98" w:rsidP="008B4A98">
      <w:pPr>
        <w:pStyle w:val="a5"/>
        <w:jc w:val="both"/>
        <w:rPr>
          <w:lang w:val="en-US"/>
        </w:rPr>
      </w:pPr>
      <w:r w:rsidRPr="008B4A98">
        <w:rPr>
          <w:rStyle w:val="a7"/>
          <w:rFonts w:ascii="Times New Roman" w:hAnsi="Times New Roman" w:cs="Times New Roman"/>
          <w:sz w:val="24"/>
          <w:szCs w:val="24"/>
        </w:rPr>
        <w:footnoteRef/>
      </w:r>
      <w:r w:rsidRPr="008B4A98">
        <w:rPr>
          <w:rFonts w:ascii="Times New Roman" w:hAnsi="Times New Roman" w:cs="Times New Roman"/>
          <w:sz w:val="24"/>
          <w:szCs w:val="24"/>
          <w:lang w:val="en-US"/>
        </w:rPr>
        <w:t xml:space="preserve"> </w:t>
      </w:r>
      <w:r w:rsidRPr="008B4A98">
        <w:rPr>
          <w:rFonts w:ascii="Times New Roman" w:eastAsia="Times New Roman" w:hAnsi="Times New Roman" w:cs="Times New Roman"/>
          <w:sz w:val="24"/>
          <w:szCs w:val="24"/>
          <w:lang w:val="en" w:eastAsia="ru-RU"/>
        </w:rPr>
        <w:t>Against the gods Taming risk. Translation from English/Peter l. Bernstein JSC «Olimp-business, 2000-240 pages.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66AE"/>
    <w:multiLevelType w:val="hybridMultilevel"/>
    <w:tmpl w:val="33326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8A5173"/>
    <w:multiLevelType w:val="hybridMultilevel"/>
    <w:tmpl w:val="77E65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64A0F"/>
    <w:multiLevelType w:val="hybridMultilevel"/>
    <w:tmpl w:val="DD6C0B0E"/>
    <w:lvl w:ilvl="0" w:tplc="C486F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4316BC"/>
    <w:multiLevelType w:val="hybridMultilevel"/>
    <w:tmpl w:val="9C0E2F80"/>
    <w:lvl w:ilvl="0" w:tplc="3B7C5094">
      <w:start w:val="1"/>
      <w:numFmt w:val="decimal"/>
      <w:lvlText w:val="[%1]"/>
      <w:lvlJc w:val="left"/>
      <w:pPr>
        <w:ind w:left="108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834DB"/>
    <w:multiLevelType w:val="hybridMultilevel"/>
    <w:tmpl w:val="C76882C8"/>
    <w:lvl w:ilvl="0" w:tplc="C486F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06113E"/>
    <w:multiLevelType w:val="hybridMultilevel"/>
    <w:tmpl w:val="5AEC742A"/>
    <w:lvl w:ilvl="0" w:tplc="CFC8A3BE">
      <w:start w:val="1"/>
      <w:numFmt w:val="decimal"/>
      <w:lvlText w:val="%1."/>
      <w:lvlJc w:val="left"/>
      <w:pPr>
        <w:ind w:left="1080" w:hanging="360"/>
      </w:pPr>
      <w:rPr>
        <w:rFonts w:ascii="Times New Roman" w:hAnsi="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4C95131"/>
    <w:multiLevelType w:val="hybridMultilevel"/>
    <w:tmpl w:val="29FC17E6"/>
    <w:lvl w:ilvl="0" w:tplc="C486F9D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8520D"/>
    <w:multiLevelType w:val="hybridMultilevel"/>
    <w:tmpl w:val="0388CFD2"/>
    <w:lvl w:ilvl="0" w:tplc="C486F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EF21A8"/>
    <w:multiLevelType w:val="hybridMultilevel"/>
    <w:tmpl w:val="F4ACE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1415FE"/>
    <w:multiLevelType w:val="hybridMultilevel"/>
    <w:tmpl w:val="DDB287FC"/>
    <w:lvl w:ilvl="0" w:tplc="C486F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D77F86"/>
    <w:multiLevelType w:val="hybridMultilevel"/>
    <w:tmpl w:val="B2E813A0"/>
    <w:lvl w:ilvl="0" w:tplc="C9AED5A4">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DB0384"/>
    <w:multiLevelType w:val="hybridMultilevel"/>
    <w:tmpl w:val="1B6C5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302F0B"/>
    <w:multiLevelType w:val="hybridMultilevel"/>
    <w:tmpl w:val="8F762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2770D2"/>
    <w:multiLevelType w:val="hybridMultilevel"/>
    <w:tmpl w:val="F5182F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2AE7460"/>
    <w:multiLevelType w:val="hybridMultilevel"/>
    <w:tmpl w:val="A95464A0"/>
    <w:lvl w:ilvl="0" w:tplc="C486F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B9133B"/>
    <w:multiLevelType w:val="hybridMultilevel"/>
    <w:tmpl w:val="15164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0747FD"/>
    <w:multiLevelType w:val="hybridMultilevel"/>
    <w:tmpl w:val="01E4FA44"/>
    <w:lvl w:ilvl="0" w:tplc="C486F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6D0761"/>
    <w:multiLevelType w:val="hybridMultilevel"/>
    <w:tmpl w:val="C54EB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CE5C4E"/>
    <w:multiLevelType w:val="hybridMultilevel"/>
    <w:tmpl w:val="6D7E1604"/>
    <w:lvl w:ilvl="0" w:tplc="CFC8A3BE">
      <w:start w:val="1"/>
      <w:numFmt w:val="decimal"/>
      <w:lvlText w:val="%1."/>
      <w:lvlJc w:val="left"/>
      <w:pPr>
        <w:ind w:left="108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7D32A8"/>
    <w:multiLevelType w:val="hybridMultilevel"/>
    <w:tmpl w:val="E6644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6D7668"/>
    <w:multiLevelType w:val="hybridMultilevel"/>
    <w:tmpl w:val="A7C49AE6"/>
    <w:lvl w:ilvl="0" w:tplc="C486F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6B45D3"/>
    <w:multiLevelType w:val="hybridMultilevel"/>
    <w:tmpl w:val="FD229C96"/>
    <w:lvl w:ilvl="0" w:tplc="C486F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FB3E0C"/>
    <w:multiLevelType w:val="hybridMultilevel"/>
    <w:tmpl w:val="B712B9B4"/>
    <w:lvl w:ilvl="0" w:tplc="CFC8A3BE">
      <w:start w:val="1"/>
      <w:numFmt w:val="decimal"/>
      <w:lvlText w:val="%1."/>
      <w:lvlJc w:val="left"/>
      <w:pPr>
        <w:ind w:left="108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9218A3"/>
    <w:multiLevelType w:val="hybridMultilevel"/>
    <w:tmpl w:val="F3E08EBE"/>
    <w:lvl w:ilvl="0" w:tplc="564863B8">
      <w:start w:val="1"/>
      <w:numFmt w:val="decimal"/>
      <w:lvlText w:val="%1."/>
      <w:lvlJc w:val="left"/>
      <w:pPr>
        <w:ind w:left="1080" w:hanging="360"/>
      </w:pPr>
      <w:rPr>
        <w:rFonts w:ascii="Times New Roman" w:hAnsi="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9"/>
  </w:num>
  <w:num w:numId="2">
    <w:abstractNumId w:val="0"/>
  </w:num>
  <w:num w:numId="3">
    <w:abstractNumId w:val="1"/>
  </w:num>
  <w:num w:numId="4">
    <w:abstractNumId w:val="23"/>
  </w:num>
  <w:num w:numId="5">
    <w:abstractNumId w:val="15"/>
  </w:num>
  <w:num w:numId="6">
    <w:abstractNumId w:val="17"/>
  </w:num>
  <w:num w:numId="7">
    <w:abstractNumId w:val="10"/>
  </w:num>
  <w:num w:numId="8">
    <w:abstractNumId w:val="5"/>
  </w:num>
  <w:num w:numId="9">
    <w:abstractNumId w:val="13"/>
  </w:num>
  <w:num w:numId="10">
    <w:abstractNumId w:val="11"/>
  </w:num>
  <w:num w:numId="11">
    <w:abstractNumId w:val="12"/>
  </w:num>
  <w:num w:numId="12">
    <w:abstractNumId w:val="22"/>
  </w:num>
  <w:num w:numId="13">
    <w:abstractNumId w:val="8"/>
  </w:num>
  <w:num w:numId="14">
    <w:abstractNumId w:val="18"/>
  </w:num>
  <w:num w:numId="15">
    <w:abstractNumId w:val="21"/>
  </w:num>
  <w:num w:numId="16">
    <w:abstractNumId w:val="6"/>
  </w:num>
  <w:num w:numId="17">
    <w:abstractNumId w:val="16"/>
  </w:num>
  <w:num w:numId="18">
    <w:abstractNumId w:val="7"/>
  </w:num>
  <w:num w:numId="19">
    <w:abstractNumId w:val="4"/>
  </w:num>
  <w:num w:numId="20">
    <w:abstractNumId w:val="9"/>
  </w:num>
  <w:num w:numId="21">
    <w:abstractNumId w:val="20"/>
  </w:num>
  <w:num w:numId="22">
    <w:abstractNumId w:val="14"/>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A6E"/>
    <w:rsid w:val="000113DC"/>
    <w:rsid w:val="00071D1B"/>
    <w:rsid w:val="00136A56"/>
    <w:rsid w:val="00144DDC"/>
    <w:rsid w:val="0016290C"/>
    <w:rsid w:val="001A27F0"/>
    <w:rsid w:val="001D1762"/>
    <w:rsid w:val="001D2E09"/>
    <w:rsid w:val="001E5324"/>
    <w:rsid w:val="003132DF"/>
    <w:rsid w:val="00335FCC"/>
    <w:rsid w:val="00375660"/>
    <w:rsid w:val="003F1030"/>
    <w:rsid w:val="00433E9D"/>
    <w:rsid w:val="00540083"/>
    <w:rsid w:val="00554BE6"/>
    <w:rsid w:val="00681F4F"/>
    <w:rsid w:val="00683C8C"/>
    <w:rsid w:val="006F36ED"/>
    <w:rsid w:val="008922CA"/>
    <w:rsid w:val="008B4A98"/>
    <w:rsid w:val="008F26C9"/>
    <w:rsid w:val="0091753F"/>
    <w:rsid w:val="0092141B"/>
    <w:rsid w:val="00931A16"/>
    <w:rsid w:val="00985590"/>
    <w:rsid w:val="009C24E2"/>
    <w:rsid w:val="00A33842"/>
    <w:rsid w:val="00BB6A6E"/>
    <w:rsid w:val="00BE7CC8"/>
    <w:rsid w:val="00C1351C"/>
    <w:rsid w:val="00C16853"/>
    <w:rsid w:val="00C52829"/>
    <w:rsid w:val="00D90A65"/>
    <w:rsid w:val="00DB07F5"/>
    <w:rsid w:val="00DE164F"/>
    <w:rsid w:val="00DF0FF7"/>
    <w:rsid w:val="00DF37AB"/>
    <w:rsid w:val="00E50D2E"/>
    <w:rsid w:val="00EF6B51"/>
    <w:rsid w:val="00FF604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448DE-F9D4-42B4-8DC4-1162986C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9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290C"/>
    <w:rPr>
      <w:rFonts w:ascii="Tahoma" w:hAnsi="Tahoma" w:cs="Tahoma"/>
      <w:sz w:val="16"/>
      <w:szCs w:val="16"/>
    </w:rPr>
  </w:style>
  <w:style w:type="paragraph" w:styleId="a5">
    <w:name w:val="footnote text"/>
    <w:basedOn w:val="a"/>
    <w:link w:val="a6"/>
    <w:uiPriority w:val="99"/>
    <w:semiHidden/>
    <w:unhideWhenUsed/>
    <w:rsid w:val="0016290C"/>
    <w:pPr>
      <w:spacing w:after="0" w:line="240" w:lineRule="auto"/>
    </w:pPr>
    <w:rPr>
      <w:sz w:val="20"/>
      <w:szCs w:val="20"/>
    </w:rPr>
  </w:style>
  <w:style w:type="character" w:customStyle="1" w:styleId="a6">
    <w:name w:val="Текст сноски Знак"/>
    <w:basedOn w:val="a0"/>
    <w:link w:val="a5"/>
    <w:uiPriority w:val="99"/>
    <w:semiHidden/>
    <w:rsid w:val="0016290C"/>
    <w:rPr>
      <w:sz w:val="20"/>
      <w:szCs w:val="20"/>
    </w:rPr>
  </w:style>
  <w:style w:type="character" w:styleId="a7">
    <w:name w:val="footnote reference"/>
    <w:basedOn w:val="a0"/>
    <w:uiPriority w:val="99"/>
    <w:semiHidden/>
    <w:unhideWhenUsed/>
    <w:rsid w:val="0016290C"/>
    <w:rPr>
      <w:vertAlign w:val="superscript"/>
    </w:rPr>
  </w:style>
  <w:style w:type="paragraph" w:styleId="a8">
    <w:name w:val="List Paragraph"/>
    <w:basedOn w:val="a"/>
    <w:uiPriority w:val="34"/>
    <w:qFormat/>
    <w:rsid w:val="00C52829"/>
    <w:pPr>
      <w:ind w:left="720"/>
      <w:contextualSpacing/>
    </w:pPr>
  </w:style>
  <w:style w:type="character" w:styleId="a9">
    <w:name w:val="Hyperlink"/>
    <w:basedOn w:val="a0"/>
    <w:uiPriority w:val="99"/>
    <w:unhideWhenUsed/>
    <w:rsid w:val="001D2E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1203">
      <w:bodyDiv w:val="1"/>
      <w:marLeft w:val="0"/>
      <w:marRight w:val="0"/>
      <w:marTop w:val="0"/>
      <w:marBottom w:val="0"/>
      <w:divBdr>
        <w:top w:val="none" w:sz="0" w:space="0" w:color="auto"/>
        <w:left w:val="none" w:sz="0" w:space="0" w:color="auto"/>
        <w:bottom w:val="none" w:sz="0" w:space="0" w:color="auto"/>
        <w:right w:val="none" w:sz="0" w:space="0" w:color="auto"/>
      </w:divBdr>
    </w:div>
    <w:div w:id="542790321">
      <w:bodyDiv w:val="1"/>
      <w:marLeft w:val="0"/>
      <w:marRight w:val="0"/>
      <w:marTop w:val="0"/>
      <w:marBottom w:val="0"/>
      <w:divBdr>
        <w:top w:val="none" w:sz="0" w:space="0" w:color="auto"/>
        <w:left w:val="none" w:sz="0" w:space="0" w:color="auto"/>
        <w:bottom w:val="none" w:sz="0" w:space="0" w:color="auto"/>
        <w:right w:val="none" w:sz="0" w:space="0" w:color="auto"/>
      </w:divBdr>
      <w:divsChild>
        <w:div w:id="2101638936">
          <w:marLeft w:val="0"/>
          <w:marRight w:val="0"/>
          <w:marTop w:val="0"/>
          <w:marBottom w:val="0"/>
          <w:divBdr>
            <w:top w:val="none" w:sz="0" w:space="0" w:color="auto"/>
            <w:left w:val="none" w:sz="0" w:space="0" w:color="auto"/>
            <w:bottom w:val="none" w:sz="0" w:space="0" w:color="auto"/>
            <w:right w:val="none" w:sz="0" w:space="0" w:color="auto"/>
          </w:divBdr>
          <w:divsChild>
            <w:div w:id="340283807">
              <w:marLeft w:val="0"/>
              <w:marRight w:val="0"/>
              <w:marTop w:val="0"/>
              <w:marBottom w:val="0"/>
              <w:divBdr>
                <w:top w:val="none" w:sz="0" w:space="0" w:color="auto"/>
                <w:left w:val="none" w:sz="0" w:space="0" w:color="auto"/>
                <w:bottom w:val="none" w:sz="0" w:space="0" w:color="auto"/>
                <w:right w:val="none" w:sz="0" w:space="0" w:color="auto"/>
              </w:divBdr>
            </w:div>
            <w:div w:id="1408499837">
              <w:marLeft w:val="0"/>
              <w:marRight w:val="0"/>
              <w:marTop w:val="0"/>
              <w:marBottom w:val="0"/>
              <w:divBdr>
                <w:top w:val="none" w:sz="0" w:space="0" w:color="auto"/>
                <w:left w:val="none" w:sz="0" w:space="0" w:color="auto"/>
                <w:bottom w:val="none" w:sz="0" w:space="0" w:color="auto"/>
                <w:right w:val="none" w:sz="0" w:space="0" w:color="auto"/>
              </w:divBdr>
            </w:div>
            <w:div w:id="1292832911">
              <w:marLeft w:val="0"/>
              <w:marRight w:val="0"/>
              <w:marTop w:val="0"/>
              <w:marBottom w:val="0"/>
              <w:divBdr>
                <w:top w:val="none" w:sz="0" w:space="0" w:color="auto"/>
                <w:left w:val="none" w:sz="0" w:space="0" w:color="auto"/>
                <w:bottom w:val="none" w:sz="0" w:space="0" w:color="auto"/>
                <w:right w:val="none" w:sz="0" w:space="0" w:color="auto"/>
              </w:divBdr>
            </w:div>
            <w:div w:id="1227033937">
              <w:marLeft w:val="0"/>
              <w:marRight w:val="0"/>
              <w:marTop w:val="0"/>
              <w:marBottom w:val="0"/>
              <w:divBdr>
                <w:top w:val="none" w:sz="0" w:space="0" w:color="auto"/>
                <w:left w:val="none" w:sz="0" w:space="0" w:color="auto"/>
                <w:bottom w:val="none" w:sz="0" w:space="0" w:color="auto"/>
                <w:right w:val="none" w:sz="0" w:space="0" w:color="auto"/>
              </w:divBdr>
            </w:div>
            <w:div w:id="1785926363">
              <w:marLeft w:val="0"/>
              <w:marRight w:val="0"/>
              <w:marTop w:val="0"/>
              <w:marBottom w:val="0"/>
              <w:divBdr>
                <w:top w:val="none" w:sz="0" w:space="0" w:color="auto"/>
                <w:left w:val="none" w:sz="0" w:space="0" w:color="auto"/>
                <w:bottom w:val="none" w:sz="0" w:space="0" w:color="auto"/>
                <w:right w:val="none" w:sz="0" w:space="0" w:color="auto"/>
              </w:divBdr>
            </w:div>
            <w:div w:id="1875070375">
              <w:marLeft w:val="0"/>
              <w:marRight w:val="0"/>
              <w:marTop w:val="0"/>
              <w:marBottom w:val="0"/>
              <w:divBdr>
                <w:top w:val="none" w:sz="0" w:space="0" w:color="auto"/>
                <w:left w:val="none" w:sz="0" w:space="0" w:color="auto"/>
                <w:bottom w:val="none" w:sz="0" w:space="0" w:color="auto"/>
                <w:right w:val="none" w:sz="0" w:space="0" w:color="auto"/>
              </w:divBdr>
            </w:div>
            <w:div w:id="392772165">
              <w:marLeft w:val="0"/>
              <w:marRight w:val="0"/>
              <w:marTop w:val="0"/>
              <w:marBottom w:val="0"/>
              <w:divBdr>
                <w:top w:val="none" w:sz="0" w:space="0" w:color="auto"/>
                <w:left w:val="none" w:sz="0" w:space="0" w:color="auto"/>
                <w:bottom w:val="none" w:sz="0" w:space="0" w:color="auto"/>
                <w:right w:val="none" w:sz="0" w:space="0" w:color="auto"/>
              </w:divBdr>
            </w:div>
            <w:div w:id="176964619">
              <w:marLeft w:val="0"/>
              <w:marRight w:val="0"/>
              <w:marTop w:val="0"/>
              <w:marBottom w:val="0"/>
              <w:divBdr>
                <w:top w:val="none" w:sz="0" w:space="0" w:color="auto"/>
                <w:left w:val="none" w:sz="0" w:space="0" w:color="auto"/>
                <w:bottom w:val="none" w:sz="0" w:space="0" w:color="auto"/>
                <w:right w:val="none" w:sz="0" w:space="0" w:color="auto"/>
              </w:divBdr>
            </w:div>
            <w:div w:id="1853449853">
              <w:marLeft w:val="0"/>
              <w:marRight w:val="0"/>
              <w:marTop w:val="0"/>
              <w:marBottom w:val="0"/>
              <w:divBdr>
                <w:top w:val="none" w:sz="0" w:space="0" w:color="auto"/>
                <w:left w:val="none" w:sz="0" w:space="0" w:color="auto"/>
                <w:bottom w:val="none" w:sz="0" w:space="0" w:color="auto"/>
                <w:right w:val="none" w:sz="0" w:space="0" w:color="auto"/>
              </w:divBdr>
            </w:div>
          </w:divsChild>
        </w:div>
        <w:div w:id="1350840050">
          <w:marLeft w:val="0"/>
          <w:marRight w:val="0"/>
          <w:marTop w:val="0"/>
          <w:marBottom w:val="0"/>
          <w:divBdr>
            <w:top w:val="single" w:sz="12" w:space="0" w:color="D2D2D2"/>
            <w:left w:val="single" w:sz="12" w:space="0" w:color="D2D2D2"/>
            <w:bottom w:val="single" w:sz="12" w:space="0" w:color="D2D2D2"/>
            <w:right w:val="single" w:sz="12" w:space="0" w:color="D2D2D2"/>
          </w:divBdr>
          <w:divsChild>
            <w:div w:id="230849098">
              <w:marLeft w:val="0"/>
              <w:marRight w:val="0"/>
              <w:marTop w:val="0"/>
              <w:marBottom w:val="0"/>
              <w:divBdr>
                <w:top w:val="none" w:sz="0" w:space="0" w:color="auto"/>
                <w:left w:val="none" w:sz="0" w:space="0" w:color="auto"/>
                <w:bottom w:val="none" w:sz="0" w:space="0" w:color="auto"/>
                <w:right w:val="none" w:sz="0" w:space="0" w:color="auto"/>
              </w:divBdr>
            </w:div>
            <w:div w:id="32547696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766736345">
      <w:bodyDiv w:val="1"/>
      <w:marLeft w:val="0"/>
      <w:marRight w:val="0"/>
      <w:marTop w:val="0"/>
      <w:marBottom w:val="0"/>
      <w:divBdr>
        <w:top w:val="none" w:sz="0" w:space="0" w:color="auto"/>
        <w:left w:val="none" w:sz="0" w:space="0" w:color="auto"/>
        <w:bottom w:val="none" w:sz="0" w:space="0" w:color="auto"/>
        <w:right w:val="none" w:sz="0" w:space="0" w:color="auto"/>
      </w:divBdr>
    </w:div>
    <w:div w:id="1542160112">
      <w:bodyDiv w:val="1"/>
      <w:marLeft w:val="0"/>
      <w:marRight w:val="0"/>
      <w:marTop w:val="0"/>
      <w:marBottom w:val="0"/>
      <w:divBdr>
        <w:top w:val="none" w:sz="0" w:space="0" w:color="auto"/>
        <w:left w:val="none" w:sz="0" w:space="0" w:color="auto"/>
        <w:bottom w:val="none" w:sz="0" w:space="0" w:color="auto"/>
        <w:right w:val="none" w:sz="0" w:space="0" w:color="auto"/>
      </w:divBdr>
      <w:divsChild>
        <w:div w:id="357699711">
          <w:marLeft w:val="0"/>
          <w:marRight w:val="0"/>
          <w:marTop w:val="0"/>
          <w:marBottom w:val="0"/>
          <w:divBdr>
            <w:top w:val="none" w:sz="0" w:space="0" w:color="auto"/>
            <w:left w:val="none" w:sz="0" w:space="0" w:color="auto"/>
            <w:bottom w:val="none" w:sz="0" w:space="0" w:color="auto"/>
            <w:right w:val="none" w:sz="0" w:space="0" w:color="auto"/>
          </w:divBdr>
          <w:divsChild>
            <w:div w:id="811095483">
              <w:marLeft w:val="0"/>
              <w:marRight w:val="0"/>
              <w:marTop w:val="0"/>
              <w:marBottom w:val="0"/>
              <w:divBdr>
                <w:top w:val="none" w:sz="0" w:space="0" w:color="auto"/>
                <w:left w:val="none" w:sz="0" w:space="0" w:color="auto"/>
                <w:bottom w:val="none" w:sz="0" w:space="0" w:color="auto"/>
                <w:right w:val="none" w:sz="0" w:space="0" w:color="auto"/>
              </w:divBdr>
            </w:div>
            <w:div w:id="256791249">
              <w:marLeft w:val="0"/>
              <w:marRight w:val="0"/>
              <w:marTop w:val="0"/>
              <w:marBottom w:val="0"/>
              <w:divBdr>
                <w:top w:val="none" w:sz="0" w:space="0" w:color="auto"/>
                <w:left w:val="none" w:sz="0" w:space="0" w:color="auto"/>
                <w:bottom w:val="none" w:sz="0" w:space="0" w:color="auto"/>
                <w:right w:val="none" w:sz="0" w:space="0" w:color="auto"/>
              </w:divBdr>
            </w:div>
            <w:div w:id="954292402">
              <w:marLeft w:val="0"/>
              <w:marRight w:val="0"/>
              <w:marTop w:val="0"/>
              <w:marBottom w:val="0"/>
              <w:divBdr>
                <w:top w:val="none" w:sz="0" w:space="0" w:color="auto"/>
                <w:left w:val="none" w:sz="0" w:space="0" w:color="auto"/>
                <w:bottom w:val="none" w:sz="0" w:space="0" w:color="auto"/>
                <w:right w:val="none" w:sz="0" w:space="0" w:color="auto"/>
              </w:divBdr>
            </w:div>
            <w:div w:id="900210158">
              <w:marLeft w:val="0"/>
              <w:marRight w:val="0"/>
              <w:marTop w:val="0"/>
              <w:marBottom w:val="0"/>
              <w:divBdr>
                <w:top w:val="none" w:sz="0" w:space="0" w:color="auto"/>
                <w:left w:val="none" w:sz="0" w:space="0" w:color="auto"/>
                <w:bottom w:val="none" w:sz="0" w:space="0" w:color="auto"/>
                <w:right w:val="none" w:sz="0" w:space="0" w:color="auto"/>
              </w:divBdr>
            </w:div>
            <w:div w:id="1068068593">
              <w:marLeft w:val="0"/>
              <w:marRight w:val="0"/>
              <w:marTop w:val="0"/>
              <w:marBottom w:val="0"/>
              <w:divBdr>
                <w:top w:val="none" w:sz="0" w:space="0" w:color="auto"/>
                <w:left w:val="none" w:sz="0" w:space="0" w:color="auto"/>
                <w:bottom w:val="none" w:sz="0" w:space="0" w:color="auto"/>
                <w:right w:val="none" w:sz="0" w:space="0" w:color="auto"/>
              </w:divBdr>
            </w:div>
            <w:div w:id="1277328442">
              <w:marLeft w:val="0"/>
              <w:marRight w:val="0"/>
              <w:marTop w:val="0"/>
              <w:marBottom w:val="0"/>
              <w:divBdr>
                <w:top w:val="none" w:sz="0" w:space="0" w:color="auto"/>
                <w:left w:val="none" w:sz="0" w:space="0" w:color="auto"/>
                <w:bottom w:val="none" w:sz="0" w:space="0" w:color="auto"/>
                <w:right w:val="none" w:sz="0" w:space="0" w:color="auto"/>
              </w:divBdr>
            </w:div>
            <w:div w:id="1524632621">
              <w:marLeft w:val="0"/>
              <w:marRight w:val="0"/>
              <w:marTop w:val="0"/>
              <w:marBottom w:val="0"/>
              <w:divBdr>
                <w:top w:val="none" w:sz="0" w:space="0" w:color="auto"/>
                <w:left w:val="none" w:sz="0" w:space="0" w:color="auto"/>
                <w:bottom w:val="none" w:sz="0" w:space="0" w:color="auto"/>
                <w:right w:val="none" w:sz="0" w:space="0" w:color="auto"/>
              </w:divBdr>
            </w:div>
            <w:div w:id="801121312">
              <w:marLeft w:val="0"/>
              <w:marRight w:val="0"/>
              <w:marTop w:val="0"/>
              <w:marBottom w:val="0"/>
              <w:divBdr>
                <w:top w:val="none" w:sz="0" w:space="0" w:color="auto"/>
                <w:left w:val="none" w:sz="0" w:space="0" w:color="auto"/>
                <w:bottom w:val="none" w:sz="0" w:space="0" w:color="auto"/>
                <w:right w:val="none" w:sz="0" w:space="0" w:color="auto"/>
              </w:divBdr>
            </w:div>
            <w:div w:id="2124374226">
              <w:marLeft w:val="0"/>
              <w:marRight w:val="0"/>
              <w:marTop w:val="0"/>
              <w:marBottom w:val="0"/>
              <w:divBdr>
                <w:top w:val="none" w:sz="0" w:space="0" w:color="auto"/>
                <w:left w:val="none" w:sz="0" w:space="0" w:color="auto"/>
                <w:bottom w:val="none" w:sz="0" w:space="0" w:color="auto"/>
                <w:right w:val="none" w:sz="0" w:space="0" w:color="auto"/>
              </w:divBdr>
            </w:div>
            <w:div w:id="19367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B60F1-CAA7-4791-B1B9-BA34C069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1899</Words>
  <Characters>10825</Characters>
  <Application>Microsoft Office Word</Application>
  <DocSecurity>0</DocSecurity>
  <Lines>90</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Веселова</dc:creator>
  <cp:lastModifiedBy>Oleg</cp:lastModifiedBy>
  <cp:revision>22</cp:revision>
  <dcterms:created xsi:type="dcterms:W3CDTF">2017-11-24T10:44:00Z</dcterms:created>
  <dcterms:modified xsi:type="dcterms:W3CDTF">2017-12-01T14:00:00Z</dcterms:modified>
</cp:coreProperties>
</file>