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E19" w:rsidRDefault="00062E19" w:rsidP="00FD2EE2">
      <w:pPr>
        <w:spacing w:after="0" w:line="360" w:lineRule="auto"/>
        <w:jc w:val="both"/>
        <w:rPr>
          <w:rFonts w:ascii="Times New Roman" w:hAnsi="Times New Roman" w:cs="Times New Roman"/>
          <w:b/>
          <w:sz w:val="28"/>
          <w:szCs w:val="28"/>
          <w:lang w:val="en-US"/>
        </w:rPr>
      </w:pPr>
      <w:bookmarkStart w:id="0" w:name="_GoBack"/>
      <w:bookmarkEnd w:id="0"/>
      <w:r w:rsidRPr="00E30F6F">
        <w:rPr>
          <w:rFonts w:ascii="Times New Roman" w:hAnsi="Times New Roman" w:cs="Times New Roman"/>
          <w:b/>
          <w:sz w:val="28"/>
          <w:szCs w:val="28"/>
          <w:lang w:val="en-US"/>
        </w:rPr>
        <w:t xml:space="preserve">Money </w:t>
      </w:r>
      <w:r w:rsidR="004F2752" w:rsidRPr="00E30F6F">
        <w:rPr>
          <w:rFonts w:ascii="Times New Roman" w:hAnsi="Times New Roman" w:cs="Times New Roman"/>
          <w:b/>
          <w:sz w:val="28"/>
          <w:szCs w:val="28"/>
          <w:lang w:val="en-US"/>
        </w:rPr>
        <w:t xml:space="preserve">Laundering </w:t>
      </w:r>
      <w:r w:rsidRPr="00E30F6F">
        <w:rPr>
          <w:rFonts w:ascii="Times New Roman" w:hAnsi="Times New Roman" w:cs="Times New Roman"/>
          <w:b/>
          <w:sz w:val="28"/>
          <w:szCs w:val="28"/>
          <w:lang w:val="en-US"/>
        </w:rPr>
        <w:t xml:space="preserve">in the </w:t>
      </w:r>
      <w:r w:rsidR="004F2752" w:rsidRPr="00E30F6F">
        <w:rPr>
          <w:rFonts w:ascii="Times New Roman" w:hAnsi="Times New Roman" w:cs="Times New Roman"/>
          <w:b/>
          <w:sz w:val="28"/>
          <w:szCs w:val="28"/>
          <w:lang w:val="en-US"/>
        </w:rPr>
        <w:t xml:space="preserve">Area </w:t>
      </w:r>
      <w:r w:rsidRPr="00E30F6F">
        <w:rPr>
          <w:rFonts w:ascii="Times New Roman" w:hAnsi="Times New Roman" w:cs="Times New Roman"/>
          <w:b/>
          <w:sz w:val="28"/>
          <w:szCs w:val="28"/>
          <w:lang w:val="en-US"/>
        </w:rPr>
        <w:t xml:space="preserve">of ​​the </w:t>
      </w:r>
      <w:r w:rsidR="004F2752" w:rsidRPr="00E30F6F">
        <w:rPr>
          <w:rFonts w:ascii="Times New Roman" w:hAnsi="Times New Roman" w:cs="Times New Roman"/>
          <w:b/>
          <w:sz w:val="28"/>
          <w:szCs w:val="28"/>
          <w:lang w:val="en-US"/>
        </w:rPr>
        <w:t>State Defense Order</w:t>
      </w:r>
    </w:p>
    <w:p w:rsidR="00FD2EE2" w:rsidRPr="00FD2EE2" w:rsidRDefault="00FD2EE2" w:rsidP="00FD2EE2">
      <w:pPr>
        <w:spacing w:before="120" w:after="0" w:line="360" w:lineRule="auto"/>
        <w:ind w:firstLine="709"/>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Kravchenko E.</w:t>
      </w:r>
    </w:p>
    <w:p w:rsidR="00FD2EE2" w:rsidRPr="00FD2EE2" w:rsidRDefault="00FD2EE2" w:rsidP="00FD2EE2">
      <w:pPr>
        <w:spacing w:after="0" w:line="240" w:lineRule="auto"/>
        <w:ind w:left="709"/>
        <w:rPr>
          <w:rFonts w:ascii="Times New Roman" w:hAnsi="Times New Roman" w:cs="Times New Roman"/>
          <w:i/>
          <w:sz w:val="24"/>
          <w:szCs w:val="24"/>
          <w:lang w:val="en-US"/>
        </w:rPr>
      </w:pPr>
      <w:r w:rsidRPr="00FD2EE2">
        <w:rPr>
          <w:rFonts w:ascii="Times New Roman" w:hAnsi="Times New Roman" w:cs="Times New Roman"/>
          <w:i/>
          <w:sz w:val="24"/>
          <w:szCs w:val="24"/>
          <w:lang w:val="en-US"/>
        </w:rPr>
        <w:t>22, Bolshaya Pochtovaya st., Moscow, Russia, 105082</w:t>
      </w:r>
    </w:p>
    <w:p w:rsidR="00FD2EE2" w:rsidRPr="00FD2EE2" w:rsidRDefault="00FD2EE2" w:rsidP="00FD2EE2">
      <w:pPr>
        <w:spacing w:after="0"/>
        <w:ind w:firstLine="709"/>
        <w:jc w:val="both"/>
        <w:rPr>
          <w:rFonts w:ascii="Times New Roman" w:hAnsi="Times New Roman" w:cs="Times New Roman"/>
          <w:sz w:val="24"/>
          <w:szCs w:val="24"/>
          <w:lang w:val="en-US"/>
        </w:rPr>
      </w:pPr>
    </w:p>
    <w:p w:rsidR="00FD2EE2" w:rsidRPr="005C05CD" w:rsidRDefault="00FD2EE2" w:rsidP="00FD2EE2">
      <w:pPr>
        <w:spacing w:after="0" w:line="360" w:lineRule="auto"/>
        <w:ind w:left="709"/>
        <w:jc w:val="both"/>
        <w:rPr>
          <w:rFonts w:ascii="Times New Roman" w:hAnsi="Times New Roman" w:cs="Times New Roman"/>
          <w:sz w:val="24"/>
          <w:szCs w:val="24"/>
          <w:lang w:val="en-US"/>
        </w:rPr>
      </w:pPr>
      <w:r w:rsidRPr="00FD2EE2">
        <w:rPr>
          <w:rFonts w:ascii="Times New Roman" w:hAnsi="Times New Roman" w:cs="Times New Roman"/>
          <w:sz w:val="24"/>
          <w:szCs w:val="24"/>
          <w:lang w:val="en-US"/>
        </w:rPr>
        <w:t>Kravchenko E.: ORCiD 0000-0001-8811-8721</w:t>
      </w:r>
    </w:p>
    <w:p w:rsidR="00FD2EE2" w:rsidRPr="00FD2EE2" w:rsidRDefault="00FD2EE2" w:rsidP="00FD2EE2">
      <w:pPr>
        <w:spacing w:after="0" w:line="360" w:lineRule="auto"/>
        <w:ind w:right="-1" w:firstLine="709"/>
        <w:rPr>
          <w:rFonts w:ascii="Times New Roman" w:hAnsi="Times New Roman" w:cs="Times New Roman"/>
          <w:sz w:val="24"/>
          <w:szCs w:val="24"/>
          <w:lang w:val="en-US"/>
        </w:rPr>
      </w:pPr>
      <w:r>
        <w:rPr>
          <w:rFonts w:ascii="Times New Roman" w:hAnsi="Times New Roman" w:cs="Times New Roman"/>
          <w:sz w:val="24"/>
          <w:szCs w:val="24"/>
          <w:lang w:val="en-US"/>
        </w:rPr>
        <w:t>Corresponding Author: Kravchenko E., E-mail</w:t>
      </w:r>
      <w:r w:rsidRPr="00FD2EE2">
        <w:rPr>
          <w:rFonts w:ascii="Times New Roman" w:hAnsi="Times New Roman" w:cs="Times New Roman"/>
          <w:sz w:val="24"/>
          <w:szCs w:val="24"/>
          <w:lang w:val="en-US"/>
        </w:rPr>
        <w:t>: kravchenko@tso-ask.ru</w:t>
      </w:r>
    </w:p>
    <w:p w:rsidR="00FD2EE2" w:rsidRPr="002E430F" w:rsidRDefault="00FD2EE2" w:rsidP="00FD2EE2">
      <w:pPr>
        <w:spacing w:after="0" w:line="240" w:lineRule="auto"/>
        <w:ind w:left="709" w:right="-1"/>
        <w:jc w:val="both"/>
        <w:rPr>
          <w:rFonts w:ascii="Times New Roman" w:hAnsi="Times New Roman" w:cs="Times New Roman"/>
          <w:sz w:val="24"/>
          <w:szCs w:val="24"/>
          <w:lang w:val="en-US"/>
        </w:rPr>
      </w:pPr>
      <w:r w:rsidRPr="00FD2EE2">
        <w:rPr>
          <w:rFonts w:ascii="Times New Roman" w:hAnsi="Times New Roman" w:cs="Times New Roman"/>
          <w:b/>
          <w:sz w:val="24"/>
          <w:szCs w:val="24"/>
          <w:lang w:val="en-US"/>
        </w:rPr>
        <w:t xml:space="preserve">Abstract: </w:t>
      </w:r>
      <w:r w:rsidRPr="00FD2EE2">
        <w:rPr>
          <w:rFonts w:ascii="Times New Roman" w:hAnsi="Times New Roman" w:cs="Times New Roman"/>
          <w:sz w:val="24"/>
          <w:szCs w:val="24"/>
          <w:lang w:val="en-US"/>
        </w:rPr>
        <w:t xml:space="preserve">The choice of the topic is based on the urgency of the problem, since the second position in the structure of the budget expenditures of the Russian Federation in 2016 is occupied by the item "National Defense" 3 091.0 billion rubles (19.2%). Responsible monitoring of compliance with the law in the implementation of state defense orders is really a significant issue. This article describes the basic principles of the operation of all the processes connected with the movement and control of money in relation to SDO. Also schemes of illegal money laundering and withdrawal of funds within the limits of current legislation are presented. Changing of some restrictions in the </w:t>
      </w:r>
      <w:r w:rsidR="002E430F">
        <w:rPr>
          <w:rFonts w:ascii="Times New Roman" w:hAnsi="Times New Roman" w:cs="Times New Roman"/>
          <w:sz w:val="24"/>
          <w:szCs w:val="24"/>
          <w:lang w:val="en-US"/>
        </w:rPr>
        <w:t xml:space="preserve">framework of the federal law, dated </w:t>
      </w:r>
      <w:r w:rsidRPr="00FD2EE2">
        <w:rPr>
          <w:rFonts w:ascii="Times New Roman" w:hAnsi="Times New Roman" w:cs="Times New Roman"/>
          <w:sz w:val="24"/>
          <w:szCs w:val="24"/>
          <w:lang w:val="en-US"/>
        </w:rPr>
        <w:t>29.12.2012 N 275-FZ "On State Defense Order" is proposed basing on the analysis of these schemes.</w:t>
      </w:r>
    </w:p>
    <w:p w:rsidR="00FD2EE2" w:rsidRPr="002E430F" w:rsidRDefault="00FD2EE2" w:rsidP="00FD2EE2">
      <w:pPr>
        <w:spacing w:after="0" w:line="240" w:lineRule="auto"/>
        <w:ind w:left="709" w:right="-1"/>
        <w:jc w:val="both"/>
        <w:rPr>
          <w:rFonts w:ascii="Times New Roman" w:hAnsi="Times New Roman" w:cs="Times New Roman"/>
          <w:sz w:val="24"/>
          <w:szCs w:val="24"/>
          <w:lang w:val="en-US"/>
        </w:rPr>
      </w:pPr>
    </w:p>
    <w:p w:rsidR="00FD2EE2" w:rsidRPr="002E430F" w:rsidRDefault="00FD2EE2" w:rsidP="00FD2EE2">
      <w:pPr>
        <w:pStyle w:val="1"/>
        <w:spacing w:before="0" w:line="360" w:lineRule="auto"/>
        <w:ind w:right="-1"/>
        <w:rPr>
          <w:rFonts w:ascii="Times New Roman" w:hAnsi="Times New Roman" w:cs="Times New Roman"/>
          <w:b/>
          <w:color w:val="auto"/>
          <w:sz w:val="28"/>
          <w:szCs w:val="28"/>
          <w:lang w:val="en-US"/>
        </w:rPr>
      </w:pPr>
      <w:r w:rsidRPr="002E430F">
        <w:rPr>
          <w:rFonts w:ascii="Times New Roman" w:hAnsi="Times New Roman" w:cs="Times New Roman"/>
          <w:b/>
          <w:color w:val="auto"/>
          <w:sz w:val="28"/>
          <w:szCs w:val="28"/>
          <w:lang w:val="en-US"/>
        </w:rPr>
        <w:t>Introduction</w:t>
      </w:r>
    </w:p>
    <w:p w:rsidR="00062E19" w:rsidRPr="008042F8" w:rsidRDefault="00E30F6F" w:rsidP="00FD2EE2">
      <w:pPr>
        <w:spacing w:after="0" w:line="360" w:lineRule="auto"/>
        <w:ind w:firstLine="708"/>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In the modern world i</w:t>
      </w:r>
      <w:r w:rsidR="00062E19" w:rsidRPr="008042F8">
        <w:rPr>
          <w:rFonts w:ascii="Times New Roman" w:hAnsi="Times New Roman" w:cs="Times New Roman"/>
          <w:sz w:val="28"/>
          <w:szCs w:val="28"/>
          <w:lang w:val="en-US"/>
        </w:rPr>
        <w:t>t is difficult to imagine the economy of a developing country without moderate intervention in its development. Historically, development of the Russian economy is inextricably linked with the military industry. This is one of the most developed industries in Russia, which annually brings more than $ 15 billion (according to 2016) to the Russian budget. [4] Controlli</w:t>
      </w:r>
      <w:r w:rsidR="005F6E55" w:rsidRPr="008042F8">
        <w:rPr>
          <w:rFonts w:ascii="Times New Roman" w:hAnsi="Times New Roman" w:cs="Times New Roman"/>
          <w:sz w:val="28"/>
          <w:szCs w:val="28"/>
          <w:lang w:val="en-US"/>
        </w:rPr>
        <w:t xml:space="preserve">ng </w:t>
      </w:r>
      <w:r w:rsidRPr="008042F8">
        <w:rPr>
          <w:rFonts w:ascii="Times New Roman" w:hAnsi="Times New Roman" w:cs="Times New Roman"/>
          <w:sz w:val="28"/>
          <w:szCs w:val="28"/>
          <w:lang w:val="en-US"/>
        </w:rPr>
        <w:t xml:space="preserve">of </w:t>
      </w:r>
      <w:r w:rsidR="005F6E55" w:rsidRPr="008042F8">
        <w:rPr>
          <w:rFonts w:ascii="Times New Roman" w:hAnsi="Times New Roman" w:cs="Times New Roman"/>
          <w:sz w:val="28"/>
          <w:szCs w:val="28"/>
          <w:lang w:val="en-US"/>
        </w:rPr>
        <w:t>defense enterprises w</w:t>
      </w:r>
      <w:r w:rsidRPr="008042F8">
        <w:rPr>
          <w:rFonts w:ascii="Times New Roman" w:hAnsi="Times New Roman" w:cs="Times New Roman"/>
          <w:sz w:val="28"/>
          <w:szCs w:val="28"/>
          <w:lang w:val="en-US"/>
        </w:rPr>
        <w:t>h</w:t>
      </w:r>
      <w:r w:rsidR="005F6E55" w:rsidRPr="008042F8">
        <w:rPr>
          <w:rFonts w:ascii="Times New Roman" w:hAnsi="Times New Roman" w:cs="Times New Roman"/>
          <w:sz w:val="28"/>
          <w:szCs w:val="28"/>
          <w:lang w:val="en-US"/>
        </w:rPr>
        <w:t>ich</w:t>
      </w:r>
      <w:r w:rsidR="00BD5865" w:rsidRPr="008042F8">
        <w:rPr>
          <w:rFonts w:ascii="Times New Roman" w:hAnsi="Times New Roman" w:cs="Times New Roman"/>
          <w:sz w:val="28"/>
          <w:szCs w:val="28"/>
          <w:lang w:val="en-US"/>
        </w:rPr>
        <w:t xml:space="preserve"> can target</w:t>
      </w:r>
      <w:r w:rsidR="00062E19" w:rsidRPr="008042F8">
        <w:rPr>
          <w:rFonts w:ascii="Times New Roman" w:hAnsi="Times New Roman" w:cs="Times New Roman"/>
          <w:sz w:val="28"/>
          <w:szCs w:val="28"/>
          <w:lang w:val="en-US"/>
        </w:rPr>
        <w:t xml:space="preserve"> the external and interna</w:t>
      </w:r>
      <w:r w:rsidR="00BD5865" w:rsidRPr="008042F8">
        <w:rPr>
          <w:rFonts w:ascii="Times New Roman" w:hAnsi="Times New Roman" w:cs="Times New Roman"/>
          <w:sz w:val="28"/>
          <w:szCs w:val="28"/>
          <w:lang w:val="en-US"/>
        </w:rPr>
        <w:t>l markets is a complex task w</w:t>
      </w:r>
      <w:r w:rsidRPr="008042F8">
        <w:rPr>
          <w:rFonts w:ascii="Times New Roman" w:hAnsi="Times New Roman" w:cs="Times New Roman"/>
          <w:sz w:val="28"/>
          <w:szCs w:val="28"/>
          <w:lang w:val="en-US"/>
        </w:rPr>
        <w:t>h</w:t>
      </w:r>
      <w:r w:rsidR="00BD5865" w:rsidRPr="008042F8">
        <w:rPr>
          <w:rFonts w:ascii="Times New Roman" w:hAnsi="Times New Roman" w:cs="Times New Roman"/>
          <w:sz w:val="28"/>
          <w:szCs w:val="28"/>
          <w:lang w:val="en-US"/>
        </w:rPr>
        <w:t>ich</w:t>
      </w:r>
      <w:r w:rsidRPr="008042F8">
        <w:rPr>
          <w:rFonts w:ascii="Times New Roman" w:hAnsi="Times New Roman" w:cs="Times New Roman"/>
          <w:sz w:val="28"/>
          <w:szCs w:val="28"/>
          <w:lang w:val="en-US"/>
        </w:rPr>
        <w:t xml:space="preserve"> can be fulfilled only with the help</w:t>
      </w:r>
      <w:r w:rsidR="00062E19" w:rsidRPr="008042F8">
        <w:rPr>
          <w:rFonts w:ascii="Times New Roman" w:hAnsi="Times New Roman" w:cs="Times New Roman"/>
          <w:sz w:val="28"/>
          <w:szCs w:val="28"/>
          <w:lang w:val="en-US"/>
        </w:rPr>
        <w:t xml:space="preserve"> of many structures, legal support and </w:t>
      </w:r>
      <w:r w:rsidR="00BD5865" w:rsidRPr="008042F8">
        <w:rPr>
          <w:rFonts w:ascii="Times New Roman" w:hAnsi="Times New Roman" w:cs="Times New Roman"/>
          <w:sz w:val="28"/>
          <w:szCs w:val="28"/>
          <w:lang w:val="en-US"/>
        </w:rPr>
        <w:t>compulsory legal conscience of citizens.</w:t>
      </w:r>
    </w:p>
    <w:p w:rsidR="00062E19" w:rsidRPr="00FD2EE2" w:rsidRDefault="00BD5865" w:rsidP="00FD2EE2">
      <w:pPr>
        <w:spacing w:after="0" w:line="360" w:lineRule="auto"/>
        <w:ind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Currently t</w:t>
      </w:r>
      <w:r w:rsidR="006C7302">
        <w:rPr>
          <w:rFonts w:ascii="Times New Roman" w:hAnsi="Times New Roman" w:cs="Times New Roman"/>
          <w:sz w:val="28"/>
          <w:szCs w:val="28"/>
          <w:lang w:val="en-US"/>
        </w:rPr>
        <w:t>here already exist</w:t>
      </w:r>
      <w:r w:rsidR="00062E19" w:rsidRPr="008042F8">
        <w:rPr>
          <w:rFonts w:ascii="Times New Roman" w:hAnsi="Times New Roman" w:cs="Times New Roman"/>
          <w:sz w:val="28"/>
          <w:szCs w:val="28"/>
          <w:lang w:val="en-US"/>
        </w:rPr>
        <w:t xml:space="preserve"> instruments to control defense enterprises in the field of spending</w:t>
      </w:r>
      <w:r w:rsidRPr="008042F8">
        <w:rPr>
          <w:rFonts w:ascii="Times New Roman" w:hAnsi="Times New Roman" w:cs="Times New Roman"/>
          <w:sz w:val="28"/>
          <w:szCs w:val="28"/>
          <w:lang w:val="en-US"/>
        </w:rPr>
        <w:t xml:space="preserve"> in the Russian practice</w:t>
      </w:r>
      <w:r w:rsidR="00062E19" w:rsidRPr="008042F8">
        <w:rPr>
          <w:rFonts w:ascii="Times New Roman" w:hAnsi="Times New Roman" w:cs="Times New Roman"/>
          <w:sz w:val="28"/>
          <w:szCs w:val="28"/>
          <w:lang w:val="en-US"/>
        </w:rPr>
        <w:t>.</w:t>
      </w:r>
      <w:r w:rsidRPr="008042F8">
        <w:rPr>
          <w:rFonts w:ascii="Times New Roman" w:hAnsi="Times New Roman" w:cs="Times New Roman"/>
          <w:sz w:val="28"/>
          <w:szCs w:val="28"/>
          <w:lang w:val="en-US"/>
        </w:rPr>
        <w:t xml:space="preserve"> </w:t>
      </w:r>
      <w:r w:rsidR="006C7302">
        <w:rPr>
          <w:rFonts w:ascii="Times New Roman" w:hAnsi="Times New Roman" w:cs="Times New Roman"/>
          <w:sz w:val="28"/>
          <w:szCs w:val="28"/>
          <w:lang w:val="en-US"/>
        </w:rPr>
        <w:t xml:space="preserve"> Federal Law No. 275-FZ, dated </w:t>
      </w:r>
      <w:r w:rsidR="00062E19" w:rsidRPr="008042F8">
        <w:rPr>
          <w:rFonts w:ascii="Times New Roman" w:hAnsi="Times New Roman" w:cs="Times New Roman"/>
          <w:sz w:val="28"/>
          <w:szCs w:val="28"/>
          <w:lang w:val="en-US"/>
        </w:rPr>
        <w:t>December 29, 2012 "On the State Defense Order" was adopted as the main means to combat the withdrawal of</w:t>
      </w:r>
      <w:r w:rsidR="00E30F6F" w:rsidRPr="008042F8">
        <w:rPr>
          <w:rFonts w:ascii="Times New Roman" w:hAnsi="Times New Roman" w:cs="Times New Roman"/>
          <w:sz w:val="28"/>
          <w:szCs w:val="28"/>
          <w:lang w:val="en-US"/>
        </w:rPr>
        <w:t xml:space="preserve"> </w:t>
      </w:r>
      <w:r w:rsidR="00062E19" w:rsidRPr="008042F8">
        <w:rPr>
          <w:rFonts w:ascii="Times New Roman" w:hAnsi="Times New Roman" w:cs="Times New Roman"/>
          <w:sz w:val="28"/>
          <w:szCs w:val="28"/>
          <w:lang w:val="en-US"/>
        </w:rPr>
        <w:t>budget defense funds and to combat corruption</w:t>
      </w:r>
      <w:r w:rsidRPr="008042F8">
        <w:rPr>
          <w:rFonts w:ascii="Times New Roman" w:hAnsi="Times New Roman" w:cs="Times New Roman"/>
          <w:sz w:val="28"/>
          <w:szCs w:val="28"/>
          <w:lang w:val="en-US"/>
        </w:rPr>
        <w:t xml:space="preserve"> in December </w:t>
      </w:r>
      <w:r w:rsidR="006C7302">
        <w:rPr>
          <w:rFonts w:ascii="Times New Roman" w:hAnsi="Times New Roman" w:cs="Times New Roman"/>
          <w:sz w:val="28"/>
          <w:szCs w:val="28"/>
          <w:lang w:val="en-US"/>
        </w:rPr>
        <w:t xml:space="preserve">of </w:t>
      </w:r>
      <w:r w:rsidRPr="008042F8">
        <w:rPr>
          <w:rFonts w:ascii="Times New Roman" w:hAnsi="Times New Roman" w:cs="Times New Roman"/>
          <w:sz w:val="28"/>
          <w:szCs w:val="28"/>
          <w:lang w:val="en-US"/>
        </w:rPr>
        <w:t>2012. Since 2012</w:t>
      </w:r>
      <w:r w:rsidR="00E30F6F" w:rsidRPr="008042F8">
        <w:rPr>
          <w:rFonts w:ascii="Times New Roman" w:hAnsi="Times New Roman" w:cs="Times New Roman"/>
          <w:sz w:val="28"/>
          <w:szCs w:val="28"/>
          <w:lang w:val="en-US"/>
        </w:rPr>
        <w:t xml:space="preserve"> it has been</w:t>
      </w:r>
      <w:r w:rsidR="00062E19" w:rsidRPr="008042F8">
        <w:rPr>
          <w:rFonts w:ascii="Times New Roman" w:hAnsi="Times New Roman" w:cs="Times New Roman"/>
          <w:sz w:val="28"/>
          <w:szCs w:val="28"/>
          <w:lang w:val="en-US"/>
        </w:rPr>
        <w:t xml:space="preserve"> significantly changed, the final version was adopted on July 29, 2012.</w:t>
      </w:r>
    </w:p>
    <w:p w:rsidR="00062E19" w:rsidRPr="00E30F6F" w:rsidRDefault="00E30F6F" w:rsidP="00FD2EE2">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Features of </w:t>
      </w:r>
      <w:r w:rsidR="00062E19" w:rsidRPr="00E30F6F">
        <w:rPr>
          <w:rFonts w:ascii="Times New Roman" w:hAnsi="Times New Roman" w:cs="Times New Roman"/>
          <w:b/>
          <w:sz w:val="28"/>
          <w:szCs w:val="28"/>
          <w:lang w:val="en-US"/>
        </w:rPr>
        <w:t>implementat</w:t>
      </w:r>
      <w:r w:rsidR="00234357">
        <w:rPr>
          <w:rFonts w:ascii="Times New Roman" w:hAnsi="Times New Roman" w:cs="Times New Roman"/>
          <w:b/>
          <w:sz w:val="28"/>
          <w:szCs w:val="28"/>
          <w:lang w:val="en-US"/>
        </w:rPr>
        <w:t xml:space="preserve">ion of </w:t>
      </w:r>
      <w:r w:rsidR="00062E19" w:rsidRPr="00E30F6F">
        <w:rPr>
          <w:rFonts w:ascii="Times New Roman" w:hAnsi="Times New Roman" w:cs="Times New Roman"/>
          <w:b/>
          <w:sz w:val="28"/>
          <w:szCs w:val="28"/>
          <w:lang w:val="en-US"/>
        </w:rPr>
        <w:t>defense order</w:t>
      </w:r>
    </w:p>
    <w:p w:rsidR="00062E19" w:rsidRPr="008042F8" w:rsidRDefault="00062E19" w:rsidP="00062E19">
      <w:pPr>
        <w:spacing w:after="0" w:line="360" w:lineRule="auto"/>
        <w:ind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How does this federal law work? Formatio</w:t>
      </w:r>
      <w:r w:rsidR="00E30F6F" w:rsidRPr="008042F8">
        <w:rPr>
          <w:rFonts w:ascii="Times New Roman" w:hAnsi="Times New Roman" w:cs="Times New Roman"/>
          <w:sz w:val="28"/>
          <w:szCs w:val="28"/>
          <w:lang w:val="en-US"/>
        </w:rPr>
        <w:t>n, approval and placement of an</w:t>
      </w:r>
      <w:r w:rsidRPr="008042F8">
        <w:rPr>
          <w:rFonts w:ascii="Times New Roman" w:hAnsi="Times New Roman" w:cs="Times New Roman"/>
          <w:sz w:val="28"/>
          <w:szCs w:val="28"/>
          <w:lang w:val="en-US"/>
        </w:rPr>
        <w:t xml:space="preserve"> order takes place in accordance with the established form, a unique ident</w:t>
      </w:r>
      <w:r w:rsidR="00D91F2D" w:rsidRPr="008042F8">
        <w:rPr>
          <w:rFonts w:ascii="Times New Roman" w:hAnsi="Times New Roman" w:cs="Times New Roman"/>
          <w:sz w:val="28"/>
          <w:szCs w:val="28"/>
          <w:lang w:val="en-US"/>
        </w:rPr>
        <w:t>ifier of the state contract (ISC</w:t>
      </w:r>
      <w:r w:rsidRPr="008042F8">
        <w:rPr>
          <w:rFonts w:ascii="Times New Roman" w:hAnsi="Times New Roman" w:cs="Times New Roman"/>
          <w:sz w:val="28"/>
          <w:szCs w:val="28"/>
          <w:lang w:val="en-US"/>
        </w:rPr>
        <w:t>) is assigned.</w:t>
      </w:r>
      <w:r w:rsidR="00F965FA" w:rsidRPr="008042F8">
        <w:rPr>
          <w:rFonts w:ascii="Times New Roman" w:hAnsi="Times New Roman" w:cs="Times New Roman"/>
          <w:sz w:val="28"/>
          <w:szCs w:val="28"/>
          <w:lang w:val="en-US"/>
        </w:rPr>
        <w:t xml:space="preserve"> A contractor provides a</w:t>
      </w:r>
      <w:r w:rsidRPr="008042F8">
        <w:rPr>
          <w:rFonts w:ascii="Times New Roman" w:hAnsi="Times New Roman" w:cs="Times New Roman"/>
          <w:sz w:val="28"/>
          <w:szCs w:val="28"/>
          <w:lang w:val="en-US"/>
        </w:rPr>
        <w:t xml:space="preserve"> customer with a set list of </w:t>
      </w:r>
      <w:r w:rsidRPr="008042F8">
        <w:rPr>
          <w:rFonts w:ascii="Times New Roman" w:hAnsi="Times New Roman" w:cs="Times New Roman"/>
          <w:sz w:val="28"/>
          <w:szCs w:val="28"/>
          <w:lang w:val="en-US"/>
        </w:rPr>
        <w:lastRenderedPageBreak/>
        <w:t xml:space="preserve">executors (suppliers and contractors of the lead contractor) </w:t>
      </w:r>
      <w:r w:rsidR="004E10E2" w:rsidRPr="008042F8">
        <w:rPr>
          <w:rFonts w:ascii="Times New Roman" w:hAnsi="Times New Roman" w:cs="Times New Roman"/>
          <w:sz w:val="28"/>
          <w:szCs w:val="28"/>
          <w:lang w:val="en-US"/>
        </w:rPr>
        <w:t>b</w:t>
      </w:r>
      <w:r w:rsidR="00F965FA" w:rsidRPr="008042F8">
        <w:rPr>
          <w:rFonts w:ascii="Times New Roman" w:hAnsi="Times New Roman" w:cs="Times New Roman"/>
          <w:sz w:val="28"/>
          <w:szCs w:val="28"/>
          <w:lang w:val="en-US"/>
        </w:rPr>
        <w:t>efore concluding a</w:t>
      </w:r>
      <w:r w:rsidR="004E10E2" w:rsidRPr="008042F8">
        <w:rPr>
          <w:rFonts w:ascii="Times New Roman" w:hAnsi="Times New Roman" w:cs="Times New Roman"/>
          <w:sz w:val="28"/>
          <w:szCs w:val="28"/>
          <w:lang w:val="en-US"/>
        </w:rPr>
        <w:t xml:space="preserve"> contract </w:t>
      </w:r>
      <w:r w:rsidRPr="008042F8">
        <w:rPr>
          <w:rFonts w:ascii="Times New Roman" w:hAnsi="Times New Roman" w:cs="Times New Roman"/>
          <w:sz w:val="28"/>
          <w:szCs w:val="28"/>
          <w:lang w:val="en-US"/>
        </w:rPr>
        <w:t xml:space="preserve">to prevent a change in the price policy for supplies </w:t>
      </w:r>
      <w:r w:rsidR="004E10E2" w:rsidRPr="008042F8">
        <w:rPr>
          <w:rFonts w:ascii="Times New Roman" w:hAnsi="Times New Roman" w:cs="Times New Roman"/>
          <w:sz w:val="28"/>
          <w:szCs w:val="28"/>
          <w:lang w:val="en-US"/>
        </w:rPr>
        <w:t>with regard to</w:t>
      </w:r>
      <w:r w:rsidR="00D91F2D" w:rsidRPr="008042F8">
        <w:rPr>
          <w:rFonts w:ascii="Times New Roman" w:hAnsi="Times New Roman" w:cs="Times New Roman"/>
          <w:sz w:val="28"/>
          <w:szCs w:val="28"/>
          <w:lang w:val="en-US"/>
        </w:rPr>
        <w:t xml:space="preserve"> the state defense order (SDO</w:t>
      </w:r>
      <w:r w:rsidR="004E10E2" w:rsidRPr="008042F8">
        <w:rPr>
          <w:rFonts w:ascii="Times New Roman" w:hAnsi="Times New Roman" w:cs="Times New Roman"/>
          <w:sz w:val="28"/>
          <w:szCs w:val="28"/>
          <w:lang w:val="en-US"/>
        </w:rPr>
        <w:t>). Further,</w:t>
      </w:r>
      <w:r w:rsidRPr="008042F8">
        <w:rPr>
          <w:rFonts w:ascii="Times New Roman" w:hAnsi="Times New Roman" w:cs="Times New Roman"/>
          <w:sz w:val="28"/>
          <w:szCs w:val="28"/>
          <w:lang w:val="en-US"/>
        </w:rPr>
        <w:t xml:space="preserve"> a "s</w:t>
      </w:r>
      <w:r w:rsidR="00F965FA" w:rsidRPr="008042F8">
        <w:rPr>
          <w:rFonts w:ascii="Times New Roman" w:hAnsi="Times New Roman" w:cs="Times New Roman"/>
          <w:sz w:val="28"/>
          <w:szCs w:val="28"/>
          <w:lang w:val="en-US"/>
        </w:rPr>
        <w:t>pecial account" is opened in an</w:t>
      </w:r>
      <w:r w:rsidRPr="008042F8">
        <w:rPr>
          <w:rFonts w:ascii="Times New Roman" w:hAnsi="Times New Roman" w:cs="Times New Roman"/>
          <w:sz w:val="28"/>
          <w:szCs w:val="28"/>
          <w:lang w:val="en-US"/>
        </w:rPr>
        <w:t xml:space="preserve"> authorized bank</w:t>
      </w:r>
      <w:r w:rsidR="00234357">
        <w:rPr>
          <w:rFonts w:ascii="Times New Roman" w:hAnsi="Times New Roman" w:cs="Times New Roman"/>
          <w:sz w:val="28"/>
          <w:szCs w:val="28"/>
          <w:lang w:val="en-US"/>
        </w:rPr>
        <w:t xml:space="preserve"> after the lead provider </w:t>
      </w:r>
      <w:r w:rsidR="004E10E2" w:rsidRPr="008042F8">
        <w:rPr>
          <w:rFonts w:ascii="Times New Roman" w:hAnsi="Times New Roman" w:cs="Times New Roman"/>
          <w:sz w:val="28"/>
          <w:szCs w:val="28"/>
          <w:lang w:val="en-US"/>
        </w:rPr>
        <w:t>approval</w:t>
      </w:r>
      <w:r w:rsidRPr="008042F8">
        <w:rPr>
          <w:rFonts w:ascii="Times New Roman" w:hAnsi="Times New Roman" w:cs="Times New Roman"/>
          <w:sz w:val="28"/>
          <w:szCs w:val="28"/>
          <w:lang w:val="en-US"/>
        </w:rPr>
        <w:t xml:space="preserve">. The bank </w:t>
      </w:r>
      <w:r w:rsidR="004E10E2" w:rsidRPr="008042F8">
        <w:rPr>
          <w:rFonts w:ascii="Times New Roman" w:hAnsi="Times New Roman" w:cs="Times New Roman"/>
          <w:sz w:val="28"/>
          <w:szCs w:val="28"/>
          <w:lang w:val="en-US"/>
        </w:rPr>
        <w:t>support</w:t>
      </w:r>
      <w:r w:rsidRPr="008042F8">
        <w:rPr>
          <w:rFonts w:ascii="Times New Roman" w:hAnsi="Times New Roman" w:cs="Times New Roman"/>
          <w:sz w:val="28"/>
          <w:szCs w:val="28"/>
          <w:lang w:val="en-US"/>
        </w:rPr>
        <w:t xml:space="preserve"> of such accounts is the main co</w:t>
      </w:r>
      <w:r w:rsidR="00F965FA" w:rsidRPr="008042F8">
        <w:rPr>
          <w:rFonts w:ascii="Times New Roman" w:hAnsi="Times New Roman" w:cs="Times New Roman"/>
          <w:sz w:val="28"/>
          <w:szCs w:val="28"/>
          <w:lang w:val="en-US"/>
        </w:rPr>
        <w:t>ntrolling tool for combating</w:t>
      </w:r>
      <w:r w:rsidRPr="008042F8">
        <w:rPr>
          <w:rFonts w:ascii="Times New Roman" w:hAnsi="Times New Roman" w:cs="Times New Roman"/>
          <w:sz w:val="28"/>
          <w:szCs w:val="28"/>
          <w:lang w:val="en-US"/>
        </w:rPr>
        <w:t xml:space="preserve"> theft of budget funds and corruption. The process of spending money from these accounts is extremely difficult and has many limitations, the main ones are:</w:t>
      </w:r>
    </w:p>
    <w:p w:rsidR="00062E19" w:rsidRPr="008042F8" w:rsidRDefault="00F965FA" w:rsidP="00062E19">
      <w:pPr>
        <w:spacing w:after="0" w:line="360" w:lineRule="auto"/>
        <w:ind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1. T</w:t>
      </w:r>
      <w:r w:rsidR="00062E19" w:rsidRPr="008042F8">
        <w:rPr>
          <w:rFonts w:ascii="Times New Roman" w:hAnsi="Times New Roman" w:cs="Times New Roman"/>
          <w:sz w:val="28"/>
          <w:szCs w:val="28"/>
          <w:lang w:val="en-US"/>
        </w:rPr>
        <w:t>ransfer</w:t>
      </w:r>
      <w:r w:rsidRPr="008042F8">
        <w:rPr>
          <w:rFonts w:ascii="Times New Roman" w:hAnsi="Times New Roman" w:cs="Times New Roman"/>
          <w:sz w:val="28"/>
          <w:szCs w:val="28"/>
          <w:lang w:val="en-US"/>
        </w:rPr>
        <w:t>ing of funds to a normal pay - roll</w:t>
      </w:r>
      <w:r w:rsidR="00062E19" w:rsidRPr="008042F8">
        <w:rPr>
          <w:rFonts w:ascii="Times New Roman" w:hAnsi="Times New Roman" w:cs="Times New Roman"/>
          <w:sz w:val="28"/>
          <w:szCs w:val="28"/>
          <w:lang w:val="en-US"/>
        </w:rPr>
        <w:t xml:space="preserve"> account is po</w:t>
      </w:r>
      <w:r w:rsidRPr="008042F8">
        <w:rPr>
          <w:rFonts w:ascii="Times New Roman" w:hAnsi="Times New Roman" w:cs="Times New Roman"/>
          <w:sz w:val="28"/>
          <w:szCs w:val="28"/>
          <w:lang w:val="en-US"/>
        </w:rPr>
        <w:t>ssible only in the amount of</w:t>
      </w:r>
      <w:r w:rsidR="00062E19" w:rsidRPr="008042F8">
        <w:rPr>
          <w:rFonts w:ascii="Times New Roman" w:hAnsi="Times New Roman" w:cs="Times New Roman"/>
          <w:sz w:val="28"/>
          <w:szCs w:val="28"/>
          <w:lang w:val="en-US"/>
        </w:rPr>
        <w:t xml:space="preserve"> approved profit.</w:t>
      </w:r>
    </w:p>
    <w:p w:rsidR="00062E19" w:rsidRPr="008042F8" w:rsidRDefault="00062E19" w:rsidP="00062E19">
      <w:pPr>
        <w:spacing w:after="0" w:line="360" w:lineRule="auto"/>
        <w:ind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The marginal level of profit is determined by the formula "twe</w:t>
      </w:r>
      <w:r w:rsidR="00154D17" w:rsidRPr="008042F8">
        <w:rPr>
          <w:rFonts w:ascii="Times New Roman" w:hAnsi="Times New Roman" w:cs="Times New Roman"/>
          <w:sz w:val="28"/>
          <w:szCs w:val="28"/>
          <w:lang w:val="en-US"/>
        </w:rPr>
        <w:t xml:space="preserve">nty plus one" (20% + 1%). </w:t>
      </w:r>
      <w:r w:rsidRPr="008042F8">
        <w:rPr>
          <w:rFonts w:ascii="Times New Roman" w:hAnsi="Times New Roman" w:cs="Times New Roman"/>
          <w:sz w:val="28"/>
          <w:szCs w:val="28"/>
          <w:lang w:val="en-US"/>
        </w:rPr>
        <w:t xml:space="preserve">1% of profit is wound on the introduced costs (purchased components / semi-finished products and works / services of other </w:t>
      </w:r>
      <w:r w:rsidR="00154D17" w:rsidRPr="008042F8">
        <w:rPr>
          <w:rFonts w:ascii="Times New Roman" w:hAnsi="Times New Roman" w:cs="Times New Roman"/>
          <w:sz w:val="28"/>
          <w:szCs w:val="28"/>
          <w:lang w:val="en-US"/>
        </w:rPr>
        <w:t>provider</w:t>
      </w:r>
      <w:r w:rsidRPr="008042F8">
        <w:rPr>
          <w:rFonts w:ascii="Times New Roman" w:hAnsi="Times New Roman" w:cs="Times New Roman"/>
          <w:sz w:val="28"/>
          <w:szCs w:val="28"/>
          <w:lang w:val="en-US"/>
        </w:rPr>
        <w:t>s), and 20% for other items of costs (own costs). At the same time, the size of profitability, taken into account in the price for products</w:t>
      </w:r>
      <w:r w:rsidR="007B00EE">
        <w:rPr>
          <w:rFonts w:ascii="Times New Roman" w:hAnsi="Times New Roman" w:cs="Times New Roman"/>
          <w:sz w:val="28"/>
          <w:szCs w:val="28"/>
          <w:lang w:val="en-US"/>
        </w:rPr>
        <w:t>, can not be less than 5% of the</w:t>
      </w:r>
      <w:r w:rsidRPr="008042F8">
        <w:rPr>
          <w:rFonts w:ascii="Times New Roman" w:hAnsi="Times New Roman" w:cs="Times New Roman"/>
          <w:sz w:val="28"/>
          <w:szCs w:val="28"/>
          <w:lang w:val="en-US"/>
        </w:rPr>
        <w:t xml:space="preserve"> costs.</w:t>
      </w:r>
    </w:p>
    <w:p w:rsidR="00062E19" w:rsidRPr="008042F8" w:rsidRDefault="00062E19" w:rsidP="00062E19">
      <w:pPr>
        <w:spacing w:after="0" w:line="360" w:lineRule="auto"/>
        <w:ind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The principles of profit calculation are established by clause 35 of the Regulation on the determination of the initial (maximum) price for the state defense order, approved by the</w:t>
      </w:r>
      <w:r w:rsidR="007B00EE">
        <w:rPr>
          <w:rFonts w:ascii="Times New Roman" w:hAnsi="Times New Roman" w:cs="Times New Roman"/>
          <w:sz w:val="28"/>
          <w:szCs w:val="28"/>
          <w:lang w:val="en-US"/>
        </w:rPr>
        <w:t xml:space="preserve"> RF Government Decree No. 407 in</w:t>
      </w:r>
      <w:r w:rsidRPr="008042F8">
        <w:rPr>
          <w:rFonts w:ascii="Times New Roman" w:hAnsi="Times New Roman" w:cs="Times New Roman"/>
          <w:sz w:val="28"/>
          <w:szCs w:val="28"/>
          <w:lang w:val="en-US"/>
        </w:rPr>
        <w:t xml:space="preserve"> April 28, 2015. [2, art. V]</w:t>
      </w:r>
    </w:p>
    <w:p w:rsidR="00062E19" w:rsidRPr="008042F8" w:rsidRDefault="00062E19" w:rsidP="00062E19">
      <w:pPr>
        <w:spacing w:after="0" w:line="360" w:lineRule="auto"/>
        <w:ind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But in the public domain, public contacts with the approved profit of 20% of the total cost of the contract are encountered</w:t>
      </w:r>
      <w:r w:rsidR="00620B25">
        <w:rPr>
          <w:rFonts w:ascii="Times New Roman" w:hAnsi="Times New Roman" w:cs="Times New Roman"/>
          <w:sz w:val="28"/>
          <w:szCs w:val="28"/>
          <w:lang w:val="en-US"/>
        </w:rPr>
        <w:t xml:space="preserve"> more often</w:t>
      </w:r>
      <w:r w:rsidRPr="008042F8">
        <w:rPr>
          <w:rFonts w:ascii="Times New Roman" w:hAnsi="Times New Roman" w:cs="Times New Roman"/>
          <w:sz w:val="28"/>
          <w:szCs w:val="28"/>
          <w:lang w:val="en-US"/>
        </w:rPr>
        <w:t>, while t</w:t>
      </w:r>
      <w:r w:rsidR="00F965FA" w:rsidRPr="008042F8">
        <w:rPr>
          <w:rFonts w:ascii="Times New Roman" w:hAnsi="Times New Roman" w:cs="Times New Roman"/>
          <w:sz w:val="28"/>
          <w:szCs w:val="28"/>
          <w:lang w:val="en-US"/>
        </w:rPr>
        <w:t xml:space="preserve">hese contracts can include both </w:t>
      </w:r>
      <w:r w:rsidRPr="008042F8">
        <w:rPr>
          <w:rFonts w:ascii="Times New Roman" w:hAnsi="Times New Roman" w:cs="Times New Roman"/>
          <w:sz w:val="28"/>
          <w:szCs w:val="28"/>
          <w:lang w:val="en-US"/>
        </w:rPr>
        <w:t xml:space="preserve">purchased semi-finished products and materials, as well as works </w:t>
      </w:r>
      <w:r w:rsidR="00154D17" w:rsidRPr="008042F8">
        <w:rPr>
          <w:rFonts w:ascii="Times New Roman" w:hAnsi="Times New Roman" w:cs="Times New Roman"/>
          <w:sz w:val="28"/>
          <w:szCs w:val="28"/>
          <w:lang w:val="en-US"/>
        </w:rPr>
        <w:t>provide</w:t>
      </w:r>
      <w:r w:rsidRPr="008042F8">
        <w:rPr>
          <w:rFonts w:ascii="Times New Roman" w:hAnsi="Times New Roman" w:cs="Times New Roman"/>
          <w:sz w:val="28"/>
          <w:szCs w:val="28"/>
          <w:lang w:val="en-US"/>
        </w:rPr>
        <w:t>d at their own expense. Further the term maximum possible profit (</w:t>
      </w:r>
      <w:r w:rsidR="00D91F2D" w:rsidRPr="008042F8">
        <w:rPr>
          <w:rFonts w:ascii="Times New Roman" w:hAnsi="Times New Roman" w:cs="Times New Roman"/>
          <w:sz w:val="28"/>
          <w:szCs w:val="28"/>
          <w:lang w:val="en-US"/>
        </w:rPr>
        <w:t>MPP</w:t>
      </w:r>
      <w:r w:rsidRPr="008042F8">
        <w:rPr>
          <w:rFonts w:ascii="Times New Roman" w:hAnsi="Times New Roman" w:cs="Times New Roman"/>
          <w:sz w:val="28"/>
          <w:szCs w:val="28"/>
          <w:lang w:val="en-US"/>
        </w:rPr>
        <w:t>) will be used</w:t>
      </w:r>
      <w:r w:rsidR="00154D17" w:rsidRPr="008042F8">
        <w:rPr>
          <w:rFonts w:ascii="Times New Roman" w:hAnsi="Times New Roman" w:cs="Times New Roman"/>
          <w:sz w:val="28"/>
          <w:szCs w:val="28"/>
          <w:lang w:val="en-US"/>
        </w:rPr>
        <w:t xml:space="preserve"> in the article. MPP is </w:t>
      </w:r>
      <w:r w:rsidRPr="008042F8">
        <w:rPr>
          <w:rFonts w:ascii="Times New Roman" w:hAnsi="Times New Roman" w:cs="Times New Roman"/>
          <w:sz w:val="28"/>
          <w:szCs w:val="28"/>
          <w:lang w:val="en-US"/>
        </w:rPr>
        <w:t>the profit agreed with the customer in the state contract.</w:t>
      </w:r>
    </w:p>
    <w:p w:rsidR="00062E19" w:rsidRPr="008042F8" w:rsidRDefault="00062E19" w:rsidP="00062E19">
      <w:pPr>
        <w:spacing w:after="0" w:line="360" w:lineRule="auto"/>
        <w:ind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 xml:space="preserve">2. Implementation of payments for basic supplies to their </w:t>
      </w:r>
      <w:r w:rsidR="00154D17" w:rsidRPr="008042F8">
        <w:rPr>
          <w:rFonts w:ascii="Times New Roman" w:hAnsi="Times New Roman" w:cs="Times New Roman"/>
          <w:sz w:val="28"/>
          <w:szCs w:val="28"/>
          <w:lang w:val="en-US"/>
        </w:rPr>
        <w:t>provider</w:t>
      </w:r>
      <w:r w:rsidRPr="008042F8">
        <w:rPr>
          <w:rFonts w:ascii="Times New Roman" w:hAnsi="Times New Roman" w:cs="Times New Roman"/>
          <w:sz w:val="28"/>
          <w:szCs w:val="28"/>
          <w:lang w:val="en-US"/>
        </w:rPr>
        <w:t>s can be transf</w:t>
      </w:r>
      <w:r w:rsidR="004B3238" w:rsidRPr="008042F8">
        <w:rPr>
          <w:rFonts w:ascii="Times New Roman" w:hAnsi="Times New Roman" w:cs="Times New Roman"/>
          <w:sz w:val="28"/>
          <w:szCs w:val="28"/>
          <w:lang w:val="en-US"/>
        </w:rPr>
        <w:t>erred only to a special account</w:t>
      </w:r>
      <w:r w:rsidRPr="008042F8">
        <w:rPr>
          <w:rFonts w:ascii="Times New Roman" w:hAnsi="Times New Roman" w:cs="Times New Roman"/>
          <w:sz w:val="28"/>
          <w:szCs w:val="28"/>
          <w:lang w:val="en-US"/>
        </w:rPr>
        <w:t xml:space="preserve"> </w:t>
      </w:r>
      <w:r w:rsidR="004B3238" w:rsidRPr="008042F8">
        <w:rPr>
          <w:rFonts w:ascii="Times New Roman" w:hAnsi="Times New Roman" w:cs="Times New Roman"/>
          <w:sz w:val="28"/>
          <w:szCs w:val="28"/>
          <w:lang w:val="en-US"/>
        </w:rPr>
        <w:t>which has the same restrictions</w:t>
      </w:r>
      <w:r w:rsidRPr="008042F8">
        <w:rPr>
          <w:rFonts w:ascii="Times New Roman" w:hAnsi="Times New Roman" w:cs="Times New Roman"/>
          <w:sz w:val="28"/>
          <w:szCs w:val="28"/>
          <w:lang w:val="en-US"/>
        </w:rPr>
        <w:t xml:space="preserve"> and is opened with the same indication number o</w:t>
      </w:r>
      <w:r w:rsidR="00D91F2D" w:rsidRPr="008042F8">
        <w:rPr>
          <w:rFonts w:ascii="Times New Roman" w:hAnsi="Times New Roman" w:cs="Times New Roman"/>
          <w:sz w:val="28"/>
          <w:szCs w:val="28"/>
          <w:lang w:val="en-US"/>
        </w:rPr>
        <w:t>f the SDO</w:t>
      </w:r>
      <w:r w:rsidRPr="008042F8">
        <w:rPr>
          <w:rFonts w:ascii="Times New Roman" w:hAnsi="Times New Roman" w:cs="Times New Roman"/>
          <w:sz w:val="28"/>
          <w:szCs w:val="28"/>
          <w:lang w:val="en-US"/>
        </w:rPr>
        <w:t>.</w:t>
      </w:r>
    </w:p>
    <w:p w:rsidR="00062E19" w:rsidRPr="008042F8" w:rsidRDefault="00062E19" w:rsidP="00062E19">
      <w:pPr>
        <w:spacing w:after="0" w:line="360" w:lineRule="auto"/>
        <w:ind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 xml:space="preserve">3. </w:t>
      </w:r>
      <w:r w:rsidR="004B3238" w:rsidRPr="008042F8">
        <w:rPr>
          <w:rFonts w:ascii="Times New Roman" w:hAnsi="Times New Roman" w:cs="Times New Roman"/>
          <w:sz w:val="28"/>
          <w:szCs w:val="28"/>
          <w:lang w:val="en-US"/>
        </w:rPr>
        <w:t>Implementation of payments</w:t>
      </w:r>
      <w:r w:rsidRPr="008042F8">
        <w:rPr>
          <w:rFonts w:ascii="Times New Roman" w:hAnsi="Times New Roman" w:cs="Times New Roman"/>
          <w:sz w:val="28"/>
          <w:szCs w:val="28"/>
          <w:lang w:val="en-US"/>
        </w:rPr>
        <w:t xml:space="preserve"> </w:t>
      </w:r>
      <w:r w:rsidR="0030386C">
        <w:rPr>
          <w:rFonts w:ascii="Times New Roman" w:hAnsi="Times New Roman" w:cs="Times New Roman"/>
          <w:sz w:val="28"/>
          <w:szCs w:val="28"/>
          <w:lang w:val="en-US"/>
        </w:rPr>
        <w:t xml:space="preserve">not according to </w:t>
      </w:r>
      <w:r w:rsidR="00F965FA" w:rsidRPr="008042F8">
        <w:rPr>
          <w:rFonts w:ascii="Times New Roman" w:hAnsi="Times New Roman" w:cs="Times New Roman"/>
          <w:sz w:val="28"/>
          <w:szCs w:val="28"/>
          <w:lang w:val="en-US"/>
        </w:rPr>
        <w:t xml:space="preserve">ISC </w:t>
      </w:r>
      <w:r w:rsidR="004B3238" w:rsidRPr="008042F8">
        <w:rPr>
          <w:rFonts w:ascii="Times New Roman" w:hAnsi="Times New Roman" w:cs="Times New Roman"/>
          <w:sz w:val="28"/>
          <w:szCs w:val="28"/>
          <w:lang w:val="en-US"/>
        </w:rPr>
        <w:t xml:space="preserve">by </w:t>
      </w:r>
      <w:r w:rsidRPr="008042F8">
        <w:rPr>
          <w:rFonts w:ascii="Times New Roman" w:hAnsi="Times New Roman" w:cs="Times New Roman"/>
          <w:sz w:val="28"/>
          <w:szCs w:val="28"/>
          <w:lang w:val="en-US"/>
        </w:rPr>
        <w:t xml:space="preserve">the </w:t>
      </w:r>
      <w:r w:rsidR="0039789C" w:rsidRPr="008042F8">
        <w:rPr>
          <w:rFonts w:ascii="Times New Roman" w:hAnsi="Times New Roman" w:cs="Times New Roman"/>
          <w:sz w:val="28"/>
          <w:szCs w:val="28"/>
          <w:lang w:val="en-US"/>
        </w:rPr>
        <w:t>lead</w:t>
      </w:r>
      <w:r w:rsidRPr="008042F8">
        <w:rPr>
          <w:rFonts w:ascii="Times New Roman" w:hAnsi="Times New Roman" w:cs="Times New Roman"/>
          <w:sz w:val="28"/>
          <w:szCs w:val="28"/>
          <w:lang w:val="en-US"/>
        </w:rPr>
        <w:t xml:space="preserve"> </w:t>
      </w:r>
      <w:r w:rsidR="008F026A" w:rsidRPr="008042F8">
        <w:rPr>
          <w:rFonts w:ascii="Times New Roman" w:hAnsi="Times New Roman" w:cs="Times New Roman"/>
          <w:sz w:val="28"/>
          <w:szCs w:val="28"/>
          <w:lang w:val="en-US"/>
        </w:rPr>
        <w:t>provider</w:t>
      </w:r>
      <w:r w:rsidR="00F965FA" w:rsidRPr="008042F8">
        <w:rPr>
          <w:rFonts w:ascii="Times New Roman" w:hAnsi="Times New Roman" w:cs="Times New Roman"/>
          <w:sz w:val="28"/>
          <w:szCs w:val="28"/>
          <w:lang w:val="en-US"/>
        </w:rPr>
        <w:t xml:space="preserve"> for a</w:t>
      </w:r>
      <w:r w:rsidRPr="008042F8">
        <w:rPr>
          <w:rFonts w:ascii="Times New Roman" w:hAnsi="Times New Roman" w:cs="Times New Roman"/>
          <w:sz w:val="28"/>
          <w:szCs w:val="28"/>
          <w:lang w:val="en-US"/>
        </w:rPr>
        <w:t xml:space="preserve"> sum no</w:t>
      </w:r>
      <w:r w:rsidR="00F965FA" w:rsidRPr="008042F8">
        <w:rPr>
          <w:rFonts w:ascii="Times New Roman" w:hAnsi="Times New Roman" w:cs="Times New Roman"/>
          <w:sz w:val="28"/>
          <w:szCs w:val="28"/>
          <w:lang w:val="en-US"/>
        </w:rPr>
        <w:t>t</w:t>
      </w:r>
      <w:r w:rsidRPr="008042F8">
        <w:rPr>
          <w:rFonts w:ascii="Times New Roman" w:hAnsi="Times New Roman" w:cs="Times New Roman"/>
          <w:sz w:val="28"/>
          <w:szCs w:val="28"/>
          <w:lang w:val="en-US"/>
        </w:rPr>
        <w:t xml:space="preserve"> more than five million rubles a month and payments by the </w:t>
      </w:r>
      <w:r w:rsidR="008F026A" w:rsidRPr="008042F8">
        <w:rPr>
          <w:rFonts w:ascii="Times New Roman" w:hAnsi="Times New Roman" w:cs="Times New Roman"/>
          <w:sz w:val="28"/>
          <w:szCs w:val="28"/>
          <w:lang w:val="en-US"/>
        </w:rPr>
        <w:t>provider</w:t>
      </w:r>
      <w:r w:rsidRPr="008042F8">
        <w:rPr>
          <w:rFonts w:ascii="Times New Roman" w:hAnsi="Times New Roman" w:cs="Times New Roman"/>
          <w:sz w:val="28"/>
          <w:szCs w:val="28"/>
          <w:lang w:val="en-US"/>
        </w:rPr>
        <w:t xml:space="preserve"> of expenses for the sum no</w:t>
      </w:r>
      <w:r w:rsidR="00F965FA" w:rsidRPr="008042F8">
        <w:rPr>
          <w:rFonts w:ascii="Times New Roman" w:hAnsi="Times New Roman" w:cs="Times New Roman"/>
          <w:sz w:val="28"/>
          <w:szCs w:val="28"/>
          <w:lang w:val="en-US"/>
        </w:rPr>
        <w:t>t</w:t>
      </w:r>
      <w:r w:rsidRPr="008042F8">
        <w:rPr>
          <w:rFonts w:ascii="Times New Roman" w:hAnsi="Times New Roman" w:cs="Times New Roman"/>
          <w:sz w:val="28"/>
          <w:szCs w:val="28"/>
          <w:lang w:val="en-US"/>
        </w:rPr>
        <w:t xml:space="preserve"> more than three million rubles a month. These expenses include rent </w:t>
      </w:r>
      <w:r w:rsidR="004A5195">
        <w:rPr>
          <w:rFonts w:ascii="Times New Roman" w:hAnsi="Times New Roman" w:cs="Times New Roman"/>
          <w:sz w:val="28"/>
          <w:szCs w:val="28"/>
          <w:lang w:val="en-US"/>
        </w:rPr>
        <w:t xml:space="preserve">expenses, license fees, </w:t>
      </w:r>
      <w:r w:rsidRPr="008042F8">
        <w:rPr>
          <w:rFonts w:ascii="Times New Roman" w:hAnsi="Times New Roman" w:cs="Times New Roman"/>
          <w:sz w:val="28"/>
          <w:szCs w:val="28"/>
          <w:lang w:val="en-US"/>
        </w:rPr>
        <w:t>bank charges, security services,</w:t>
      </w:r>
      <w:r w:rsidR="004B3238" w:rsidRPr="008042F8">
        <w:rPr>
          <w:rFonts w:ascii="Times New Roman" w:hAnsi="Times New Roman" w:cs="Times New Roman"/>
          <w:sz w:val="28"/>
          <w:szCs w:val="28"/>
          <w:lang w:val="en-US"/>
        </w:rPr>
        <w:t xml:space="preserve"> fuel and lubricants</w:t>
      </w:r>
      <w:r w:rsidRPr="008042F8">
        <w:rPr>
          <w:rFonts w:ascii="Times New Roman" w:hAnsi="Times New Roman" w:cs="Times New Roman"/>
          <w:sz w:val="28"/>
          <w:szCs w:val="28"/>
          <w:lang w:val="en-US"/>
        </w:rPr>
        <w:t xml:space="preserve"> </w:t>
      </w:r>
      <w:r w:rsidR="004A5195">
        <w:rPr>
          <w:rFonts w:ascii="Times New Roman" w:hAnsi="Times New Roman" w:cs="Times New Roman"/>
          <w:sz w:val="28"/>
          <w:szCs w:val="28"/>
          <w:lang w:val="en-US"/>
        </w:rPr>
        <w:t xml:space="preserve">expenses </w:t>
      </w:r>
      <w:r w:rsidRPr="008042F8">
        <w:rPr>
          <w:rFonts w:ascii="Times New Roman" w:hAnsi="Times New Roman" w:cs="Times New Roman"/>
          <w:sz w:val="28"/>
          <w:szCs w:val="28"/>
          <w:lang w:val="en-US"/>
        </w:rPr>
        <w:t>and oth</w:t>
      </w:r>
      <w:r w:rsidR="00D91F2D" w:rsidRPr="008042F8">
        <w:rPr>
          <w:rFonts w:ascii="Times New Roman" w:hAnsi="Times New Roman" w:cs="Times New Roman"/>
          <w:sz w:val="28"/>
          <w:szCs w:val="28"/>
          <w:lang w:val="en-US"/>
        </w:rPr>
        <w:t>er overhead costs related to SDO</w:t>
      </w:r>
      <w:r w:rsidRPr="008042F8">
        <w:rPr>
          <w:rFonts w:ascii="Times New Roman" w:hAnsi="Times New Roman" w:cs="Times New Roman"/>
          <w:sz w:val="28"/>
          <w:szCs w:val="28"/>
          <w:lang w:val="en-US"/>
        </w:rPr>
        <w:t>. [1, art. 8.3]</w:t>
      </w:r>
    </w:p>
    <w:p w:rsidR="00062E19" w:rsidRPr="008042F8" w:rsidRDefault="00C53923" w:rsidP="00062E19">
      <w:pPr>
        <w:spacing w:after="0" w:line="360" w:lineRule="auto"/>
        <w:ind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lastRenderedPageBreak/>
        <w:t>I</w:t>
      </w:r>
      <w:r w:rsidR="00062E19" w:rsidRPr="008042F8">
        <w:rPr>
          <w:rFonts w:ascii="Times New Roman" w:hAnsi="Times New Roman" w:cs="Times New Roman"/>
          <w:sz w:val="28"/>
          <w:szCs w:val="28"/>
          <w:lang w:val="en-US"/>
        </w:rPr>
        <w:t xml:space="preserve">t is necessary to maintain a separate accounting for public procurement </w:t>
      </w:r>
      <w:r w:rsidRPr="008042F8">
        <w:rPr>
          <w:rFonts w:ascii="Times New Roman" w:hAnsi="Times New Roman" w:cs="Times New Roman"/>
          <w:sz w:val="28"/>
          <w:szCs w:val="28"/>
          <w:lang w:val="en-US"/>
        </w:rPr>
        <w:t>and other commercial activities for making payments that satisfy item 3.</w:t>
      </w:r>
      <w:r w:rsidR="00062E19" w:rsidRPr="008042F8">
        <w:rPr>
          <w:rFonts w:ascii="Times New Roman" w:hAnsi="Times New Roman" w:cs="Times New Roman"/>
          <w:sz w:val="28"/>
          <w:szCs w:val="28"/>
          <w:lang w:val="en-US"/>
        </w:rPr>
        <w:t xml:space="preserve"> Control function is assigned not only to authorized banks, but also to the prosecutor's office. The </w:t>
      </w:r>
      <w:r w:rsidR="0039789C" w:rsidRPr="008042F8">
        <w:rPr>
          <w:rFonts w:ascii="Times New Roman" w:hAnsi="Times New Roman" w:cs="Times New Roman"/>
          <w:sz w:val="28"/>
          <w:szCs w:val="28"/>
          <w:lang w:val="en-US"/>
        </w:rPr>
        <w:t>lead</w:t>
      </w:r>
      <w:r w:rsidR="00062E19" w:rsidRPr="008042F8">
        <w:rPr>
          <w:rFonts w:ascii="Times New Roman" w:hAnsi="Times New Roman" w:cs="Times New Roman"/>
          <w:sz w:val="28"/>
          <w:szCs w:val="28"/>
          <w:lang w:val="en-US"/>
        </w:rPr>
        <w:t xml:space="preserve"> </w:t>
      </w:r>
      <w:r w:rsidR="008F026A" w:rsidRPr="008042F8">
        <w:rPr>
          <w:rFonts w:ascii="Times New Roman" w:hAnsi="Times New Roman" w:cs="Times New Roman"/>
          <w:sz w:val="28"/>
          <w:szCs w:val="28"/>
          <w:lang w:val="en-US"/>
        </w:rPr>
        <w:t>provider</w:t>
      </w:r>
      <w:r w:rsidR="00062E19" w:rsidRPr="008042F8">
        <w:rPr>
          <w:rFonts w:ascii="Times New Roman" w:hAnsi="Times New Roman" w:cs="Times New Roman"/>
          <w:sz w:val="28"/>
          <w:szCs w:val="28"/>
          <w:lang w:val="en-US"/>
        </w:rPr>
        <w:t xml:space="preserve"> and </w:t>
      </w:r>
      <w:r w:rsidR="00154D17" w:rsidRPr="008042F8">
        <w:rPr>
          <w:rFonts w:ascii="Times New Roman" w:hAnsi="Times New Roman" w:cs="Times New Roman"/>
          <w:sz w:val="28"/>
          <w:szCs w:val="28"/>
          <w:lang w:val="en-US"/>
        </w:rPr>
        <w:t>provider</w:t>
      </w:r>
      <w:r w:rsidR="00062E19" w:rsidRPr="008042F8">
        <w:rPr>
          <w:rFonts w:ascii="Times New Roman" w:hAnsi="Times New Roman" w:cs="Times New Roman"/>
          <w:sz w:val="28"/>
          <w:szCs w:val="28"/>
          <w:lang w:val="en-US"/>
        </w:rPr>
        <w:t xml:space="preserve">s must confirm any payment from a special account and prove involvement in </w:t>
      </w:r>
      <w:r w:rsidR="00D91F2D" w:rsidRPr="008042F8">
        <w:rPr>
          <w:rFonts w:ascii="Times New Roman" w:hAnsi="Times New Roman" w:cs="Times New Roman"/>
          <w:sz w:val="28"/>
          <w:szCs w:val="28"/>
          <w:lang w:val="en-US"/>
        </w:rPr>
        <w:t>the SDO</w:t>
      </w:r>
      <w:r w:rsidR="00B41B5D" w:rsidRPr="008042F8">
        <w:rPr>
          <w:rFonts w:ascii="Times New Roman" w:hAnsi="Times New Roman" w:cs="Times New Roman"/>
          <w:sz w:val="28"/>
          <w:szCs w:val="28"/>
          <w:lang w:val="en-US"/>
        </w:rPr>
        <w:t xml:space="preserve"> at any time</w:t>
      </w:r>
      <w:r w:rsidR="00062E19" w:rsidRPr="008042F8">
        <w:rPr>
          <w:rFonts w:ascii="Times New Roman" w:hAnsi="Times New Roman" w:cs="Times New Roman"/>
          <w:sz w:val="28"/>
          <w:szCs w:val="28"/>
          <w:lang w:val="en-US"/>
        </w:rPr>
        <w:t>.</w:t>
      </w:r>
    </w:p>
    <w:p w:rsidR="007B2A77" w:rsidRPr="008042F8" w:rsidRDefault="007B2A77" w:rsidP="007B2A77">
      <w:pPr>
        <w:spacing w:after="0" w:line="360" w:lineRule="auto"/>
        <w:ind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 xml:space="preserve">What is the most dangerous limitation for the chief </w:t>
      </w:r>
      <w:r w:rsidR="008F026A" w:rsidRPr="008042F8">
        <w:rPr>
          <w:rFonts w:ascii="Times New Roman" w:hAnsi="Times New Roman" w:cs="Times New Roman"/>
          <w:sz w:val="28"/>
          <w:szCs w:val="28"/>
          <w:lang w:val="en-US"/>
        </w:rPr>
        <w:t>provider</w:t>
      </w:r>
      <w:r w:rsidRPr="008042F8">
        <w:rPr>
          <w:rFonts w:ascii="Times New Roman" w:hAnsi="Times New Roman" w:cs="Times New Roman"/>
          <w:sz w:val="28"/>
          <w:szCs w:val="28"/>
          <w:lang w:val="en-US"/>
        </w:rPr>
        <w:t xml:space="preserve"> which occurs when working with funds in</w:t>
      </w:r>
      <w:r w:rsidR="00C53923" w:rsidRPr="008042F8">
        <w:rPr>
          <w:rFonts w:ascii="Times New Roman" w:hAnsi="Times New Roman" w:cs="Times New Roman"/>
          <w:sz w:val="28"/>
          <w:szCs w:val="28"/>
          <w:lang w:val="en-US"/>
        </w:rPr>
        <w:t xml:space="preserve"> the implementation of SDO? These are monopolists-</w:t>
      </w:r>
      <w:r w:rsidRPr="008042F8">
        <w:rPr>
          <w:rFonts w:ascii="Times New Roman" w:hAnsi="Times New Roman" w:cs="Times New Roman"/>
          <w:sz w:val="28"/>
          <w:szCs w:val="28"/>
          <w:lang w:val="en-US"/>
        </w:rPr>
        <w:t xml:space="preserve">executors. </w:t>
      </w:r>
      <w:r w:rsidR="00C53923" w:rsidRPr="008042F8">
        <w:rPr>
          <w:rFonts w:ascii="Times New Roman" w:hAnsi="Times New Roman" w:cs="Times New Roman"/>
          <w:sz w:val="28"/>
          <w:szCs w:val="28"/>
          <w:lang w:val="en-US"/>
        </w:rPr>
        <w:t>O</w:t>
      </w:r>
      <w:r w:rsidRPr="008042F8">
        <w:rPr>
          <w:rFonts w:ascii="Times New Roman" w:hAnsi="Times New Roman" w:cs="Times New Roman"/>
          <w:sz w:val="28"/>
          <w:szCs w:val="28"/>
          <w:lang w:val="en-US"/>
        </w:rPr>
        <w:t>ne possible and extremely unprofitable situation</w:t>
      </w:r>
      <w:r w:rsidR="00C53923" w:rsidRPr="008042F8">
        <w:rPr>
          <w:rFonts w:ascii="Times New Roman" w:hAnsi="Times New Roman" w:cs="Times New Roman"/>
          <w:sz w:val="28"/>
          <w:szCs w:val="28"/>
          <w:lang w:val="en-US"/>
        </w:rPr>
        <w:t xml:space="preserve"> lies in this dangerous combination</w:t>
      </w:r>
      <w:r w:rsidRPr="008042F8">
        <w:rPr>
          <w:rFonts w:ascii="Times New Roman" w:hAnsi="Times New Roman" w:cs="Times New Roman"/>
          <w:sz w:val="28"/>
          <w:szCs w:val="28"/>
          <w:lang w:val="en-US"/>
        </w:rPr>
        <w:t>. If the equipment of a particular brand is included in</w:t>
      </w:r>
      <w:r w:rsidR="00B41B5D" w:rsidRPr="008042F8">
        <w:rPr>
          <w:rFonts w:ascii="Times New Roman" w:hAnsi="Times New Roman" w:cs="Times New Roman"/>
          <w:sz w:val="28"/>
          <w:szCs w:val="28"/>
          <w:lang w:val="en-US"/>
        </w:rPr>
        <w:t>to</w:t>
      </w:r>
      <w:r w:rsidRPr="008042F8">
        <w:rPr>
          <w:rFonts w:ascii="Times New Roman" w:hAnsi="Times New Roman" w:cs="Times New Roman"/>
          <w:sz w:val="28"/>
          <w:szCs w:val="28"/>
          <w:lang w:val="en-US"/>
        </w:rPr>
        <w:t xml:space="preserve"> the state de</w:t>
      </w:r>
      <w:r w:rsidR="00B41B5D" w:rsidRPr="008042F8">
        <w:rPr>
          <w:rFonts w:ascii="Times New Roman" w:hAnsi="Times New Roman" w:cs="Times New Roman"/>
          <w:sz w:val="28"/>
          <w:szCs w:val="28"/>
          <w:lang w:val="en-US"/>
        </w:rPr>
        <w:t xml:space="preserve">fense order, but this equipment is imported to the Russian Federation by </w:t>
      </w:r>
      <w:r w:rsidRPr="008042F8">
        <w:rPr>
          <w:rFonts w:ascii="Times New Roman" w:hAnsi="Times New Roman" w:cs="Times New Roman"/>
          <w:sz w:val="28"/>
          <w:szCs w:val="28"/>
          <w:lang w:val="en-US"/>
        </w:rPr>
        <w:t>only one company</w:t>
      </w:r>
      <w:r w:rsidR="00B41B5D" w:rsidRPr="008042F8">
        <w:rPr>
          <w:rFonts w:ascii="Times New Roman" w:hAnsi="Times New Roman" w:cs="Times New Roman"/>
          <w:sz w:val="28"/>
          <w:szCs w:val="28"/>
          <w:lang w:val="en-US"/>
        </w:rPr>
        <w:t xml:space="preserve"> which refuses to open a special account, </w:t>
      </w:r>
      <w:r w:rsidRPr="008042F8">
        <w:rPr>
          <w:rFonts w:ascii="Times New Roman" w:hAnsi="Times New Roman" w:cs="Times New Roman"/>
          <w:sz w:val="28"/>
          <w:szCs w:val="28"/>
          <w:lang w:val="en-US"/>
        </w:rPr>
        <w:t>since it understands</w:t>
      </w:r>
      <w:r w:rsidR="00B41B5D" w:rsidRPr="008042F8">
        <w:rPr>
          <w:rFonts w:ascii="Times New Roman" w:hAnsi="Times New Roman" w:cs="Times New Roman"/>
          <w:sz w:val="28"/>
          <w:szCs w:val="28"/>
          <w:lang w:val="en-US"/>
        </w:rPr>
        <w:t xml:space="preserve"> that the lead contractor has no</w:t>
      </w:r>
      <w:r w:rsidRPr="008042F8">
        <w:rPr>
          <w:rFonts w:ascii="Times New Roman" w:hAnsi="Times New Roman" w:cs="Times New Roman"/>
          <w:sz w:val="28"/>
          <w:szCs w:val="28"/>
          <w:lang w:val="en-US"/>
        </w:rPr>
        <w:t xml:space="preserve"> other way of delivering, and the chief </w:t>
      </w:r>
      <w:r w:rsidR="008F026A" w:rsidRPr="008042F8">
        <w:rPr>
          <w:rFonts w:ascii="Times New Roman" w:hAnsi="Times New Roman" w:cs="Times New Roman"/>
          <w:sz w:val="28"/>
          <w:szCs w:val="28"/>
          <w:lang w:val="en-US"/>
        </w:rPr>
        <w:t>provider</w:t>
      </w:r>
      <w:r w:rsidRPr="008042F8">
        <w:rPr>
          <w:rFonts w:ascii="Times New Roman" w:hAnsi="Times New Roman" w:cs="Times New Roman"/>
          <w:sz w:val="28"/>
          <w:szCs w:val="28"/>
          <w:lang w:val="en-US"/>
        </w:rPr>
        <w:t xml:space="preserve"> </w:t>
      </w:r>
      <w:r w:rsidR="00416DD2" w:rsidRPr="008042F8">
        <w:rPr>
          <w:rFonts w:ascii="Times New Roman" w:hAnsi="Times New Roman" w:cs="Times New Roman"/>
          <w:sz w:val="28"/>
          <w:szCs w:val="28"/>
          <w:lang w:val="en-US"/>
        </w:rPr>
        <w:t>pays</w:t>
      </w:r>
      <w:r w:rsidRPr="008042F8">
        <w:rPr>
          <w:rFonts w:ascii="Times New Roman" w:hAnsi="Times New Roman" w:cs="Times New Roman"/>
          <w:sz w:val="28"/>
          <w:szCs w:val="28"/>
          <w:lang w:val="en-US"/>
        </w:rPr>
        <w:t xml:space="preserve"> an advan</w:t>
      </w:r>
      <w:r w:rsidR="00B41B5D" w:rsidRPr="008042F8">
        <w:rPr>
          <w:rFonts w:ascii="Times New Roman" w:hAnsi="Times New Roman" w:cs="Times New Roman"/>
          <w:sz w:val="28"/>
          <w:szCs w:val="28"/>
          <w:lang w:val="en-US"/>
        </w:rPr>
        <w:t xml:space="preserve">ce payment at </w:t>
      </w:r>
      <w:r w:rsidR="00275E0A">
        <w:rPr>
          <w:rFonts w:ascii="Times New Roman" w:hAnsi="Times New Roman" w:cs="Times New Roman"/>
          <w:sz w:val="28"/>
          <w:szCs w:val="28"/>
          <w:lang w:val="en-US"/>
        </w:rPr>
        <w:t xml:space="preserve">his own expense </w:t>
      </w:r>
      <w:r w:rsidRPr="008042F8">
        <w:rPr>
          <w:rFonts w:ascii="Times New Roman" w:hAnsi="Times New Roman" w:cs="Times New Roman"/>
          <w:sz w:val="28"/>
          <w:szCs w:val="28"/>
          <w:lang w:val="en-US"/>
        </w:rPr>
        <w:t xml:space="preserve">or </w:t>
      </w:r>
      <w:r w:rsidR="00275E0A">
        <w:rPr>
          <w:rFonts w:ascii="Times New Roman" w:hAnsi="Times New Roman" w:cs="Times New Roman"/>
          <w:sz w:val="28"/>
          <w:szCs w:val="28"/>
          <w:lang w:val="en-US"/>
        </w:rPr>
        <w:t xml:space="preserve">from the </w:t>
      </w:r>
      <w:r w:rsidRPr="008042F8">
        <w:rPr>
          <w:rFonts w:ascii="Times New Roman" w:hAnsi="Times New Roman" w:cs="Times New Roman"/>
          <w:sz w:val="28"/>
          <w:szCs w:val="28"/>
          <w:lang w:val="en-US"/>
        </w:rPr>
        <w:t xml:space="preserve">borrowed funds, since </w:t>
      </w:r>
      <w:r w:rsidR="00B41B5D" w:rsidRPr="008042F8">
        <w:rPr>
          <w:rFonts w:ascii="Times New Roman" w:hAnsi="Times New Roman" w:cs="Times New Roman"/>
          <w:sz w:val="28"/>
          <w:szCs w:val="28"/>
          <w:lang w:val="en-US"/>
        </w:rPr>
        <w:t>he will not be able to use</w:t>
      </w:r>
      <w:r w:rsidRPr="008042F8">
        <w:rPr>
          <w:rFonts w:ascii="Times New Roman" w:hAnsi="Times New Roman" w:cs="Times New Roman"/>
          <w:sz w:val="28"/>
          <w:szCs w:val="28"/>
          <w:lang w:val="en-US"/>
        </w:rPr>
        <w:t xml:space="preserve"> </w:t>
      </w:r>
      <w:r w:rsidR="00416DD2" w:rsidRPr="008042F8">
        <w:rPr>
          <w:rFonts w:ascii="Times New Roman" w:hAnsi="Times New Roman" w:cs="Times New Roman"/>
          <w:sz w:val="28"/>
          <w:szCs w:val="28"/>
          <w:lang w:val="en-US"/>
        </w:rPr>
        <w:t xml:space="preserve">funds on special accounts. Also </w:t>
      </w:r>
      <w:r w:rsidR="00B41B5D" w:rsidRPr="008042F8">
        <w:rPr>
          <w:rFonts w:ascii="Times New Roman" w:hAnsi="Times New Roman" w:cs="Times New Roman"/>
          <w:sz w:val="28"/>
          <w:szCs w:val="28"/>
          <w:lang w:val="en-US"/>
        </w:rPr>
        <w:t xml:space="preserve">a </w:t>
      </w:r>
      <w:r w:rsidR="00416DD2" w:rsidRPr="008042F8">
        <w:rPr>
          <w:rFonts w:ascii="Times New Roman" w:hAnsi="Times New Roman" w:cs="Times New Roman"/>
          <w:sz w:val="28"/>
          <w:szCs w:val="28"/>
          <w:lang w:val="en-US"/>
        </w:rPr>
        <w:t>provider of any level</w:t>
      </w:r>
      <w:r w:rsidR="00B41B5D" w:rsidRPr="008042F8">
        <w:rPr>
          <w:rFonts w:ascii="Times New Roman" w:hAnsi="Times New Roman" w:cs="Times New Roman"/>
          <w:sz w:val="28"/>
          <w:szCs w:val="28"/>
          <w:lang w:val="en-US"/>
        </w:rPr>
        <w:t xml:space="preserve"> will have</w:t>
      </w:r>
      <w:r w:rsidRPr="008042F8">
        <w:rPr>
          <w:rFonts w:ascii="Times New Roman" w:hAnsi="Times New Roman" w:cs="Times New Roman"/>
          <w:sz w:val="28"/>
          <w:szCs w:val="28"/>
          <w:lang w:val="en-US"/>
        </w:rPr>
        <w:t xml:space="preserve"> to provide supporting documents to reimburse the money spent and prove the impossibility of using a special account</w:t>
      </w:r>
      <w:r w:rsidR="00416DD2" w:rsidRPr="008042F8">
        <w:rPr>
          <w:rFonts w:ascii="Times New Roman" w:hAnsi="Times New Roman" w:cs="Times New Roman"/>
          <w:sz w:val="28"/>
          <w:szCs w:val="28"/>
          <w:lang w:val="en-US"/>
        </w:rPr>
        <w:t xml:space="preserve"> for </w:t>
      </w:r>
      <w:r w:rsidR="00275E0A">
        <w:rPr>
          <w:rFonts w:ascii="Times New Roman" w:hAnsi="Times New Roman" w:cs="Times New Roman"/>
          <w:sz w:val="28"/>
          <w:szCs w:val="28"/>
          <w:lang w:val="en-US"/>
        </w:rPr>
        <w:t xml:space="preserve">an </w:t>
      </w:r>
      <w:r w:rsidR="00416DD2" w:rsidRPr="008042F8">
        <w:rPr>
          <w:rFonts w:ascii="Times New Roman" w:hAnsi="Times New Roman" w:cs="Times New Roman"/>
          <w:sz w:val="28"/>
          <w:szCs w:val="28"/>
          <w:lang w:val="en-US"/>
        </w:rPr>
        <w:t>authorised bank</w:t>
      </w:r>
      <w:r w:rsidRPr="008042F8">
        <w:rPr>
          <w:rFonts w:ascii="Times New Roman" w:hAnsi="Times New Roman" w:cs="Times New Roman"/>
          <w:sz w:val="28"/>
          <w:szCs w:val="28"/>
          <w:lang w:val="en-US"/>
        </w:rPr>
        <w:t>.</w:t>
      </w:r>
    </w:p>
    <w:p w:rsidR="007B2A77" w:rsidRPr="008042F8" w:rsidRDefault="00416DD2" w:rsidP="007B2A77">
      <w:pPr>
        <w:spacing w:after="0" w:line="360" w:lineRule="auto"/>
        <w:ind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T</w:t>
      </w:r>
      <w:r w:rsidR="007B2A77" w:rsidRPr="008042F8">
        <w:rPr>
          <w:rFonts w:ascii="Times New Roman" w:hAnsi="Times New Roman" w:cs="Times New Roman"/>
          <w:sz w:val="28"/>
          <w:szCs w:val="28"/>
          <w:lang w:val="en-US"/>
        </w:rPr>
        <w:t>here are some illegal schemes not go</w:t>
      </w:r>
      <w:r w:rsidR="008A0376" w:rsidRPr="008042F8">
        <w:rPr>
          <w:rFonts w:ascii="Times New Roman" w:hAnsi="Times New Roman" w:cs="Times New Roman"/>
          <w:sz w:val="28"/>
          <w:szCs w:val="28"/>
          <w:lang w:val="en-US"/>
        </w:rPr>
        <w:t>ing</w:t>
      </w:r>
      <w:r w:rsidR="007B2A77" w:rsidRPr="008042F8">
        <w:rPr>
          <w:rFonts w:ascii="Times New Roman" w:hAnsi="Times New Roman" w:cs="Times New Roman"/>
          <w:sz w:val="28"/>
          <w:szCs w:val="28"/>
          <w:lang w:val="en-US"/>
        </w:rPr>
        <w:t xml:space="preserve"> beyond the fr</w:t>
      </w:r>
      <w:r w:rsidRPr="008042F8">
        <w:rPr>
          <w:rFonts w:ascii="Times New Roman" w:hAnsi="Times New Roman" w:cs="Times New Roman"/>
          <w:sz w:val="28"/>
          <w:szCs w:val="28"/>
          <w:lang w:val="en-US"/>
        </w:rPr>
        <w:t xml:space="preserve">amework of existing legislation </w:t>
      </w:r>
      <w:r w:rsidR="008A0376" w:rsidRPr="008042F8">
        <w:rPr>
          <w:rFonts w:ascii="Times New Roman" w:hAnsi="Times New Roman" w:cs="Times New Roman"/>
          <w:sz w:val="28"/>
          <w:szCs w:val="28"/>
          <w:lang w:val="en-US"/>
        </w:rPr>
        <w:t xml:space="preserve">that are already applied </w:t>
      </w:r>
      <w:r w:rsidRPr="008042F8">
        <w:rPr>
          <w:rFonts w:ascii="Times New Roman" w:hAnsi="Times New Roman" w:cs="Times New Roman"/>
          <w:sz w:val="28"/>
          <w:szCs w:val="28"/>
          <w:lang w:val="en-US"/>
        </w:rPr>
        <w:t>d</w:t>
      </w:r>
      <w:r w:rsidR="008A0376" w:rsidRPr="008042F8">
        <w:rPr>
          <w:rFonts w:ascii="Times New Roman" w:hAnsi="Times New Roman" w:cs="Times New Roman"/>
          <w:sz w:val="28"/>
          <w:szCs w:val="28"/>
          <w:lang w:val="en-US"/>
        </w:rPr>
        <w:t>espite</w:t>
      </w:r>
      <w:r w:rsidR="00275E0A">
        <w:rPr>
          <w:rFonts w:ascii="Times New Roman" w:hAnsi="Times New Roman" w:cs="Times New Roman"/>
          <w:sz w:val="28"/>
          <w:szCs w:val="28"/>
          <w:lang w:val="en-US"/>
        </w:rPr>
        <w:t xml:space="preserve"> a</w:t>
      </w:r>
      <w:r w:rsidRPr="008042F8">
        <w:rPr>
          <w:rFonts w:ascii="Times New Roman" w:hAnsi="Times New Roman" w:cs="Times New Roman"/>
          <w:sz w:val="28"/>
          <w:szCs w:val="28"/>
          <w:lang w:val="en-US"/>
        </w:rPr>
        <w:t xml:space="preserve"> rather complicated process of spending money.</w:t>
      </w:r>
    </w:p>
    <w:p w:rsidR="00062E19" w:rsidRPr="008042F8" w:rsidRDefault="007B2A77" w:rsidP="007B2A77">
      <w:pPr>
        <w:spacing w:after="0" w:line="360" w:lineRule="auto"/>
        <w:ind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One o</w:t>
      </w:r>
      <w:r w:rsidR="008A0376" w:rsidRPr="008042F8">
        <w:rPr>
          <w:rFonts w:ascii="Times New Roman" w:hAnsi="Times New Roman" w:cs="Times New Roman"/>
          <w:sz w:val="28"/>
          <w:szCs w:val="28"/>
          <w:lang w:val="en-US"/>
        </w:rPr>
        <w:t>f the most common schemes is using</w:t>
      </w:r>
      <w:r w:rsidRPr="008042F8">
        <w:rPr>
          <w:rFonts w:ascii="Times New Roman" w:hAnsi="Times New Roman" w:cs="Times New Roman"/>
          <w:sz w:val="28"/>
          <w:szCs w:val="28"/>
          <w:lang w:val="en-US"/>
        </w:rPr>
        <w:t xml:space="preserve"> of multiple levels of </w:t>
      </w:r>
      <w:r w:rsidR="00FF5346" w:rsidRPr="008042F8">
        <w:rPr>
          <w:rFonts w:ascii="Times New Roman" w:hAnsi="Times New Roman" w:cs="Times New Roman"/>
          <w:sz w:val="28"/>
          <w:szCs w:val="28"/>
          <w:lang w:val="en-US"/>
        </w:rPr>
        <w:t>implementation</w:t>
      </w:r>
      <w:r w:rsidRPr="008042F8">
        <w:rPr>
          <w:rFonts w:ascii="Times New Roman" w:hAnsi="Times New Roman" w:cs="Times New Roman"/>
          <w:sz w:val="28"/>
          <w:szCs w:val="28"/>
          <w:lang w:val="en-US"/>
        </w:rPr>
        <w:t xml:space="preserve">. </w:t>
      </w:r>
      <w:r w:rsidR="00EB0BC8" w:rsidRPr="008042F8">
        <w:rPr>
          <w:rFonts w:ascii="Times New Roman" w:hAnsi="Times New Roman" w:cs="Times New Roman"/>
          <w:sz w:val="28"/>
          <w:szCs w:val="28"/>
          <w:lang w:val="en-US"/>
        </w:rPr>
        <w:t>In the moment of reconciling the maximum cost of an order with the government</w:t>
      </w:r>
      <w:r w:rsidR="00980D3A">
        <w:rPr>
          <w:rFonts w:ascii="Times New Roman" w:hAnsi="Times New Roman" w:cs="Times New Roman"/>
          <w:sz w:val="28"/>
          <w:szCs w:val="28"/>
          <w:lang w:val="en-US"/>
        </w:rPr>
        <w:t>,</w:t>
      </w:r>
      <w:r w:rsidR="00EB0BC8" w:rsidRPr="008042F8">
        <w:rPr>
          <w:rFonts w:ascii="Times New Roman" w:hAnsi="Times New Roman" w:cs="Times New Roman"/>
          <w:sz w:val="28"/>
          <w:szCs w:val="28"/>
          <w:lang w:val="en-US"/>
        </w:rPr>
        <w:t xml:space="preserve"> a</w:t>
      </w:r>
      <w:r w:rsidRPr="008042F8">
        <w:rPr>
          <w:rFonts w:ascii="Times New Roman" w:hAnsi="Times New Roman" w:cs="Times New Roman"/>
          <w:sz w:val="28"/>
          <w:szCs w:val="28"/>
          <w:lang w:val="en-US"/>
        </w:rPr>
        <w:t xml:space="preserve"> large profit (which can reach 100%) is initially</w:t>
      </w:r>
      <w:r w:rsidR="00416DD2" w:rsidRPr="008042F8">
        <w:rPr>
          <w:rFonts w:ascii="Times New Roman" w:hAnsi="Times New Roman" w:cs="Times New Roman"/>
          <w:sz w:val="28"/>
          <w:szCs w:val="28"/>
          <w:lang w:val="en-US"/>
        </w:rPr>
        <w:t xml:space="preserve"> </w:t>
      </w:r>
      <w:r w:rsidR="008A0376" w:rsidRPr="008042F8">
        <w:rPr>
          <w:rFonts w:ascii="Times New Roman" w:hAnsi="Times New Roman" w:cs="Times New Roman"/>
          <w:sz w:val="28"/>
          <w:szCs w:val="28"/>
          <w:lang w:val="en-US"/>
        </w:rPr>
        <w:t xml:space="preserve">pawned </w:t>
      </w:r>
      <w:r w:rsidR="00416DD2" w:rsidRPr="008042F8">
        <w:rPr>
          <w:rFonts w:ascii="Times New Roman" w:hAnsi="Times New Roman" w:cs="Times New Roman"/>
          <w:sz w:val="28"/>
          <w:szCs w:val="28"/>
          <w:lang w:val="en-US"/>
        </w:rPr>
        <w:t>in</w:t>
      </w:r>
      <w:r w:rsidR="008A0376" w:rsidRPr="008042F8">
        <w:rPr>
          <w:rFonts w:ascii="Times New Roman" w:hAnsi="Times New Roman" w:cs="Times New Roman"/>
          <w:sz w:val="28"/>
          <w:szCs w:val="28"/>
          <w:lang w:val="en-US"/>
        </w:rPr>
        <w:t>to</w:t>
      </w:r>
      <w:r w:rsidR="00416DD2" w:rsidRPr="008042F8">
        <w:rPr>
          <w:rFonts w:ascii="Times New Roman" w:hAnsi="Times New Roman" w:cs="Times New Roman"/>
          <w:sz w:val="28"/>
          <w:szCs w:val="28"/>
          <w:lang w:val="en-US"/>
        </w:rPr>
        <w:t xml:space="preserve"> the state contract</w:t>
      </w:r>
      <w:r w:rsidR="008A0376" w:rsidRPr="008042F8">
        <w:rPr>
          <w:rFonts w:ascii="Times New Roman" w:hAnsi="Times New Roman" w:cs="Times New Roman"/>
          <w:sz w:val="28"/>
          <w:szCs w:val="28"/>
          <w:lang w:val="en-US"/>
        </w:rPr>
        <w:t xml:space="preserve"> </w:t>
      </w:r>
      <w:r w:rsidRPr="008042F8">
        <w:rPr>
          <w:rFonts w:ascii="Times New Roman" w:hAnsi="Times New Roman" w:cs="Times New Roman"/>
          <w:sz w:val="28"/>
          <w:szCs w:val="28"/>
          <w:lang w:val="en-US"/>
        </w:rPr>
        <w:t>by</w:t>
      </w:r>
      <w:r w:rsidR="008A0376" w:rsidRPr="008042F8">
        <w:rPr>
          <w:rFonts w:ascii="Times New Roman" w:hAnsi="Times New Roman" w:cs="Times New Roman"/>
          <w:sz w:val="28"/>
          <w:szCs w:val="28"/>
          <w:lang w:val="en-US"/>
        </w:rPr>
        <w:t xml:space="preserve"> means of</w:t>
      </w:r>
      <w:r w:rsidRPr="008042F8">
        <w:rPr>
          <w:rFonts w:ascii="Times New Roman" w:hAnsi="Times New Roman" w:cs="Times New Roman"/>
          <w:sz w:val="28"/>
          <w:szCs w:val="28"/>
          <w:lang w:val="en-US"/>
        </w:rPr>
        <w:t xml:space="preserve"> overstating the estimates and increasing the r</w:t>
      </w:r>
      <w:r w:rsidR="00FA08F7" w:rsidRPr="008042F8">
        <w:rPr>
          <w:rFonts w:ascii="Times New Roman" w:hAnsi="Times New Roman" w:cs="Times New Roman"/>
          <w:sz w:val="28"/>
          <w:szCs w:val="28"/>
          <w:lang w:val="en-US"/>
        </w:rPr>
        <w:t>equired amount of work. Further the chief provider applies scheme 1 for</w:t>
      </w:r>
      <w:r w:rsidR="008A0376" w:rsidRPr="008042F8">
        <w:rPr>
          <w:rFonts w:ascii="Times New Roman" w:hAnsi="Times New Roman" w:cs="Times New Roman"/>
          <w:sz w:val="28"/>
          <w:szCs w:val="28"/>
          <w:lang w:val="en-US"/>
        </w:rPr>
        <w:t xml:space="preserve"> this profit</w:t>
      </w:r>
      <w:r w:rsidR="00FA08F7" w:rsidRPr="008042F8">
        <w:rPr>
          <w:rFonts w:ascii="Times New Roman" w:hAnsi="Times New Roman" w:cs="Times New Roman"/>
          <w:sz w:val="28"/>
          <w:szCs w:val="28"/>
          <w:lang w:val="en-US"/>
        </w:rPr>
        <w:t xml:space="preserve"> to "settle"</w:t>
      </w:r>
      <w:r w:rsidR="008A0376" w:rsidRPr="008042F8">
        <w:rPr>
          <w:rFonts w:ascii="Times New Roman" w:hAnsi="Times New Roman" w:cs="Times New Roman"/>
          <w:sz w:val="28"/>
          <w:szCs w:val="28"/>
          <w:lang w:val="en-US"/>
        </w:rPr>
        <w:t xml:space="preserve"> </w:t>
      </w:r>
      <w:r w:rsidRPr="008042F8">
        <w:rPr>
          <w:rFonts w:ascii="Times New Roman" w:hAnsi="Times New Roman" w:cs="Times New Roman"/>
          <w:sz w:val="28"/>
          <w:szCs w:val="28"/>
          <w:lang w:val="en-US"/>
        </w:rPr>
        <w:t>on the settlement</w:t>
      </w:r>
      <w:r w:rsidR="00FA08F7" w:rsidRPr="008042F8">
        <w:rPr>
          <w:rFonts w:ascii="Times New Roman" w:hAnsi="Times New Roman" w:cs="Times New Roman"/>
          <w:sz w:val="28"/>
          <w:szCs w:val="28"/>
          <w:lang w:val="en-US"/>
        </w:rPr>
        <w:t xml:space="preserve"> accounts of the contractor</w:t>
      </w:r>
      <w:r w:rsidR="008A0376" w:rsidRPr="008042F8">
        <w:rPr>
          <w:rFonts w:ascii="Times New Roman" w:hAnsi="Times New Roman" w:cs="Times New Roman"/>
          <w:sz w:val="28"/>
          <w:szCs w:val="28"/>
          <w:lang w:val="en-US"/>
        </w:rPr>
        <w:t xml:space="preserve"> and subsequently </w:t>
      </w:r>
      <w:r w:rsidR="00FA08F7" w:rsidRPr="008042F8">
        <w:rPr>
          <w:rFonts w:ascii="Times New Roman" w:hAnsi="Times New Roman" w:cs="Times New Roman"/>
          <w:sz w:val="28"/>
          <w:szCs w:val="28"/>
          <w:lang w:val="en-US"/>
        </w:rPr>
        <w:t>pockets of authorized persons.</w:t>
      </w:r>
      <w:r w:rsidRPr="008042F8">
        <w:rPr>
          <w:rFonts w:ascii="Times New Roman" w:hAnsi="Times New Roman" w:cs="Times New Roman"/>
          <w:sz w:val="28"/>
          <w:szCs w:val="28"/>
          <w:lang w:val="en-US"/>
        </w:rPr>
        <w:t xml:space="preserve"> Since each level of execution must open a </w:t>
      </w:r>
      <w:r w:rsidR="008A0376" w:rsidRPr="008042F8">
        <w:rPr>
          <w:rFonts w:ascii="Times New Roman" w:hAnsi="Times New Roman" w:cs="Times New Roman"/>
          <w:sz w:val="28"/>
          <w:szCs w:val="28"/>
          <w:lang w:val="en-US"/>
        </w:rPr>
        <w:t>special account, it also has a</w:t>
      </w:r>
      <w:r w:rsidRPr="008042F8">
        <w:rPr>
          <w:rFonts w:ascii="Times New Roman" w:hAnsi="Times New Roman" w:cs="Times New Roman"/>
          <w:sz w:val="28"/>
          <w:szCs w:val="28"/>
          <w:lang w:val="en-US"/>
        </w:rPr>
        <w:t xml:space="preserve"> right to transfer the calculated profi</w:t>
      </w:r>
      <w:r w:rsidR="00D91F2D" w:rsidRPr="008042F8">
        <w:rPr>
          <w:rFonts w:ascii="Times New Roman" w:hAnsi="Times New Roman" w:cs="Times New Roman"/>
          <w:sz w:val="28"/>
          <w:szCs w:val="28"/>
          <w:lang w:val="en-US"/>
        </w:rPr>
        <w:t>t (no</w:t>
      </w:r>
      <w:r w:rsidR="008A0376" w:rsidRPr="008042F8">
        <w:rPr>
          <w:rFonts w:ascii="Times New Roman" w:hAnsi="Times New Roman" w:cs="Times New Roman"/>
          <w:sz w:val="28"/>
          <w:szCs w:val="28"/>
          <w:lang w:val="en-US"/>
        </w:rPr>
        <w:t>t</w:t>
      </w:r>
      <w:r w:rsidR="00D91F2D" w:rsidRPr="008042F8">
        <w:rPr>
          <w:rFonts w:ascii="Times New Roman" w:hAnsi="Times New Roman" w:cs="Times New Roman"/>
          <w:sz w:val="28"/>
          <w:szCs w:val="28"/>
          <w:lang w:val="en-US"/>
        </w:rPr>
        <w:t xml:space="preserve"> more than MPP</w:t>
      </w:r>
      <w:r w:rsidRPr="008042F8">
        <w:rPr>
          <w:rFonts w:ascii="Times New Roman" w:hAnsi="Times New Roman" w:cs="Times New Roman"/>
          <w:sz w:val="28"/>
          <w:szCs w:val="28"/>
          <w:lang w:val="en-US"/>
        </w:rPr>
        <w:t xml:space="preserve"> from the contract with a superior </w:t>
      </w:r>
      <w:r w:rsidR="008F026A" w:rsidRPr="008042F8">
        <w:rPr>
          <w:rFonts w:ascii="Times New Roman" w:hAnsi="Times New Roman" w:cs="Times New Roman"/>
          <w:sz w:val="28"/>
          <w:szCs w:val="28"/>
          <w:lang w:val="en-US"/>
        </w:rPr>
        <w:t>provider</w:t>
      </w:r>
      <w:r w:rsidRPr="008042F8">
        <w:rPr>
          <w:rFonts w:ascii="Times New Roman" w:hAnsi="Times New Roman" w:cs="Times New Roman"/>
          <w:sz w:val="28"/>
          <w:szCs w:val="28"/>
          <w:lang w:val="en-US"/>
        </w:rPr>
        <w:t xml:space="preserve">). Using Scheme 1 </w:t>
      </w:r>
      <w:r w:rsidR="008A0376" w:rsidRPr="008042F8">
        <w:rPr>
          <w:rFonts w:ascii="Times New Roman" w:hAnsi="Times New Roman" w:cs="Times New Roman"/>
          <w:sz w:val="28"/>
          <w:szCs w:val="28"/>
          <w:lang w:val="en-US"/>
        </w:rPr>
        <w:t>allows</w:t>
      </w:r>
      <w:r w:rsidRPr="008042F8">
        <w:rPr>
          <w:rFonts w:ascii="Times New Roman" w:hAnsi="Times New Roman" w:cs="Times New Roman"/>
          <w:sz w:val="28"/>
          <w:szCs w:val="28"/>
          <w:lang w:val="en-US"/>
        </w:rPr>
        <w:t xml:space="preserve"> the lead </w:t>
      </w:r>
      <w:r w:rsidR="008F026A" w:rsidRPr="008042F8">
        <w:rPr>
          <w:rFonts w:ascii="Times New Roman" w:hAnsi="Times New Roman" w:cs="Times New Roman"/>
          <w:sz w:val="28"/>
          <w:szCs w:val="28"/>
          <w:lang w:val="en-US"/>
        </w:rPr>
        <w:t>provider</w:t>
      </w:r>
      <w:r w:rsidRPr="008042F8">
        <w:rPr>
          <w:rFonts w:ascii="Times New Roman" w:hAnsi="Times New Roman" w:cs="Times New Roman"/>
          <w:sz w:val="28"/>
          <w:szCs w:val="28"/>
          <w:lang w:val="en-US"/>
        </w:rPr>
        <w:t xml:space="preserve"> to leave the maximum possible profit from the contract</w:t>
      </w:r>
      <w:r w:rsidR="008A0376" w:rsidRPr="008042F8">
        <w:rPr>
          <w:rFonts w:ascii="Times New Roman" w:hAnsi="Times New Roman" w:cs="Times New Roman"/>
          <w:sz w:val="28"/>
          <w:szCs w:val="28"/>
          <w:lang w:val="en-US"/>
        </w:rPr>
        <w:t>, which will not be limited to MPP from the amount of</w:t>
      </w:r>
      <w:r w:rsidRPr="008042F8">
        <w:rPr>
          <w:rFonts w:ascii="Times New Roman" w:hAnsi="Times New Roman" w:cs="Times New Roman"/>
          <w:sz w:val="28"/>
          <w:szCs w:val="28"/>
          <w:lang w:val="en-US"/>
        </w:rPr>
        <w:t xml:space="preserve"> </w:t>
      </w:r>
      <w:r w:rsidR="008A0376" w:rsidRPr="008042F8">
        <w:rPr>
          <w:rFonts w:ascii="Times New Roman" w:hAnsi="Times New Roman" w:cs="Times New Roman"/>
          <w:sz w:val="28"/>
          <w:szCs w:val="28"/>
          <w:lang w:val="en-US"/>
        </w:rPr>
        <w:t>the state contract, on</w:t>
      </w:r>
      <w:r w:rsidRPr="008042F8">
        <w:rPr>
          <w:rFonts w:ascii="Times New Roman" w:hAnsi="Times New Roman" w:cs="Times New Roman"/>
          <w:sz w:val="28"/>
          <w:szCs w:val="28"/>
          <w:lang w:val="en-US"/>
        </w:rPr>
        <w:t xml:space="preserve"> the accou</w:t>
      </w:r>
      <w:r w:rsidR="00FA08F7" w:rsidRPr="008042F8">
        <w:rPr>
          <w:rFonts w:ascii="Times New Roman" w:hAnsi="Times New Roman" w:cs="Times New Roman"/>
          <w:sz w:val="28"/>
          <w:szCs w:val="28"/>
          <w:lang w:val="en-US"/>
        </w:rPr>
        <w:t>nts of interconnected companies</w:t>
      </w:r>
      <w:r w:rsidRPr="008042F8">
        <w:rPr>
          <w:rFonts w:ascii="Times New Roman" w:hAnsi="Times New Roman" w:cs="Times New Roman"/>
          <w:sz w:val="28"/>
          <w:szCs w:val="28"/>
          <w:lang w:val="en-US"/>
        </w:rPr>
        <w:t xml:space="preserve">. </w:t>
      </w:r>
      <w:r w:rsidR="008A0376" w:rsidRPr="008042F8">
        <w:rPr>
          <w:rFonts w:ascii="Times New Roman" w:hAnsi="Times New Roman" w:cs="Times New Roman"/>
          <w:sz w:val="28"/>
          <w:szCs w:val="28"/>
          <w:lang w:val="en-US"/>
        </w:rPr>
        <w:t xml:space="preserve">There can be any </w:t>
      </w:r>
      <w:r w:rsidRPr="008042F8">
        <w:rPr>
          <w:rFonts w:ascii="Times New Roman" w:hAnsi="Times New Roman" w:cs="Times New Roman"/>
          <w:sz w:val="28"/>
          <w:szCs w:val="28"/>
          <w:lang w:val="en-US"/>
        </w:rPr>
        <w:lastRenderedPageBreak/>
        <w:t xml:space="preserve">number of </w:t>
      </w:r>
      <w:r w:rsidR="00AE493E" w:rsidRPr="008042F8">
        <w:rPr>
          <w:rFonts w:ascii="Times New Roman" w:hAnsi="Times New Roman" w:cs="Times New Roman"/>
          <w:sz w:val="28"/>
          <w:szCs w:val="28"/>
          <w:lang w:val="en-US"/>
        </w:rPr>
        <w:t>provider</w:t>
      </w:r>
      <w:r w:rsidR="008A0376" w:rsidRPr="008042F8">
        <w:rPr>
          <w:rFonts w:ascii="Times New Roman" w:hAnsi="Times New Roman" w:cs="Times New Roman"/>
          <w:sz w:val="28"/>
          <w:szCs w:val="28"/>
          <w:lang w:val="en-US"/>
        </w:rPr>
        <w:t xml:space="preserve"> levels</w:t>
      </w:r>
      <w:r w:rsidR="00D31CCA">
        <w:rPr>
          <w:rFonts w:ascii="Times New Roman" w:hAnsi="Times New Roman" w:cs="Times New Roman"/>
          <w:sz w:val="28"/>
          <w:szCs w:val="28"/>
          <w:lang w:val="en-US"/>
        </w:rPr>
        <w:t>. T</w:t>
      </w:r>
      <w:r w:rsidRPr="008042F8">
        <w:rPr>
          <w:rFonts w:ascii="Times New Roman" w:hAnsi="Times New Roman" w:cs="Times New Roman"/>
          <w:sz w:val="28"/>
          <w:szCs w:val="28"/>
          <w:lang w:val="en-US"/>
        </w:rPr>
        <w:t xml:space="preserve">he law does not limit the depth of communication between the lead </w:t>
      </w:r>
      <w:r w:rsidR="008F026A" w:rsidRPr="008042F8">
        <w:rPr>
          <w:rFonts w:ascii="Times New Roman" w:hAnsi="Times New Roman" w:cs="Times New Roman"/>
          <w:sz w:val="28"/>
          <w:szCs w:val="28"/>
          <w:lang w:val="en-US"/>
        </w:rPr>
        <w:t>provider</w:t>
      </w:r>
      <w:r w:rsidRPr="008042F8">
        <w:rPr>
          <w:rFonts w:ascii="Times New Roman" w:hAnsi="Times New Roman" w:cs="Times New Roman"/>
          <w:sz w:val="28"/>
          <w:szCs w:val="28"/>
          <w:lang w:val="en-US"/>
        </w:rPr>
        <w:t xml:space="preserve"> and the actual </w:t>
      </w:r>
      <w:r w:rsidR="00AE493E" w:rsidRPr="008042F8">
        <w:rPr>
          <w:rFonts w:ascii="Times New Roman" w:hAnsi="Times New Roman" w:cs="Times New Roman"/>
          <w:sz w:val="28"/>
          <w:szCs w:val="28"/>
          <w:lang w:val="en-US"/>
        </w:rPr>
        <w:t>provider</w:t>
      </w:r>
      <w:r w:rsidRPr="008042F8">
        <w:rPr>
          <w:rFonts w:ascii="Times New Roman" w:hAnsi="Times New Roman" w:cs="Times New Roman"/>
          <w:sz w:val="28"/>
          <w:szCs w:val="28"/>
          <w:lang w:val="en-US"/>
        </w:rPr>
        <w:t xml:space="preserve">. The method is laborious, requires due diligence, the companies of all levels of </w:t>
      </w:r>
      <w:r w:rsidR="00FF5346" w:rsidRPr="008042F8">
        <w:rPr>
          <w:rFonts w:ascii="Times New Roman" w:hAnsi="Times New Roman" w:cs="Times New Roman"/>
          <w:sz w:val="28"/>
          <w:szCs w:val="28"/>
          <w:lang w:val="en-US"/>
        </w:rPr>
        <w:t>implementation</w:t>
      </w:r>
      <w:r w:rsidR="00FA08F7" w:rsidRPr="008042F8">
        <w:rPr>
          <w:rFonts w:ascii="Times New Roman" w:hAnsi="Times New Roman" w:cs="Times New Roman"/>
          <w:sz w:val="28"/>
          <w:szCs w:val="28"/>
          <w:lang w:val="en-US"/>
        </w:rPr>
        <w:t xml:space="preserve"> must be transparent, acting</w:t>
      </w:r>
      <w:r w:rsidR="001C69E3" w:rsidRPr="008042F8">
        <w:rPr>
          <w:rFonts w:ascii="Times New Roman" w:hAnsi="Times New Roman" w:cs="Times New Roman"/>
          <w:sz w:val="28"/>
          <w:szCs w:val="28"/>
          <w:lang w:val="en-US"/>
        </w:rPr>
        <w:t xml:space="preserve"> but</w:t>
      </w:r>
      <w:r w:rsidRPr="008042F8">
        <w:rPr>
          <w:rFonts w:ascii="Times New Roman" w:hAnsi="Times New Roman" w:cs="Times New Roman"/>
          <w:sz w:val="28"/>
          <w:szCs w:val="28"/>
          <w:lang w:val="en-US"/>
        </w:rPr>
        <w:t xml:space="preserve"> not imitating activitie</w:t>
      </w:r>
      <w:r w:rsidR="001C69E3" w:rsidRPr="008042F8">
        <w:rPr>
          <w:rFonts w:ascii="Times New Roman" w:hAnsi="Times New Roman" w:cs="Times New Roman"/>
          <w:sz w:val="28"/>
          <w:szCs w:val="28"/>
          <w:lang w:val="en-US"/>
        </w:rPr>
        <w:t>s, as each organization must open a special account in</w:t>
      </w:r>
      <w:r w:rsidRPr="008042F8">
        <w:rPr>
          <w:rFonts w:ascii="Times New Roman" w:hAnsi="Times New Roman" w:cs="Times New Roman"/>
          <w:sz w:val="28"/>
          <w:szCs w:val="28"/>
          <w:lang w:val="en-US"/>
        </w:rPr>
        <w:t xml:space="preserve"> an authorized bank.</w:t>
      </w:r>
    </w:p>
    <w:p w:rsidR="00D91F2D" w:rsidRPr="00E30F6F" w:rsidRDefault="00D91F2D" w:rsidP="007B2A77">
      <w:pPr>
        <w:spacing w:after="0" w:line="360" w:lineRule="auto"/>
        <w:ind w:firstLine="709"/>
        <w:jc w:val="both"/>
        <w:rPr>
          <w:rFonts w:ascii="Times New Roman" w:hAnsi="Times New Roman" w:cs="Times New Roman"/>
          <w:sz w:val="28"/>
          <w:szCs w:val="28"/>
          <w:lang w:val="en-US"/>
        </w:rPr>
        <w:sectPr w:rsidR="00D91F2D" w:rsidRPr="00E30F6F" w:rsidSect="00FD2EE2">
          <w:type w:val="continuous"/>
          <w:pgSz w:w="11906" w:h="16838"/>
          <w:pgMar w:top="1134" w:right="1134" w:bottom="1134" w:left="1134" w:header="708" w:footer="708" w:gutter="0"/>
          <w:cols w:space="708"/>
          <w:docGrid w:linePitch="360"/>
        </w:sectPr>
      </w:pPr>
    </w:p>
    <w:p w:rsidR="008E1CDE" w:rsidRPr="00FD2EE2" w:rsidRDefault="006D38B1" w:rsidP="00FD2EE2">
      <w:pPr>
        <w:keepNext/>
        <w:spacing w:after="0" w:line="360" w:lineRule="auto"/>
        <w:ind w:firstLine="709"/>
        <w:jc w:val="both"/>
        <w:rPr>
          <w:lang w:val="en-US"/>
        </w:rPr>
      </w:pPr>
      <w:r>
        <w:rPr>
          <w:rFonts w:ascii="Times New Roman" w:hAnsi="Times New Roman" w:cs="Times New Roman"/>
          <w:noProof/>
          <w:sz w:val="28"/>
          <w:szCs w:val="28"/>
          <w:lang w:eastAsia="ru-RU"/>
        </w:rPr>
        <w:lastRenderedPageBreak/>
        <w:drawing>
          <wp:inline distT="0" distB="0" distL="0" distR="0">
            <wp:extent cx="9239250" cy="5905500"/>
            <wp:effectExtent l="0" t="0" r="3810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sidR="008E1CDE" w:rsidRPr="008042F8">
        <w:rPr>
          <w:rFonts w:ascii="Times New Roman" w:hAnsi="Times New Roman" w:cs="Times New Roman"/>
          <w:color w:val="000000" w:themeColor="text1"/>
          <w:sz w:val="20"/>
          <w:szCs w:val="20"/>
          <w:lang w:val="en-US"/>
        </w:rPr>
        <w:t xml:space="preserve">Scheme </w:t>
      </w:r>
      <w:r w:rsidR="00D677CB" w:rsidRPr="008042F8">
        <w:rPr>
          <w:rFonts w:ascii="Times New Roman" w:hAnsi="Times New Roman" w:cs="Times New Roman"/>
          <w:i/>
          <w:color w:val="000000" w:themeColor="text1"/>
          <w:sz w:val="20"/>
          <w:szCs w:val="20"/>
        </w:rPr>
        <w:fldChar w:fldCharType="begin"/>
      </w:r>
      <w:r w:rsidR="008E1CDE" w:rsidRPr="008042F8">
        <w:rPr>
          <w:rFonts w:ascii="Times New Roman" w:hAnsi="Times New Roman" w:cs="Times New Roman"/>
          <w:color w:val="000000" w:themeColor="text1"/>
          <w:sz w:val="20"/>
          <w:szCs w:val="20"/>
          <w:lang w:val="en-US"/>
        </w:rPr>
        <w:instrText xml:space="preserve"> SEQ Scheme \* ARABIC </w:instrText>
      </w:r>
      <w:r w:rsidR="00D677CB" w:rsidRPr="008042F8">
        <w:rPr>
          <w:rFonts w:ascii="Times New Roman" w:hAnsi="Times New Roman" w:cs="Times New Roman"/>
          <w:i/>
          <w:color w:val="000000" w:themeColor="text1"/>
          <w:sz w:val="20"/>
          <w:szCs w:val="20"/>
        </w:rPr>
        <w:fldChar w:fldCharType="separate"/>
      </w:r>
      <w:r w:rsidR="00B64834" w:rsidRPr="008042F8">
        <w:rPr>
          <w:rFonts w:ascii="Times New Roman" w:hAnsi="Times New Roman" w:cs="Times New Roman"/>
          <w:noProof/>
          <w:color w:val="000000" w:themeColor="text1"/>
          <w:sz w:val="20"/>
          <w:szCs w:val="20"/>
          <w:lang w:val="en-US"/>
        </w:rPr>
        <w:t>1</w:t>
      </w:r>
      <w:r w:rsidR="00D677CB" w:rsidRPr="008042F8">
        <w:rPr>
          <w:rFonts w:ascii="Times New Roman" w:hAnsi="Times New Roman" w:cs="Times New Roman"/>
          <w:i/>
          <w:color w:val="000000" w:themeColor="text1"/>
          <w:sz w:val="20"/>
          <w:szCs w:val="20"/>
        </w:rPr>
        <w:fldChar w:fldCharType="end"/>
      </w:r>
      <w:r w:rsidR="008E1CDE" w:rsidRPr="008042F8">
        <w:rPr>
          <w:rFonts w:ascii="Times New Roman" w:hAnsi="Times New Roman" w:cs="Times New Roman"/>
          <w:color w:val="000000" w:themeColor="text1"/>
          <w:sz w:val="20"/>
          <w:szCs w:val="20"/>
          <w:lang w:val="en-US"/>
        </w:rPr>
        <w:t xml:space="preserve"> "Using multiple execution levels"</w:t>
      </w:r>
    </w:p>
    <w:p w:rsidR="00092698" w:rsidRPr="00E30F6F" w:rsidRDefault="00092698" w:rsidP="007B2A77">
      <w:pPr>
        <w:pStyle w:val="a4"/>
        <w:spacing w:after="0" w:line="360" w:lineRule="auto"/>
        <w:ind w:firstLine="709"/>
        <w:rPr>
          <w:rFonts w:ascii="Times New Roman" w:hAnsi="Times New Roman" w:cs="Times New Roman"/>
          <w:i w:val="0"/>
          <w:color w:val="000000" w:themeColor="text1"/>
          <w:sz w:val="20"/>
          <w:szCs w:val="20"/>
          <w:lang w:val="en-US"/>
        </w:rPr>
        <w:sectPr w:rsidR="00092698" w:rsidRPr="00E30F6F" w:rsidSect="00FD2EE2">
          <w:pgSz w:w="16838" w:h="11906" w:orient="landscape"/>
          <w:pgMar w:top="1134" w:right="1134" w:bottom="1134" w:left="1134" w:header="708" w:footer="708" w:gutter="0"/>
          <w:cols w:space="708"/>
          <w:docGrid w:linePitch="360"/>
        </w:sectPr>
      </w:pPr>
    </w:p>
    <w:p w:rsidR="00062E19" w:rsidRPr="008042F8" w:rsidRDefault="00FA08F7" w:rsidP="00FA08F7">
      <w:pPr>
        <w:keepNext/>
        <w:spacing w:after="0" w:line="360" w:lineRule="auto"/>
        <w:ind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lastRenderedPageBreak/>
        <w:t>Banks are entrusted</w:t>
      </w:r>
      <w:r w:rsidR="00062E19" w:rsidRPr="008042F8">
        <w:rPr>
          <w:rFonts w:ascii="Times New Roman" w:hAnsi="Times New Roman" w:cs="Times New Roman"/>
          <w:sz w:val="28"/>
          <w:szCs w:val="28"/>
          <w:lang w:val="en-US"/>
        </w:rPr>
        <w:t xml:space="preserve"> </w:t>
      </w:r>
      <w:r w:rsidR="006E6306">
        <w:rPr>
          <w:rFonts w:ascii="Times New Roman" w:hAnsi="Times New Roman" w:cs="Times New Roman"/>
          <w:sz w:val="28"/>
          <w:szCs w:val="28"/>
          <w:lang w:val="en-US"/>
        </w:rPr>
        <w:t xml:space="preserve">with </w:t>
      </w:r>
      <w:r w:rsidR="00062E19" w:rsidRPr="008042F8">
        <w:rPr>
          <w:rFonts w:ascii="Times New Roman" w:hAnsi="Times New Roman" w:cs="Times New Roman"/>
          <w:sz w:val="28"/>
          <w:szCs w:val="28"/>
          <w:lang w:val="en-US"/>
        </w:rPr>
        <w:t>the main supervisory function, financial institutions are particularly responsible and prud</w:t>
      </w:r>
      <w:r w:rsidR="00F965CB" w:rsidRPr="008042F8">
        <w:rPr>
          <w:rFonts w:ascii="Times New Roman" w:hAnsi="Times New Roman" w:cs="Times New Roman"/>
          <w:sz w:val="28"/>
          <w:szCs w:val="28"/>
          <w:lang w:val="en-US"/>
        </w:rPr>
        <w:t>ent in discharging their duties.</w:t>
      </w:r>
      <w:r w:rsidR="005D5437" w:rsidRPr="008042F8">
        <w:rPr>
          <w:rFonts w:ascii="Times New Roman" w:hAnsi="Times New Roman" w:cs="Times New Roman"/>
          <w:sz w:val="28"/>
          <w:szCs w:val="28"/>
          <w:lang w:val="en-US"/>
        </w:rPr>
        <w:t xml:space="preserve"> It takes</w:t>
      </w:r>
      <w:r w:rsidR="00F965CB" w:rsidRPr="008042F8">
        <w:rPr>
          <w:rFonts w:ascii="Times New Roman" w:hAnsi="Times New Roman" w:cs="Times New Roman"/>
          <w:sz w:val="28"/>
          <w:szCs w:val="28"/>
          <w:lang w:val="en-US"/>
        </w:rPr>
        <w:t xml:space="preserve"> </w:t>
      </w:r>
      <w:r w:rsidR="006E6306">
        <w:rPr>
          <w:rFonts w:ascii="Times New Roman" w:hAnsi="Times New Roman" w:cs="Times New Roman"/>
          <w:sz w:val="28"/>
          <w:szCs w:val="28"/>
          <w:lang w:val="en-US"/>
        </w:rPr>
        <w:t>a bank</w:t>
      </w:r>
      <w:r w:rsidR="005D5437" w:rsidRPr="008042F8">
        <w:rPr>
          <w:rFonts w:ascii="Times New Roman" w:hAnsi="Times New Roman" w:cs="Times New Roman"/>
          <w:sz w:val="28"/>
          <w:szCs w:val="28"/>
          <w:lang w:val="en-US"/>
        </w:rPr>
        <w:t xml:space="preserve"> security service from 10 to 21 working days </w:t>
      </w:r>
      <w:r w:rsidR="00DE7A5B" w:rsidRPr="008042F8">
        <w:rPr>
          <w:rFonts w:ascii="Times New Roman" w:hAnsi="Times New Roman" w:cs="Times New Roman"/>
          <w:sz w:val="28"/>
          <w:szCs w:val="28"/>
          <w:lang w:val="en-US"/>
        </w:rPr>
        <w:t>before opening a</w:t>
      </w:r>
      <w:r w:rsidR="00062E19" w:rsidRPr="008042F8">
        <w:rPr>
          <w:rFonts w:ascii="Times New Roman" w:hAnsi="Times New Roman" w:cs="Times New Roman"/>
          <w:sz w:val="28"/>
          <w:szCs w:val="28"/>
          <w:lang w:val="en-US"/>
        </w:rPr>
        <w:t xml:space="preserve"> </w:t>
      </w:r>
      <w:r w:rsidR="00F83378">
        <w:rPr>
          <w:rFonts w:ascii="Times New Roman" w:hAnsi="Times New Roman" w:cs="Times New Roman"/>
          <w:sz w:val="28"/>
          <w:szCs w:val="28"/>
          <w:lang w:val="en-US"/>
        </w:rPr>
        <w:t>spec</w:t>
      </w:r>
      <w:r w:rsidR="00F965CB" w:rsidRPr="008042F8">
        <w:rPr>
          <w:rFonts w:ascii="Times New Roman" w:hAnsi="Times New Roman" w:cs="Times New Roman"/>
          <w:sz w:val="28"/>
          <w:szCs w:val="28"/>
          <w:lang w:val="en-US"/>
        </w:rPr>
        <w:t>i</w:t>
      </w:r>
      <w:r w:rsidR="00F83378">
        <w:rPr>
          <w:rFonts w:ascii="Times New Roman" w:hAnsi="Times New Roman" w:cs="Times New Roman"/>
          <w:sz w:val="28"/>
          <w:szCs w:val="28"/>
          <w:lang w:val="en-US"/>
        </w:rPr>
        <w:t>al</w:t>
      </w:r>
      <w:r w:rsidR="00F965CB" w:rsidRPr="008042F8">
        <w:rPr>
          <w:rFonts w:ascii="Times New Roman" w:hAnsi="Times New Roman" w:cs="Times New Roman"/>
          <w:sz w:val="28"/>
          <w:szCs w:val="28"/>
          <w:lang w:val="en-US"/>
        </w:rPr>
        <w:t xml:space="preserve"> </w:t>
      </w:r>
      <w:r w:rsidR="00062E19" w:rsidRPr="008042F8">
        <w:rPr>
          <w:rFonts w:ascii="Times New Roman" w:hAnsi="Times New Roman" w:cs="Times New Roman"/>
          <w:sz w:val="28"/>
          <w:szCs w:val="28"/>
          <w:lang w:val="en-US"/>
        </w:rPr>
        <w:t>account and allowing</w:t>
      </w:r>
      <w:r w:rsidR="00DE7A5B" w:rsidRPr="008042F8">
        <w:rPr>
          <w:rFonts w:ascii="Times New Roman" w:hAnsi="Times New Roman" w:cs="Times New Roman"/>
          <w:sz w:val="28"/>
          <w:szCs w:val="28"/>
          <w:lang w:val="en-US"/>
        </w:rPr>
        <w:t xml:space="preserve"> to </w:t>
      </w:r>
      <w:r w:rsidR="00F965CB" w:rsidRPr="008042F8">
        <w:rPr>
          <w:rFonts w:ascii="Times New Roman" w:hAnsi="Times New Roman" w:cs="Times New Roman"/>
          <w:sz w:val="28"/>
          <w:szCs w:val="28"/>
          <w:lang w:val="en-US"/>
        </w:rPr>
        <w:t>use it. If there are discrepancies</w:t>
      </w:r>
      <w:r w:rsidR="00062E19" w:rsidRPr="008042F8">
        <w:rPr>
          <w:rFonts w:ascii="Times New Roman" w:hAnsi="Times New Roman" w:cs="Times New Roman"/>
          <w:sz w:val="28"/>
          <w:szCs w:val="28"/>
          <w:lang w:val="en-US"/>
        </w:rPr>
        <w:t xml:space="preserve"> the bank </w:t>
      </w:r>
      <w:r w:rsidR="00F965CB" w:rsidRPr="008042F8">
        <w:rPr>
          <w:rFonts w:ascii="Times New Roman" w:hAnsi="Times New Roman" w:cs="Times New Roman"/>
          <w:sz w:val="28"/>
          <w:szCs w:val="28"/>
          <w:lang w:val="en-US"/>
        </w:rPr>
        <w:t>refuse</w:t>
      </w:r>
      <w:r w:rsidR="00DE7A5B" w:rsidRPr="008042F8">
        <w:rPr>
          <w:rFonts w:ascii="Times New Roman" w:hAnsi="Times New Roman" w:cs="Times New Roman"/>
          <w:sz w:val="28"/>
          <w:szCs w:val="28"/>
          <w:lang w:val="en-US"/>
        </w:rPr>
        <w:t>s</w:t>
      </w:r>
      <w:r w:rsidR="00062E19" w:rsidRPr="008042F8">
        <w:rPr>
          <w:rFonts w:ascii="Times New Roman" w:hAnsi="Times New Roman" w:cs="Times New Roman"/>
          <w:sz w:val="28"/>
          <w:szCs w:val="28"/>
          <w:lang w:val="en-US"/>
        </w:rPr>
        <w:t xml:space="preserve"> to open an account</w:t>
      </w:r>
      <w:r w:rsidR="00F83378">
        <w:rPr>
          <w:rFonts w:ascii="Times New Roman" w:hAnsi="Times New Roman" w:cs="Times New Roman"/>
          <w:sz w:val="28"/>
          <w:szCs w:val="28"/>
          <w:lang w:val="en-US"/>
        </w:rPr>
        <w:t xml:space="preserve"> or blocks a special account in the case of </w:t>
      </w:r>
      <w:r w:rsidR="00062E19" w:rsidRPr="008042F8">
        <w:rPr>
          <w:rFonts w:ascii="Times New Roman" w:hAnsi="Times New Roman" w:cs="Times New Roman"/>
          <w:sz w:val="28"/>
          <w:szCs w:val="28"/>
          <w:lang w:val="en-US"/>
        </w:rPr>
        <w:t>suspicious transactions. Interconnected companies will have to confirm the targeted use of funds, be ready for</w:t>
      </w:r>
      <w:r w:rsidR="00F83378">
        <w:rPr>
          <w:rFonts w:ascii="Times New Roman" w:hAnsi="Times New Roman" w:cs="Times New Roman"/>
          <w:sz w:val="28"/>
          <w:szCs w:val="28"/>
          <w:lang w:val="en-US"/>
        </w:rPr>
        <w:t xml:space="preserve"> inspections by the prosecutor</w:t>
      </w:r>
      <w:r w:rsidR="00062E19" w:rsidRPr="008042F8">
        <w:rPr>
          <w:rFonts w:ascii="Times New Roman" w:hAnsi="Times New Roman" w:cs="Times New Roman"/>
          <w:sz w:val="28"/>
          <w:szCs w:val="28"/>
          <w:lang w:val="en-US"/>
        </w:rPr>
        <w:t xml:space="preserve"> office and tax authorities. </w:t>
      </w:r>
      <w:r w:rsidR="00F965CB" w:rsidRPr="008042F8">
        <w:rPr>
          <w:rFonts w:ascii="Times New Roman" w:hAnsi="Times New Roman" w:cs="Times New Roman"/>
          <w:sz w:val="28"/>
          <w:szCs w:val="28"/>
          <w:lang w:val="en-US"/>
        </w:rPr>
        <w:t>T</w:t>
      </w:r>
      <w:r w:rsidR="00062E19" w:rsidRPr="008042F8">
        <w:rPr>
          <w:rFonts w:ascii="Times New Roman" w:hAnsi="Times New Roman" w:cs="Times New Roman"/>
          <w:sz w:val="28"/>
          <w:szCs w:val="28"/>
          <w:lang w:val="en-US"/>
        </w:rPr>
        <w:t>he duration of receiving money</w:t>
      </w:r>
      <w:r w:rsidR="00F965CB" w:rsidRPr="008042F8">
        <w:rPr>
          <w:rFonts w:ascii="Times New Roman" w:hAnsi="Times New Roman" w:cs="Times New Roman"/>
          <w:sz w:val="28"/>
          <w:szCs w:val="28"/>
          <w:lang w:val="en-US"/>
        </w:rPr>
        <w:t xml:space="preserve"> is </w:t>
      </w:r>
      <w:r w:rsidR="00C77389">
        <w:rPr>
          <w:rFonts w:ascii="Times New Roman" w:hAnsi="Times New Roman" w:cs="Times New Roman"/>
          <w:sz w:val="28"/>
          <w:szCs w:val="28"/>
          <w:lang w:val="en-US"/>
        </w:rPr>
        <w:t xml:space="preserve">another </w:t>
      </w:r>
      <w:r w:rsidR="00F965CB" w:rsidRPr="008042F8">
        <w:rPr>
          <w:rFonts w:ascii="Times New Roman" w:hAnsi="Times New Roman" w:cs="Times New Roman"/>
          <w:sz w:val="28"/>
          <w:szCs w:val="28"/>
          <w:lang w:val="en-US"/>
        </w:rPr>
        <w:t>negative side of this scheme</w:t>
      </w:r>
      <w:r w:rsidR="00062E19" w:rsidRPr="008042F8">
        <w:rPr>
          <w:rFonts w:ascii="Times New Roman" w:hAnsi="Times New Roman" w:cs="Times New Roman"/>
          <w:sz w:val="28"/>
          <w:szCs w:val="28"/>
          <w:lang w:val="en-US"/>
        </w:rPr>
        <w:t xml:space="preserve">. </w:t>
      </w:r>
      <w:r w:rsidR="00F965CB" w:rsidRPr="008042F8">
        <w:rPr>
          <w:rFonts w:ascii="Times New Roman" w:hAnsi="Times New Roman" w:cs="Times New Roman"/>
          <w:sz w:val="28"/>
          <w:szCs w:val="28"/>
          <w:lang w:val="en-US"/>
        </w:rPr>
        <w:t>N</w:t>
      </w:r>
      <w:r w:rsidR="00DE7A5B" w:rsidRPr="008042F8">
        <w:rPr>
          <w:rFonts w:ascii="Times New Roman" w:hAnsi="Times New Roman" w:cs="Times New Roman"/>
          <w:sz w:val="28"/>
          <w:szCs w:val="28"/>
          <w:lang w:val="en-US"/>
        </w:rPr>
        <w:t>one of the levels has a right to use</w:t>
      </w:r>
      <w:r w:rsidR="00062E19" w:rsidRPr="008042F8">
        <w:rPr>
          <w:rFonts w:ascii="Times New Roman" w:hAnsi="Times New Roman" w:cs="Times New Roman"/>
          <w:sz w:val="28"/>
          <w:szCs w:val="28"/>
          <w:lang w:val="en-US"/>
        </w:rPr>
        <w:t xml:space="preserve"> estimated profit and transfer it to a settlement account</w:t>
      </w:r>
      <w:r w:rsidR="00F965CB" w:rsidRPr="008042F8">
        <w:rPr>
          <w:rFonts w:ascii="Times New Roman" w:hAnsi="Times New Roman" w:cs="Times New Roman"/>
          <w:sz w:val="28"/>
          <w:szCs w:val="28"/>
          <w:lang w:val="en-US"/>
        </w:rPr>
        <w:t xml:space="preserve"> until</w:t>
      </w:r>
      <w:r w:rsidR="00DE7A5B" w:rsidRPr="008042F8">
        <w:rPr>
          <w:rFonts w:ascii="Times New Roman" w:hAnsi="Times New Roman" w:cs="Times New Roman"/>
          <w:sz w:val="28"/>
          <w:szCs w:val="28"/>
          <w:lang w:val="en-US"/>
        </w:rPr>
        <w:t xml:space="preserve"> the moment of</w:t>
      </w:r>
      <w:r w:rsidR="00F965CB" w:rsidRPr="008042F8">
        <w:rPr>
          <w:rFonts w:ascii="Times New Roman" w:hAnsi="Times New Roman" w:cs="Times New Roman"/>
          <w:sz w:val="28"/>
          <w:szCs w:val="28"/>
          <w:lang w:val="en-US"/>
        </w:rPr>
        <w:t xml:space="preserve"> execution of the contract.</w:t>
      </w:r>
      <w:r w:rsidR="00C77389">
        <w:rPr>
          <w:rFonts w:ascii="Times New Roman" w:hAnsi="Times New Roman" w:cs="Times New Roman"/>
          <w:sz w:val="28"/>
          <w:szCs w:val="28"/>
          <w:lang w:val="en-US"/>
        </w:rPr>
        <w:t xml:space="preserve"> We </w:t>
      </w:r>
      <w:r w:rsidR="00086E52">
        <w:rPr>
          <w:rFonts w:ascii="Times New Roman" w:hAnsi="Times New Roman" w:cs="Times New Roman"/>
          <w:sz w:val="28"/>
          <w:szCs w:val="28"/>
          <w:lang w:val="en-US"/>
        </w:rPr>
        <w:t>will discuss</w:t>
      </w:r>
      <w:r w:rsidR="00062E19" w:rsidRPr="008042F8">
        <w:rPr>
          <w:rFonts w:ascii="Times New Roman" w:hAnsi="Times New Roman" w:cs="Times New Roman"/>
          <w:sz w:val="28"/>
          <w:szCs w:val="28"/>
          <w:lang w:val="en-US"/>
        </w:rPr>
        <w:t xml:space="preserve"> Scheme 2 "Using Restrictions on Other Expenses"</w:t>
      </w:r>
      <w:r w:rsidR="00F965CB" w:rsidRPr="008042F8">
        <w:rPr>
          <w:rFonts w:ascii="Times New Roman" w:hAnsi="Times New Roman" w:cs="Times New Roman"/>
          <w:sz w:val="28"/>
          <w:szCs w:val="28"/>
          <w:lang w:val="en-US"/>
        </w:rPr>
        <w:t xml:space="preserve"> bellow</w:t>
      </w:r>
      <w:r w:rsidR="00062E19" w:rsidRPr="008042F8">
        <w:rPr>
          <w:rFonts w:ascii="Times New Roman" w:hAnsi="Times New Roman" w:cs="Times New Roman"/>
          <w:sz w:val="28"/>
          <w:szCs w:val="28"/>
          <w:lang w:val="en-US"/>
        </w:rPr>
        <w:t xml:space="preserve"> which is also actively used at present</w:t>
      </w:r>
      <w:r w:rsidR="006834DF" w:rsidRPr="008042F8">
        <w:rPr>
          <w:rFonts w:ascii="Times New Roman" w:hAnsi="Times New Roman" w:cs="Times New Roman"/>
          <w:sz w:val="28"/>
          <w:szCs w:val="28"/>
          <w:lang w:val="en-US"/>
        </w:rPr>
        <w:t xml:space="preserve"> time</w:t>
      </w:r>
      <w:r w:rsidR="00062E19" w:rsidRPr="008042F8">
        <w:rPr>
          <w:rFonts w:ascii="Times New Roman" w:hAnsi="Times New Roman" w:cs="Times New Roman"/>
          <w:sz w:val="28"/>
          <w:szCs w:val="28"/>
          <w:lang w:val="en-US"/>
        </w:rPr>
        <w:t>.</w:t>
      </w:r>
    </w:p>
    <w:p w:rsidR="00062E19" w:rsidRPr="008042F8" w:rsidRDefault="00086E52" w:rsidP="00FA08F7">
      <w:pPr>
        <w:keepNext/>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00062E19" w:rsidRPr="008042F8">
        <w:rPr>
          <w:rFonts w:ascii="Times New Roman" w:hAnsi="Times New Roman" w:cs="Times New Roman"/>
          <w:sz w:val="28"/>
          <w:szCs w:val="28"/>
          <w:lang w:val="en-US"/>
        </w:rPr>
        <w:t>xecu</w:t>
      </w:r>
      <w:r w:rsidR="00F965CB" w:rsidRPr="008042F8">
        <w:rPr>
          <w:rFonts w:ascii="Times New Roman" w:hAnsi="Times New Roman" w:cs="Times New Roman"/>
          <w:sz w:val="28"/>
          <w:szCs w:val="28"/>
          <w:lang w:val="en-US"/>
        </w:rPr>
        <w:t>ting a prolonged state contract</w:t>
      </w:r>
      <w:r w:rsidR="00062E19" w:rsidRPr="008042F8">
        <w:rPr>
          <w:rFonts w:ascii="Times New Roman" w:hAnsi="Times New Roman" w:cs="Times New Roman"/>
          <w:sz w:val="28"/>
          <w:szCs w:val="28"/>
          <w:lang w:val="en-US"/>
        </w:rPr>
        <w:t xml:space="preserve"> the authorized amount of five million rubles for the </w:t>
      </w:r>
      <w:r w:rsidR="0039789C" w:rsidRPr="008042F8">
        <w:rPr>
          <w:rFonts w:ascii="Times New Roman" w:hAnsi="Times New Roman" w:cs="Times New Roman"/>
          <w:sz w:val="28"/>
          <w:szCs w:val="28"/>
          <w:lang w:val="en-US"/>
        </w:rPr>
        <w:t>lead</w:t>
      </w:r>
      <w:r w:rsidR="00062E19" w:rsidRPr="008042F8">
        <w:rPr>
          <w:rFonts w:ascii="Times New Roman" w:hAnsi="Times New Roman" w:cs="Times New Roman"/>
          <w:sz w:val="28"/>
          <w:szCs w:val="28"/>
          <w:lang w:val="en-US"/>
        </w:rPr>
        <w:t xml:space="preserve"> </w:t>
      </w:r>
      <w:r w:rsidR="008F026A" w:rsidRPr="008042F8">
        <w:rPr>
          <w:rFonts w:ascii="Times New Roman" w:hAnsi="Times New Roman" w:cs="Times New Roman"/>
          <w:sz w:val="28"/>
          <w:szCs w:val="28"/>
          <w:lang w:val="en-US"/>
        </w:rPr>
        <w:t>provider</w:t>
      </w:r>
      <w:r w:rsidR="00062E19" w:rsidRPr="008042F8">
        <w:rPr>
          <w:rFonts w:ascii="Times New Roman" w:hAnsi="Times New Roman" w:cs="Times New Roman"/>
          <w:sz w:val="28"/>
          <w:szCs w:val="28"/>
          <w:lang w:val="en-US"/>
        </w:rPr>
        <w:t xml:space="preserve"> and three million rubles for </w:t>
      </w:r>
      <w:r w:rsidR="00154D17" w:rsidRPr="008042F8">
        <w:rPr>
          <w:rFonts w:ascii="Times New Roman" w:hAnsi="Times New Roman" w:cs="Times New Roman"/>
          <w:sz w:val="28"/>
          <w:szCs w:val="28"/>
          <w:lang w:val="en-US"/>
        </w:rPr>
        <w:t>provider</w:t>
      </w:r>
      <w:r w:rsidR="00062E19" w:rsidRPr="008042F8">
        <w:rPr>
          <w:rFonts w:ascii="Times New Roman" w:hAnsi="Times New Roman" w:cs="Times New Roman"/>
          <w:sz w:val="28"/>
          <w:szCs w:val="28"/>
          <w:lang w:val="en-US"/>
        </w:rPr>
        <w:t>s of any level for various overhead expenses per month is quite profitable.</w:t>
      </w:r>
      <w:r w:rsidR="00F965CB" w:rsidRPr="008042F8">
        <w:rPr>
          <w:rFonts w:ascii="Times New Roman" w:hAnsi="Times New Roman" w:cs="Times New Roman"/>
          <w:sz w:val="28"/>
          <w:szCs w:val="28"/>
          <w:lang w:val="en-US"/>
        </w:rPr>
        <w:t xml:space="preserve"> E</w:t>
      </w:r>
      <w:r w:rsidR="00062E19" w:rsidRPr="008042F8">
        <w:rPr>
          <w:rFonts w:ascii="Times New Roman" w:hAnsi="Times New Roman" w:cs="Times New Roman"/>
          <w:sz w:val="28"/>
          <w:szCs w:val="28"/>
          <w:lang w:val="en-US"/>
        </w:rPr>
        <w:t xml:space="preserve">ach </w:t>
      </w:r>
      <w:r w:rsidR="00AE493E" w:rsidRPr="008042F8">
        <w:rPr>
          <w:rFonts w:ascii="Times New Roman" w:hAnsi="Times New Roman" w:cs="Times New Roman"/>
          <w:sz w:val="28"/>
          <w:szCs w:val="28"/>
          <w:lang w:val="en-US"/>
        </w:rPr>
        <w:t>provider</w:t>
      </w:r>
      <w:r w:rsidR="00062E19" w:rsidRPr="008042F8">
        <w:rPr>
          <w:rFonts w:ascii="Times New Roman" w:hAnsi="Times New Roman" w:cs="Times New Roman"/>
          <w:sz w:val="28"/>
          <w:szCs w:val="28"/>
          <w:lang w:val="en-US"/>
        </w:rPr>
        <w:t xml:space="preserve"> of any level</w:t>
      </w:r>
      <w:r w:rsidR="00F965CB" w:rsidRPr="008042F8">
        <w:rPr>
          <w:rFonts w:ascii="Times New Roman" w:hAnsi="Times New Roman" w:cs="Times New Roman"/>
          <w:sz w:val="28"/>
          <w:szCs w:val="28"/>
          <w:lang w:val="en-US"/>
        </w:rPr>
        <w:t xml:space="preserve"> in the above</w:t>
      </w:r>
      <w:r w:rsidR="00F17388" w:rsidRPr="008042F8">
        <w:rPr>
          <w:rFonts w:ascii="Times New Roman" w:hAnsi="Times New Roman" w:cs="Times New Roman"/>
          <w:sz w:val="28"/>
          <w:szCs w:val="28"/>
          <w:lang w:val="en-US"/>
        </w:rPr>
        <w:t xml:space="preserve"> mentioned</w:t>
      </w:r>
      <w:r w:rsidR="00F965CB" w:rsidRPr="008042F8">
        <w:rPr>
          <w:rFonts w:ascii="Times New Roman" w:hAnsi="Times New Roman" w:cs="Times New Roman"/>
          <w:sz w:val="28"/>
          <w:szCs w:val="28"/>
          <w:lang w:val="en-US"/>
        </w:rPr>
        <w:t xml:space="preserve"> scheme 2</w:t>
      </w:r>
      <w:r w:rsidR="00062E19" w:rsidRPr="008042F8">
        <w:rPr>
          <w:rFonts w:ascii="Times New Roman" w:hAnsi="Times New Roman" w:cs="Times New Roman"/>
          <w:sz w:val="28"/>
          <w:szCs w:val="28"/>
          <w:lang w:val="en-US"/>
        </w:rPr>
        <w:t xml:space="preserve"> can pay any overhead costs, which can </w:t>
      </w:r>
      <w:r>
        <w:rPr>
          <w:rFonts w:ascii="Times New Roman" w:hAnsi="Times New Roman" w:cs="Times New Roman"/>
          <w:sz w:val="28"/>
          <w:szCs w:val="28"/>
          <w:lang w:val="en-US"/>
        </w:rPr>
        <w:t>in reality</w:t>
      </w:r>
      <w:r w:rsidR="00062E19" w:rsidRPr="008042F8">
        <w:rPr>
          <w:rFonts w:ascii="Times New Roman" w:hAnsi="Times New Roman" w:cs="Times New Roman"/>
          <w:sz w:val="28"/>
          <w:szCs w:val="28"/>
          <w:lang w:val="en-US"/>
        </w:rPr>
        <w:t xml:space="preserve"> or only on paper concern the </w:t>
      </w:r>
      <w:r w:rsidR="00FF5346" w:rsidRPr="008042F8">
        <w:rPr>
          <w:rFonts w:ascii="Times New Roman" w:hAnsi="Times New Roman" w:cs="Times New Roman"/>
          <w:sz w:val="28"/>
          <w:szCs w:val="28"/>
          <w:lang w:val="en-US"/>
        </w:rPr>
        <w:t>implementation</w:t>
      </w:r>
      <w:r w:rsidR="00062E19" w:rsidRPr="008042F8">
        <w:rPr>
          <w:rFonts w:ascii="Times New Roman" w:hAnsi="Times New Roman" w:cs="Times New Roman"/>
          <w:sz w:val="28"/>
          <w:szCs w:val="28"/>
          <w:lang w:val="en-US"/>
        </w:rPr>
        <w:t xml:space="preserve"> of the contract. The number of first-level executors who will execute the contr</w:t>
      </w:r>
      <w:r w:rsidR="00A11EE9" w:rsidRPr="008042F8">
        <w:rPr>
          <w:rFonts w:ascii="Times New Roman" w:hAnsi="Times New Roman" w:cs="Times New Roman"/>
          <w:sz w:val="28"/>
          <w:szCs w:val="28"/>
          <w:lang w:val="en-US"/>
        </w:rPr>
        <w:t xml:space="preserve">act at an inflated cost or </w:t>
      </w:r>
      <w:r w:rsidR="00062E19" w:rsidRPr="008042F8">
        <w:rPr>
          <w:rFonts w:ascii="Times New Roman" w:hAnsi="Times New Roman" w:cs="Times New Roman"/>
          <w:sz w:val="28"/>
          <w:szCs w:val="28"/>
          <w:lang w:val="en-US"/>
        </w:rPr>
        <w:t>perform it fictitiously is fi</w:t>
      </w:r>
      <w:r w:rsidR="00A11EE9" w:rsidRPr="008042F8">
        <w:rPr>
          <w:rFonts w:ascii="Times New Roman" w:hAnsi="Times New Roman" w:cs="Times New Roman"/>
          <w:sz w:val="28"/>
          <w:szCs w:val="28"/>
          <w:lang w:val="en-US"/>
        </w:rPr>
        <w:t>xed before the conclusion of a</w:t>
      </w:r>
      <w:r w:rsidR="00062E19" w:rsidRPr="008042F8">
        <w:rPr>
          <w:rFonts w:ascii="Times New Roman" w:hAnsi="Times New Roman" w:cs="Times New Roman"/>
          <w:sz w:val="28"/>
          <w:szCs w:val="28"/>
          <w:lang w:val="en-US"/>
        </w:rPr>
        <w:t xml:space="preserve"> state contract depending on the total value of the contract, the hig</w:t>
      </w:r>
      <w:r w:rsidR="00D5698C" w:rsidRPr="008042F8">
        <w:rPr>
          <w:rFonts w:ascii="Times New Roman" w:hAnsi="Times New Roman" w:cs="Times New Roman"/>
          <w:sz w:val="28"/>
          <w:szCs w:val="28"/>
          <w:lang w:val="en-US"/>
        </w:rPr>
        <w:t>her</w:t>
      </w:r>
      <w:r w:rsidR="00A11EE9" w:rsidRPr="008042F8">
        <w:rPr>
          <w:rFonts w:ascii="Times New Roman" w:hAnsi="Times New Roman" w:cs="Times New Roman"/>
          <w:sz w:val="28"/>
          <w:szCs w:val="28"/>
          <w:lang w:val="en-US"/>
        </w:rPr>
        <w:t xml:space="preserve"> is</w:t>
      </w:r>
      <w:r w:rsidR="00D5698C" w:rsidRPr="008042F8">
        <w:rPr>
          <w:rFonts w:ascii="Times New Roman" w:hAnsi="Times New Roman" w:cs="Times New Roman"/>
          <w:sz w:val="28"/>
          <w:szCs w:val="28"/>
          <w:lang w:val="en-US"/>
        </w:rPr>
        <w:t xml:space="preserve"> the cost</w:t>
      </w:r>
      <w:r w:rsidR="00062E19" w:rsidRPr="008042F8">
        <w:rPr>
          <w:rFonts w:ascii="Times New Roman" w:hAnsi="Times New Roman" w:cs="Times New Roman"/>
          <w:sz w:val="28"/>
          <w:szCs w:val="28"/>
          <w:lang w:val="en-US"/>
        </w:rPr>
        <w:t xml:space="preserve"> the greater number of fictitious / semi-</w:t>
      </w:r>
      <w:r w:rsidR="00D5698C" w:rsidRPr="008042F8">
        <w:rPr>
          <w:rFonts w:ascii="Times New Roman" w:hAnsi="Times New Roman" w:cs="Times New Roman"/>
          <w:sz w:val="28"/>
          <w:szCs w:val="28"/>
          <w:lang w:val="en-US"/>
        </w:rPr>
        <w:t>fictitious</w:t>
      </w:r>
      <w:r w:rsidR="00062E19" w:rsidRPr="008042F8">
        <w:rPr>
          <w:rFonts w:ascii="Times New Roman" w:hAnsi="Times New Roman" w:cs="Times New Roman"/>
          <w:sz w:val="28"/>
          <w:szCs w:val="28"/>
          <w:lang w:val="en-US"/>
        </w:rPr>
        <w:t xml:space="preserve"> executors is needed. The smaller</w:t>
      </w:r>
      <w:r w:rsidR="00A11EE9" w:rsidRPr="008042F8">
        <w:rPr>
          <w:rFonts w:ascii="Times New Roman" w:hAnsi="Times New Roman" w:cs="Times New Roman"/>
          <w:sz w:val="28"/>
          <w:szCs w:val="28"/>
          <w:lang w:val="en-US"/>
        </w:rPr>
        <w:t xml:space="preserve"> is an initial state contract with a state customer </w:t>
      </w:r>
      <w:r w:rsidR="00062E19" w:rsidRPr="008042F8">
        <w:rPr>
          <w:rFonts w:ascii="Times New Roman" w:hAnsi="Times New Roman" w:cs="Times New Roman"/>
          <w:sz w:val="28"/>
          <w:szCs w:val="28"/>
          <w:lang w:val="en-US"/>
        </w:rPr>
        <w:t>the faster</w:t>
      </w:r>
      <w:r w:rsidR="00A11EE9" w:rsidRPr="008042F8">
        <w:rPr>
          <w:rFonts w:ascii="Times New Roman" w:hAnsi="Times New Roman" w:cs="Times New Roman"/>
          <w:sz w:val="28"/>
          <w:szCs w:val="28"/>
          <w:lang w:val="en-US"/>
        </w:rPr>
        <w:t xml:space="preserve"> a head</w:t>
      </w:r>
      <w:r w:rsidR="00062E19" w:rsidRPr="008042F8">
        <w:rPr>
          <w:rFonts w:ascii="Times New Roman" w:hAnsi="Times New Roman" w:cs="Times New Roman"/>
          <w:sz w:val="28"/>
          <w:szCs w:val="28"/>
          <w:lang w:val="en-US"/>
        </w:rPr>
        <w:t xml:space="preserve"> cont</w:t>
      </w:r>
      <w:r w:rsidR="00A11EE9" w:rsidRPr="008042F8">
        <w:rPr>
          <w:rFonts w:ascii="Times New Roman" w:hAnsi="Times New Roman" w:cs="Times New Roman"/>
          <w:sz w:val="28"/>
          <w:szCs w:val="28"/>
          <w:lang w:val="en-US"/>
        </w:rPr>
        <w:t>ractor will be able to reset a</w:t>
      </w:r>
      <w:r w:rsidR="00062E19" w:rsidRPr="008042F8">
        <w:rPr>
          <w:rFonts w:ascii="Times New Roman" w:hAnsi="Times New Roman" w:cs="Times New Roman"/>
          <w:sz w:val="28"/>
          <w:szCs w:val="28"/>
          <w:lang w:val="en-US"/>
        </w:rPr>
        <w:t xml:space="preserve"> special account. </w:t>
      </w:r>
      <w:r w:rsidR="00A11EE9" w:rsidRPr="008042F8">
        <w:rPr>
          <w:rFonts w:ascii="Times New Roman" w:hAnsi="Times New Roman" w:cs="Times New Roman"/>
          <w:sz w:val="28"/>
          <w:szCs w:val="28"/>
          <w:lang w:val="en-US"/>
        </w:rPr>
        <w:t>The benefit of the scheme is a</w:t>
      </w:r>
      <w:r w:rsidR="00062E19" w:rsidRPr="008042F8">
        <w:rPr>
          <w:rFonts w:ascii="Times New Roman" w:hAnsi="Times New Roman" w:cs="Times New Roman"/>
          <w:sz w:val="28"/>
          <w:szCs w:val="28"/>
          <w:lang w:val="en-US"/>
        </w:rPr>
        <w:t xml:space="preserve"> systematic withdrawal</w:t>
      </w:r>
      <w:r w:rsidR="00D5698C" w:rsidRPr="008042F8">
        <w:rPr>
          <w:rFonts w:ascii="Times New Roman" w:hAnsi="Times New Roman" w:cs="Times New Roman"/>
          <w:sz w:val="28"/>
          <w:szCs w:val="28"/>
          <w:lang w:val="en-US"/>
        </w:rPr>
        <w:t xml:space="preserve"> of funds fro</w:t>
      </w:r>
      <w:r w:rsidR="00A11EE9" w:rsidRPr="008042F8">
        <w:rPr>
          <w:rFonts w:ascii="Times New Roman" w:hAnsi="Times New Roman" w:cs="Times New Roman"/>
          <w:sz w:val="28"/>
          <w:szCs w:val="28"/>
          <w:lang w:val="en-US"/>
        </w:rPr>
        <w:t>m special accounts. The necessity of</w:t>
      </w:r>
      <w:r w:rsidR="00D5698C" w:rsidRPr="008042F8">
        <w:rPr>
          <w:rFonts w:ascii="Times New Roman" w:hAnsi="Times New Roman" w:cs="Times New Roman"/>
          <w:sz w:val="28"/>
          <w:szCs w:val="28"/>
          <w:lang w:val="en-US"/>
        </w:rPr>
        <w:t xml:space="preserve"> waiting</w:t>
      </w:r>
      <w:r w:rsidR="00062E19" w:rsidRPr="008042F8">
        <w:rPr>
          <w:rFonts w:ascii="Times New Roman" w:hAnsi="Times New Roman" w:cs="Times New Roman"/>
          <w:sz w:val="28"/>
          <w:szCs w:val="28"/>
          <w:lang w:val="en-US"/>
        </w:rPr>
        <w:t xml:space="preserve"> f</w:t>
      </w:r>
      <w:r w:rsidR="00A11EE9" w:rsidRPr="008042F8">
        <w:rPr>
          <w:rFonts w:ascii="Times New Roman" w:hAnsi="Times New Roman" w:cs="Times New Roman"/>
          <w:sz w:val="28"/>
          <w:szCs w:val="28"/>
          <w:lang w:val="en-US"/>
        </w:rPr>
        <w:t>or completing the contract is practically absent</w:t>
      </w:r>
      <w:r w:rsidR="00D5698C" w:rsidRPr="008042F8">
        <w:rPr>
          <w:rFonts w:ascii="Times New Roman" w:hAnsi="Times New Roman" w:cs="Times New Roman"/>
          <w:sz w:val="28"/>
          <w:szCs w:val="28"/>
          <w:lang w:val="en-US"/>
        </w:rPr>
        <w:t>.</w:t>
      </w:r>
    </w:p>
    <w:p w:rsidR="00D5698C" w:rsidRPr="00E30F6F" w:rsidRDefault="00D5698C" w:rsidP="00FA08F7">
      <w:pPr>
        <w:keepNext/>
        <w:spacing w:after="0" w:line="360" w:lineRule="auto"/>
        <w:ind w:firstLine="709"/>
        <w:jc w:val="both"/>
        <w:rPr>
          <w:rFonts w:ascii="Times New Roman" w:hAnsi="Times New Roman" w:cs="Times New Roman"/>
          <w:sz w:val="28"/>
          <w:szCs w:val="28"/>
          <w:lang w:val="en-US"/>
        </w:rPr>
        <w:sectPr w:rsidR="00D5698C" w:rsidRPr="00E30F6F" w:rsidSect="00FD2EE2">
          <w:pgSz w:w="11906" w:h="16838"/>
          <w:pgMar w:top="1134" w:right="1134" w:bottom="1134" w:left="1134" w:header="708" w:footer="708" w:gutter="0"/>
          <w:cols w:space="708"/>
          <w:docGrid w:linePitch="360"/>
        </w:sectPr>
      </w:pPr>
    </w:p>
    <w:p w:rsidR="008E1CDE" w:rsidRDefault="000464D6" w:rsidP="008E1CDE">
      <w:pPr>
        <w:keepNext/>
        <w:spacing w:after="0" w:line="360" w:lineRule="auto"/>
        <w:jc w:val="both"/>
      </w:pPr>
      <w:r>
        <w:rPr>
          <w:rFonts w:ascii="Times New Roman" w:hAnsi="Times New Roman" w:cs="Times New Roman"/>
          <w:noProof/>
          <w:sz w:val="28"/>
          <w:szCs w:val="28"/>
          <w:lang w:eastAsia="ru-RU"/>
        </w:rPr>
        <w:lastRenderedPageBreak/>
        <w:drawing>
          <wp:inline distT="0" distB="0" distL="0" distR="0">
            <wp:extent cx="9515475" cy="5705475"/>
            <wp:effectExtent l="38100" t="0" r="2857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7B2A77" w:rsidRPr="00E30F6F" w:rsidRDefault="008E1CDE" w:rsidP="008E1CDE">
      <w:pPr>
        <w:pStyle w:val="a4"/>
        <w:jc w:val="both"/>
        <w:rPr>
          <w:rFonts w:ascii="Times New Roman" w:hAnsi="Times New Roman" w:cs="Times New Roman"/>
          <w:i w:val="0"/>
          <w:color w:val="000000" w:themeColor="text1"/>
          <w:sz w:val="20"/>
          <w:szCs w:val="20"/>
          <w:lang w:val="en-US"/>
        </w:rPr>
      </w:pPr>
      <w:r w:rsidRPr="00E30F6F">
        <w:rPr>
          <w:rFonts w:ascii="Times New Roman" w:hAnsi="Times New Roman" w:cs="Times New Roman"/>
          <w:i w:val="0"/>
          <w:color w:val="000000" w:themeColor="text1"/>
          <w:sz w:val="20"/>
          <w:szCs w:val="20"/>
          <w:lang w:val="en-US"/>
        </w:rPr>
        <w:t>Schem</w:t>
      </w:r>
      <w:r w:rsidR="007010AF">
        <w:rPr>
          <w:rFonts w:ascii="Times New Roman" w:hAnsi="Times New Roman" w:cs="Times New Roman"/>
          <w:i w:val="0"/>
          <w:color w:val="000000" w:themeColor="text1"/>
          <w:sz w:val="20"/>
          <w:szCs w:val="20"/>
          <w:lang w:val="en-US"/>
        </w:rPr>
        <w:t>e 2 "Using restrictions on other</w:t>
      </w:r>
      <w:r w:rsidRPr="00E30F6F">
        <w:rPr>
          <w:rFonts w:ascii="Times New Roman" w:hAnsi="Times New Roman" w:cs="Times New Roman"/>
          <w:i w:val="0"/>
          <w:color w:val="000000" w:themeColor="text1"/>
          <w:sz w:val="20"/>
          <w:szCs w:val="20"/>
          <w:lang w:val="en-US"/>
        </w:rPr>
        <w:t xml:space="preserve"> expenses"</w:t>
      </w:r>
    </w:p>
    <w:p w:rsidR="008E1CDE" w:rsidRPr="00E30F6F" w:rsidRDefault="008E1CDE" w:rsidP="00062E19">
      <w:pPr>
        <w:pStyle w:val="a3"/>
        <w:spacing w:after="0" w:line="360" w:lineRule="auto"/>
        <w:ind w:left="0" w:firstLine="709"/>
        <w:jc w:val="both"/>
        <w:rPr>
          <w:rFonts w:ascii="Times New Roman" w:hAnsi="Times New Roman" w:cs="Times New Roman"/>
          <w:sz w:val="28"/>
          <w:szCs w:val="28"/>
          <w:lang w:val="en-US"/>
        </w:rPr>
        <w:sectPr w:rsidR="008E1CDE" w:rsidRPr="00E30F6F" w:rsidSect="00FD2EE2">
          <w:pgSz w:w="16838" w:h="11906" w:orient="landscape" w:code="9"/>
          <w:pgMar w:top="1134" w:right="1134" w:bottom="1134" w:left="1134" w:header="708" w:footer="708" w:gutter="0"/>
          <w:cols w:space="708"/>
          <w:docGrid w:linePitch="360"/>
        </w:sectPr>
      </w:pPr>
    </w:p>
    <w:p w:rsidR="00062E19" w:rsidRPr="008042F8" w:rsidRDefault="005A3F6D" w:rsidP="00062E19">
      <w:pPr>
        <w:pStyle w:val="a3"/>
        <w:spacing w:after="0" w:line="360" w:lineRule="auto"/>
        <w:ind w:left="0"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lastRenderedPageBreak/>
        <w:t xml:space="preserve">But, as in the previous method, special </w:t>
      </w:r>
      <w:r w:rsidR="001B7683">
        <w:rPr>
          <w:rFonts w:ascii="Times New Roman" w:hAnsi="Times New Roman" w:cs="Times New Roman"/>
          <w:sz w:val="28"/>
          <w:szCs w:val="28"/>
          <w:lang w:val="en-US"/>
        </w:rPr>
        <w:t>attention</w:t>
      </w:r>
      <w:r w:rsidRPr="008042F8">
        <w:rPr>
          <w:rFonts w:ascii="Times New Roman" w:hAnsi="Times New Roman" w:cs="Times New Roman"/>
          <w:sz w:val="28"/>
          <w:szCs w:val="28"/>
          <w:lang w:val="en-US"/>
        </w:rPr>
        <w:t xml:space="preserve"> to keep separate</w:t>
      </w:r>
      <w:r w:rsidR="00CE18B0" w:rsidRPr="008042F8">
        <w:rPr>
          <w:rFonts w:ascii="Times New Roman" w:hAnsi="Times New Roman" w:cs="Times New Roman"/>
          <w:sz w:val="28"/>
          <w:szCs w:val="28"/>
          <w:lang w:val="en-US"/>
        </w:rPr>
        <w:t xml:space="preserve"> records of </w:t>
      </w:r>
      <w:r w:rsidRPr="008042F8">
        <w:rPr>
          <w:rFonts w:ascii="Times New Roman" w:hAnsi="Times New Roman" w:cs="Times New Roman"/>
          <w:sz w:val="28"/>
          <w:szCs w:val="28"/>
          <w:lang w:val="en-US"/>
        </w:rPr>
        <w:t>all the levels</w:t>
      </w:r>
      <w:r w:rsidR="00CE18B0" w:rsidRPr="008042F8">
        <w:rPr>
          <w:rFonts w:ascii="Times New Roman" w:hAnsi="Times New Roman" w:cs="Times New Roman"/>
          <w:sz w:val="28"/>
          <w:szCs w:val="28"/>
          <w:lang w:val="en-US"/>
        </w:rPr>
        <w:t xml:space="preserve"> providers is required from t</w:t>
      </w:r>
      <w:r w:rsidR="00062E19" w:rsidRPr="008042F8">
        <w:rPr>
          <w:rFonts w:ascii="Times New Roman" w:hAnsi="Times New Roman" w:cs="Times New Roman"/>
          <w:sz w:val="28"/>
          <w:szCs w:val="28"/>
          <w:lang w:val="en-US"/>
        </w:rPr>
        <w:t>he executors of these machin</w:t>
      </w:r>
      <w:r w:rsidR="00CE18B0" w:rsidRPr="008042F8">
        <w:rPr>
          <w:rFonts w:ascii="Times New Roman" w:hAnsi="Times New Roman" w:cs="Times New Roman"/>
          <w:sz w:val="28"/>
          <w:szCs w:val="28"/>
          <w:lang w:val="en-US"/>
        </w:rPr>
        <w:t>ations.</w:t>
      </w:r>
      <w:r w:rsidR="005B776C" w:rsidRPr="008042F8">
        <w:rPr>
          <w:rFonts w:ascii="Times New Roman" w:hAnsi="Times New Roman" w:cs="Times New Roman"/>
          <w:sz w:val="28"/>
          <w:szCs w:val="28"/>
          <w:lang w:val="en-US"/>
        </w:rPr>
        <w:t xml:space="preserve"> </w:t>
      </w:r>
      <w:r w:rsidR="00062E19" w:rsidRPr="008042F8">
        <w:rPr>
          <w:rFonts w:ascii="Times New Roman" w:hAnsi="Times New Roman" w:cs="Times New Roman"/>
          <w:sz w:val="28"/>
          <w:szCs w:val="28"/>
          <w:lang w:val="en-US"/>
        </w:rPr>
        <w:t xml:space="preserve"> Of course, most often </w:t>
      </w:r>
      <w:r w:rsidR="00154D17" w:rsidRPr="008042F8">
        <w:rPr>
          <w:rFonts w:ascii="Times New Roman" w:hAnsi="Times New Roman" w:cs="Times New Roman"/>
          <w:sz w:val="28"/>
          <w:szCs w:val="28"/>
          <w:lang w:val="en-US"/>
        </w:rPr>
        <w:t>provider</w:t>
      </w:r>
      <w:r w:rsidR="00062E19" w:rsidRPr="008042F8">
        <w:rPr>
          <w:rFonts w:ascii="Times New Roman" w:hAnsi="Times New Roman" w:cs="Times New Roman"/>
          <w:sz w:val="28"/>
          <w:szCs w:val="28"/>
          <w:lang w:val="en-US"/>
        </w:rPr>
        <w:t xml:space="preserve">s </w:t>
      </w:r>
      <w:r w:rsidR="005B776C" w:rsidRPr="008042F8">
        <w:rPr>
          <w:rFonts w:ascii="Times New Roman" w:hAnsi="Times New Roman" w:cs="Times New Roman"/>
          <w:sz w:val="28"/>
          <w:szCs w:val="28"/>
          <w:lang w:val="en-US"/>
        </w:rPr>
        <w:t>use both schemes simultaneously</w:t>
      </w:r>
      <w:r w:rsidR="00062E19" w:rsidRPr="008042F8">
        <w:rPr>
          <w:rFonts w:ascii="Times New Roman" w:hAnsi="Times New Roman" w:cs="Times New Roman"/>
          <w:sz w:val="28"/>
          <w:szCs w:val="28"/>
          <w:lang w:val="en-US"/>
        </w:rPr>
        <w:t xml:space="preserve"> in order to increase the speed and volume of illegal withdrawal of funds.</w:t>
      </w:r>
    </w:p>
    <w:p w:rsidR="00062E19" w:rsidRPr="008042F8" w:rsidRDefault="00062E19" w:rsidP="00062E19">
      <w:pPr>
        <w:pStyle w:val="a3"/>
        <w:spacing w:after="0" w:line="360" w:lineRule="auto"/>
        <w:ind w:left="0"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 xml:space="preserve">The Central Bank of the Russian Federation </w:t>
      </w:r>
      <w:r w:rsidR="00CE18B0" w:rsidRPr="008042F8">
        <w:rPr>
          <w:rFonts w:ascii="Times New Roman" w:hAnsi="Times New Roman" w:cs="Times New Roman"/>
          <w:sz w:val="28"/>
          <w:szCs w:val="28"/>
          <w:lang w:val="en-US"/>
        </w:rPr>
        <w:t xml:space="preserve">has </w:t>
      </w:r>
      <w:r w:rsidRPr="008042F8">
        <w:rPr>
          <w:rFonts w:ascii="Times New Roman" w:hAnsi="Times New Roman" w:cs="Times New Roman"/>
          <w:sz w:val="28"/>
          <w:szCs w:val="28"/>
          <w:lang w:val="en-US"/>
        </w:rPr>
        <w:t>conducted verific</w:t>
      </w:r>
      <w:r w:rsidR="005B776C" w:rsidRPr="008042F8">
        <w:rPr>
          <w:rFonts w:ascii="Times New Roman" w:hAnsi="Times New Roman" w:cs="Times New Roman"/>
          <w:sz w:val="28"/>
          <w:szCs w:val="28"/>
          <w:lang w:val="en-US"/>
        </w:rPr>
        <w:t>ation of 27 credit institutions</w:t>
      </w:r>
      <w:r w:rsidRPr="008042F8">
        <w:rPr>
          <w:rFonts w:ascii="Times New Roman" w:hAnsi="Times New Roman" w:cs="Times New Roman"/>
          <w:sz w:val="28"/>
          <w:szCs w:val="28"/>
          <w:lang w:val="en-US"/>
        </w:rPr>
        <w:t xml:space="preserve"> during the audit</w:t>
      </w:r>
      <w:r w:rsidR="00917A36">
        <w:rPr>
          <w:rFonts w:ascii="Times New Roman" w:hAnsi="Times New Roman" w:cs="Times New Roman"/>
          <w:sz w:val="28"/>
          <w:szCs w:val="28"/>
          <w:lang w:val="en-US"/>
        </w:rPr>
        <w:t xml:space="preserve">, it </w:t>
      </w:r>
      <w:r w:rsidRPr="008042F8">
        <w:rPr>
          <w:rFonts w:ascii="Times New Roman" w:hAnsi="Times New Roman" w:cs="Times New Roman"/>
          <w:sz w:val="28"/>
          <w:szCs w:val="28"/>
          <w:lang w:val="en-US"/>
        </w:rPr>
        <w:t>revealed:</w:t>
      </w:r>
    </w:p>
    <w:p w:rsidR="00062E19" w:rsidRPr="008042F8" w:rsidRDefault="00917A36" w:rsidP="00062E19">
      <w:pPr>
        <w:pStyle w:val="a3"/>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1. C</w:t>
      </w:r>
      <w:r w:rsidR="00062E19" w:rsidRPr="008042F8">
        <w:rPr>
          <w:rFonts w:ascii="Times New Roman" w:hAnsi="Times New Roman" w:cs="Times New Roman"/>
          <w:sz w:val="28"/>
          <w:szCs w:val="28"/>
          <w:lang w:val="en-US"/>
        </w:rPr>
        <w:t>ases of violation of the procedure for opening a separate account and the mode of its use;</w:t>
      </w:r>
    </w:p>
    <w:p w:rsidR="00062E19" w:rsidRPr="008042F8" w:rsidRDefault="00062E19" w:rsidP="00062E19">
      <w:pPr>
        <w:pStyle w:val="a3"/>
        <w:spacing w:after="0" w:line="360" w:lineRule="auto"/>
        <w:ind w:left="0"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2. Failure to meet the deadline for sending electronic messages to a single information system;</w:t>
      </w:r>
    </w:p>
    <w:p w:rsidR="00062E19" w:rsidRPr="008042F8" w:rsidRDefault="007777DC" w:rsidP="00062E19">
      <w:pPr>
        <w:pStyle w:val="a3"/>
        <w:spacing w:after="0" w:line="360" w:lineRule="auto"/>
        <w:ind w:left="0"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3. Establishment of facts of</w:t>
      </w:r>
      <w:r w:rsidR="00062E19" w:rsidRPr="008042F8">
        <w:rPr>
          <w:rFonts w:ascii="Times New Roman" w:hAnsi="Times New Roman" w:cs="Times New Roman"/>
          <w:sz w:val="28"/>
          <w:szCs w:val="28"/>
          <w:lang w:val="en-US"/>
        </w:rPr>
        <w:t xml:space="preserve"> conduct</w:t>
      </w:r>
      <w:r w:rsidRPr="008042F8">
        <w:rPr>
          <w:rFonts w:ascii="Times New Roman" w:hAnsi="Times New Roman" w:cs="Times New Roman"/>
          <w:sz w:val="28"/>
          <w:szCs w:val="28"/>
          <w:lang w:val="en-US"/>
        </w:rPr>
        <w:t xml:space="preserve">ing </w:t>
      </w:r>
      <w:r w:rsidR="00062E19" w:rsidRPr="008042F8">
        <w:rPr>
          <w:rFonts w:ascii="Times New Roman" w:hAnsi="Times New Roman" w:cs="Times New Roman"/>
          <w:sz w:val="28"/>
          <w:szCs w:val="28"/>
          <w:lang w:val="en-US"/>
        </w:rPr>
        <w:t>individual transactions</w:t>
      </w:r>
      <w:r w:rsidRPr="008042F8">
        <w:rPr>
          <w:rFonts w:ascii="Times New Roman" w:hAnsi="Times New Roman" w:cs="Times New Roman"/>
          <w:sz w:val="28"/>
          <w:szCs w:val="28"/>
          <w:lang w:val="en-US"/>
        </w:rPr>
        <w:t>, not having an explicit economic sense, on these accounts</w:t>
      </w:r>
      <w:r w:rsidR="00062E19" w:rsidRPr="008042F8">
        <w:rPr>
          <w:rFonts w:ascii="Times New Roman" w:hAnsi="Times New Roman" w:cs="Times New Roman"/>
          <w:sz w:val="28"/>
          <w:szCs w:val="28"/>
          <w:lang w:val="en-US"/>
        </w:rPr>
        <w:t>, schematic operations aimed at "cashing out" funds</w:t>
      </w:r>
    </w:p>
    <w:p w:rsidR="005B776C" w:rsidRPr="008042F8" w:rsidRDefault="00917A36" w:rsidP="00062E19">
      <w:pPr>
        <w:pStyle w:val="a3"/>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4. C</w:t>
      </w:r>
      <w:r w:rsidR="00062E19" w:rsidRPr="008042F8">
        <w:rPr>
          <w:rFonts w:ascii="Times New Roman" w:hAnsi="Times New Roman" w:cs="Times New Roman"/>
          <w:sz w:val="28"/>
          <w:szCs w:val="28"/>
          <w:lang w:val="en-US"/>
        </w:rPr>
        <w:t xml:space="preserve">ases of transfer of funds to counterparties in the liquidation phase or having signs of a lack of real activity. [3, 85 sec] </w:t>
      </w:r>
    </w:p>
    <w:p w:rsidR="00062E19" w:rsidRPr="008042F8" w:rsidRDefault="005B776C" w:rsidP="00062E19">
      <w:pPr>
        <w:pStyle w:val="a3"/>
        <w:spacing w:after="0" w:line="360" w:lineRule="auto"/>
        <w:ind w:left="0"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S</w:t>
      </w:r>
      <w:r w:rsidR="00062E19" w:rsidRPr="008042F8">
        <w:rPr>
          <w:rFonts w:ascii="Times New Roman" w:hAnsi="Times New Roman" w:cs="Times New Roman"/>
          <w:sz w:val="28"/>
          <w:szCs w:val="28"/>
          <w:lang w:val="en-US"/>
        </w:rPr>
        <w:t>ome adjustments to the federal law</w:t>
      </w:r>
      <w:r w:rsidRPr="008042F8">
        <w:rPr>
          <w:rFonts w:ascii="Times New Roman" w:hAnsi="Times New Roman" w:cs="Times New Roman"/>
          <w:sz w:val="28"/>
          <w:szCs w:val="28"/>
          <w:lang w:val="en-US"/>
        </w:rPr>
        <w:t xml:space="preserve"> in connection with the above</w:t>
      </w:r>
      <w:r w:rsidR="007777DC" w:rsidRPr="008042F8">
        <w:rPr>
          <w:rFonts w:ascii="Times New Roman" w:hAnsi="Times New Roman" w:cs="Times New Roman"/>
          <w:sz w:val="28"/>
          <w:szCs w:val="28"/>
          <w:lang w:val="en-US"/>
        </w:rPr>
        <w:t xml:space="preserve"> stated</w:t>
      </w:r>
      <w:r w:rsidRPr="008042F8">
        <w:rPr>
          <w:rFonts w:ascii="Times New Roman" w:hAnsi="Times New Roman" w:cs="Times New Roman"/>
          <w:sz w:val="28"/>
          <w:szCs w:val="28"/>
          <w:lang w:val="en-US"/>
        </w:rPr>
        <w:t xml:space="preserve"> schemes</w:t>
      </w:r>
      <w:r w:rsidR="00062E19" w:rsidRPr="008042F8">
        <w:rPr>
          <w:rFonts w:ascii="Times New Roman" w:hAnsi="Times New Roman" w:cs="Times New Roman"/>
          <w:sz w:val="28"/>
          <w:szCs w:val="28"/>
          <w:lang w:val="en-US"/>
        </w:rPr>
        <w:t xml:space="preserve"> should be proposed in order to </w:t>
      </w:r>
      <w:r w:rsidR="006E50E2" w:rsidRPr="008042F8">
        <w:rPr>
          <w:rFonts w:ascii="Times New Roman" w:hAnsi="Times New Roman" w:cs="Times New Roman"/>
          <w:sz w:val="28"/>
          <w:szCs w:val="28"/>
          <w:lang w:val="en-US"/>
        </w:rPr>
        <w:t xml:space="preserve">more closely </w:t>
      </w:r>
      <w:r w:rsidR="00062E19" w:rsidRPr="008042F8">
        <w:rPr>
          <w:rFonts w:ascii="Times New Roman" w:hAnsi="Times New Roman" w:cs="Times New Roman"/>
          <w:sz w:val="28"/>
          <w:szCs w:val="28"/>
          <w:lang w:val="en-US"/>
        </w:rPr>
        <w:t>monitor the ex</w:t>
      </w:r>
      <w:r w:rsidRPr="008042F8">
        <w:rPr>
          <w:rFonts w:ascii="Times New Roman" w:hAnsi="Times New Roman" w:cs="Times New Roman"/>
          <w:sz w:val="28"/>
          <w:szCs w:val="28"/>
          <w:lang w:val="en-US"/>
        </w:rPr>
        <w:t>penditure of funds under the SDO</w:t>
      </w:r>
      <w:r w:rsidR="00062E19" w:rsidRPr="008042F8">
        <w:rPr>
          <w:rFonts w:ascii="Times New Roman" w:hAnsi="Times New Roman" w:cs="Times New Roman"/>
          <w:sz w:val="28"/>
          <w:szCs w:val="28"/>
          <w:lang w:val="en-US"/>
        </w:rPr>
        <w:t>, namely:</w:t>
      </w:r>
    </w:p>
    <w:p w:rsidR="00062E19" w:rsidRPr="008042F8" w:rsidRDefault="00062E19" w:rsidP="00062E19">
      <w:pPr>
        <w:pStyle w:val="a3"/>
        <w:spacing w:after="0" w:line="360" w:lineRule="auto"/>
        <w:ind w:left="0"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 xml:space="preserve">1. To allow expenditure of funds for overhead expenses only for the chief </w:t>
      </w:r>
      <w:r w:rsidR="008F026A" w:rsidRPr="008042F8">
        <w:rPr>
          <w:rFonts w:ascii="Times New Roman" w:hAnsi="Times New Roman" w:cs="Times New Roman"/>
          <w:sz w:val="28"/>
          <w:szCs w:val="28"/>
          <w:lang w:val="en-US"/>
        </w:rPr>
        <w:t>provider</w:t>
      </w:r>
      <w:r w:rsidRPr="008042F8">
        <w:rPr>
          <w:rFonts w:ascii="Times New Roman" w:hAnsi="Times New Roman" w:cs="Times New Roman"/>
          <w:sz w:val="28"/>
          <w:szCs w:val="28"/>
          <w:lang w:val="en-US"/>
        </w:rPr>
        <w:t xml:space="preserve"> and </w:t>
      </w:r>
      <w:r w:rsidR="007777DC" w:rsidRPr="008042F8">
        <w:rPr>
          <w:rFonts w:ascii="Times New Roman" w:hAnsi="Times New Roman" w:cs="Times New Roman"/>
          <w:sz w:val="28"/>
          <w:szCs w:val="28"/>
          <w:lang w:val="en-US"/>
        </w:rPr>
        <w:t xml:space="preserve">a </w:t>
      </w:r>
      <w:r w:rsidR="00AE493E" w:rsidRPr="008042F8">
        <w:rPr>
          <w:rFonts w:ascii="Times New Roman" w:hAnsi="Times New Roman" w:cs="Times New Roman"/>
          <w:sz w:val="28"/>
          <w:szCs w:val="28"/>
          <w:lang w:val="en-US"/>
        </w:rPr>
        <w:t>provider</w:t>
      </w:r>
      <w:r w:rsidR="008850F8" w:rsidRPr="008042F8">
        <w:rPr>
          <w:rFonts w:ascii="Times New Roman" w:hAnsi="Times New Roman" w:cs="Times New Roman"/>
          <w:sz w:val="28"/>
          <w:szCs w:val="28"/>
          <w:lang w:val="en-US"/>
        </w:rPr>
        <w:t xml:space="preserve"> of the</w:t>
      </w:r>
      <w:r w:rsidR="007777DC" w:rsidRPr="008042F8">
        <w:rPr>
          <w:rFonts w:ascii="Times New Roman" w:hAnsi="Times New Roman" w:cs="Times New Roman"/>
          <w:sz w:val="28"/>
          <w:szCs w:val="28"/>
          <w:lang w:val="en-US"/>
        </w:rPr>
        <w:t xml:space="preserve"> first level. Companies</w:t>
      </w:r>
      <w:r w:rsidRPr="008042F8">
        <w:rPr>
          <w:rFonts w:ascii="Times New Roman" w:hAnsi="Times New Roman" w:cs="Times New Roman"/>
          <w:sz w:val="28"/>
          <w:szCs w:val="28"/>
          <w:lang w:val="en-US"/>
        </w:rPr>
        <w:t xml:space="preserve"> starting from</w:t>
      </w:r>
      <w:r w:rsidR="008850F8" w:rsidRPr="008042F8">
        <w:rPr>
          <w:rFonts w:ascii="Times New Roman" w:hAnsi="Times New Roman" w:cs="Times New Roman"/>
          <w:sz w:val="28"/>
          <w:szCs w:val="28"/>
          <w:lang w:val="en-US"/>
        </w:rPr>
        <w:t xml:space="preserve"> the second level of execution </w:t>
      </w:r>
      <w:r w:rsidR="007777DC" w:rsidRPr="008042F8">
        <w:rPr>
          <w:rFonts w:ascii="Times New Roman" w:hAnsi="Times New Roman" w:cs="Times New Roman"/>
          <w:sz w:val="28"/>
          <w:szCs w:val="28"/>
          <w:lang w:val="en-US"/>
        </w:rPr>
        <w:t>have a right to transfer only to a</w:t>
      </w:r>
      <w:r w:rsidRPr="008042F8">
        <w:rPr>
          <w:rFonts w:ascii="Times New Roman" w:hAnsi="Times New Roman" w:cs="Times New Roman"/>
          <w:sz w:val="28"/>
          <w:szCs w:val="28"/>
          <w:lang w:val="en-US"/>
        </w:rPr>
        <w:t xml:space="preserve"> special account of their </w:t>
      </w:r>
      <w:r w:rsidR="00154D17" w:rsidRPr="008042F8">
        <w:rPr>
          <w:rFonts w:ascii="Times New Roman" w:hAnsi="Times New Roman" w:cs="Times New Roman"/>
          <w:sz w:val="28"/>
          <w:szCs w:val="28"/>
          <w:lang w:val="en-US"/>
        </w:rPr>
        <w:t>provider</w:t>
      </w:r>
      <w:r w:rsidR="007777DC" w:rsidRPr="008042F8">
        <w:rPr>
          <w:rFonts w:ascii="Times New Roman" w:hAnsi="Times New Roman" w:cs="Times New Roman"/>
          <w:sz w:val="28"/>
          <w:szCs w:val="28"/>
          <w:lang w:val="en-US"/>
        </w:rPr>
        <w:t>s and an estimated profit on a</w:t>
      </w:r>
      <w:r w:rsidRPr="008042F8">
        <w:rPr>
          <w:rFonts w:ascii="Times New Roman" w:hAnsi="Times New Roman" w:cs="Times New Roman"/>
          <w:sz w:val="28"/>
          <w:szCs w:val="28"/>
          <w:lang w:val="en-US"/>
        </w:rPr>
        <w:t xml:space="preserve"> settlement account after the </w:t>
      </w:r>
      <w:r w:rsidR="00FF5346" w:rsidRPr="008042F8">
        <w:rPr>
          <w:rFonts w:ascii="Times New Roman" w:hAnsi="Times New Roman" w:cs="Times New Roman"/>
          <w:sz w:val="28"/>
          <w:szCs w:val="28"/>
          <w:lang w:val="en-US"/>
        </w:rPr>
        <w:t>implementation</w:t>
      </w:r>
      <w:r w:rsidR="007777DC" w:rsidRPr="008042F8">
        <w:rPr>
          <w:rFonts w:ascii="Times New Roman" w:hAnsi="Times New Roman" w:cs="Times New Roman"/>
          <w:sz w:val="28"/>
          <w:szCs w:val="28"/>
          <w:lang w:val="en-US"/>
        </w:rPr>
        <w:t xml:space="preserve"> of a </w:t>
      </w:r>
      <w:r w:rsidRPr="008042F8">
        <w:rPr>
          <w:rFonts w:ascii="Times New Roman" w:hAnsi="Times New Roman" w:cs="Times New Roman"/>
          <w:sz w:val="28"/>
          <w:szCs w:val="28"/>
          <w:lang w:val="en-US"/>
        </w:rPr>
        <w:t>contract.</w:t>
      </w:r>
    </w:p>
    <w:p w:rsidR="00062E19" w:rsidRPr="008042F8" w:rsidRDefault="00062E19" w:rsidP="00062E19">
      <w:pPr>
        <w:pStyle w:val="a3"/>
        <w:spacing w:after="0" w:line="360" w:lineRule="auto"/>
        <w:ind w:left="0" w:firstLine="709"/>
        <w:jc w:val="both"/>
        <w:rPr>
          <w:rFonts w:ascii="Times New Roman" w:hAnsi="Times New Roman" w:cs="Times New Roman"/>
          <w:sz w:val="28"/>
          <w:szCs w:val="28"/>
          <w:lang w:val="en-US"/>
        </w:rPr>
      </w:pPr>
      <w:r w:rsidRPr="00E30F6F">
        <w:rPr>
          <w:rFonts w:ascii="Times New Roman" w:hAnsi="Times New Roman" w:cs="Times New Roman"/>
          <w:sz w:val="28"/>
          <w:szCs w:val="28"/>
          <w:lang w:val="en-US"/>
        </w:rPr>
        <w:t xml:space="preserve">2. </w:t>
      </w:r>
      <w:r w:rsidR="007777DC" w:rsidRPr="008042F8">
        <w:rPr>
          <w:rFonts w:ascii="Times New Roman" w:hAnsi="Times New Roman" w:cs="Times New Roman"/>
          <w:sz w:val="28"/>
          <w:szCs w:val="28"/>
          <w:lang w:val="en-US"/>
        </w:rPr>
        <w:t>To change the</w:t>
      </w:r>
      <w:r w:rsidRPr="008042F8">
        <w:rPr>
          <w:rFonts w:ascii="Times New Roman" w:hAnsi="Times New Roman" w:cs="Times New Roman"/>
          <w:sz w:val="28"/>
          <w:szCs w:val="28"/>
          <w:lang w:val="en-US"/>
        </w:rPr>
        <w:t xml:space="preserve"> amount of allowable overhead per month. It is necessary to introduce dependence on the value o</w:t>
      </w:r>
      <w:r w:rsidR="008850F8" w:rsidRPr="008042F8">
        <w:rPr>
          <w:rFonts w:ascii="Times New Roman" w:hAnsi="Times New Roman" w:cs="Times New Roman"/>
          <w:sz w:val="28"/>
          <w:szCs w:val="28"/>
          <w:lang w:val="en-US"/>
        </w:rPr>
        <w:t>f the contract and the due date.</w:t>
      </w:r>
      <w:r w:rsidRPr="008042F8">
        <w:rPr>
          <w:rFonts w:ascii="Times New Roman" w:hAnsi="Times New Roman" w:cs="Times New Roman"/>
          <w:sz w:val="28"/>
          <w:szCs w:val="28"/>
          <w:lang w:val="en-US"/>
        </w:rPr>
        <w:t xml:space="preserve"> </w:t>
      </w:r>
      <w:r w:rsidR="008850F8" w:rsidRPr="008042F8">
        <w:rPr>
          <w:rFonts w:ascii="Times New Roman" w:hAnsi="Times New Roman" w:cs="Times New Roman"/>
          <w:sz w:val="28"/>
          <w:szCs w:val="28"/>
          <w:lang w:val="en-US"/>
        </w:rPr>
        <w:t>O</w:t>
      </w:r>
      <w:r w:rsidRPr="008042F8">
        <w:rPr>
          <w:rFonts w:ascii="Times New Roman" w:hAnsi="Times New Roman" w:cs="Times New Roman"/>
          <w:sz w:val="28"/>
          <w:szCs w:val="28"/>
          <w:lang w:val="en-US"/>
        </w:rPr>
        <w:t>therwise</w:t>
      </w:r>
      <w:r w:rsidR="006265BC" w:rsidRPr="008042F8">
        <w:rPr>
          <w:rFonts w:ascii="Times New Roman" w:hAnsi="Times New Roman" w:cs="Times New Roman"/>
          <w:sz w:val="28"/>
          <w:szCs w:val="28"/>
          <w:lang w:val="en-US"/>
        </w:rPr>
        <w:t>,</w:t>
      </w:r>
      <w:r w:rsidR="008850F8" w:rsidRPr="008042F8">
        <w:rPr>
          <w:rFonts w:ascii="Times New Roman" w:hAnsi="Times New Roman" w:cs="Times New Roman"/>
          <w:sz w:val="28"/>
          <w:szCs w:val="28"/>
          <w:lang w:val="en-US"/>
        </w:rPr>
        <w:t xml:space="preserve"> </w:t>
      </w:r>
      <w:r w:rsidRPr="008042F8">
        <w:rPr>
          <w:rFonts w:ascii="Times New Roman" w:hAnsi="Times New Roman" w:cs="Times New Roman"/>
          <w:sz w:val="28"/>
          <w:szCs w:val="28"/>
          <w:lang w:val="en-US"/>
        </w:rPr>
        <w:t xml:space="preserve">injustice and incommensurability of the conditions for the </w:t>
      </w:r>
      <w:r w:rsidR="00154D17" w:rsidRPr="008042F8">
        <w:rPr>
          <w:rFonts w:ascii="Times New Roman" w:hAnsi="Times New Roman" w:cs="Times New Roman"/>
          <w:sz w:val="28"/>
          <w:szCs w:val="28"/>
          <w:lang w:val="en-US"/>
        </w:rPr>
        <w:t>provider</w:t>
      </w:r>
      <w:r w:rsidRPr="008042F8">
        <w:rPr>
          <w:rFonts w:ascii="Times New Roman" w:hAnsi="Times New Roman" w:cs="Times New Roman"/>
          <w:sz w:val="28"/>
          <w:szCs w:val="28"/>
          <w:lang w:val="en-US"/>
        </w:rPr>
        <w:t>s remain. The approximate form of the formula of admissible expenses per month can look like:</w:t>
      </w:r>
    </w:p>
    <w:p w:rsidR="00062E19" w:rsidRPr="008042F8" w:rsidRDefault="00062E19" w:rsidP="00062E19">
      <w:pPr>
        <w:pStyle w:val="a3"/>
        <w:spacing w:after="0" w:line="360" w:lineRule="auto"/>
        <w:ind w:left="0"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 xml:space="preserve">1. For the lead </w:t>
      </w:r>
      <w:r w:rsidR="00AE493E" w:rsidRPr="008042F8">
        <w:rPr>
          <w:rFonts w:ascii="Times New Roman" w:hAnsi="Times New Roman" w:cs="Times New Roman"/>
          <w:sz w:val="28"/>
          <w:szCs w:val="28"/>
          <w:lang w:val="en-US"/>
        </w:rPr>
        <w:t>provider</w:t>
      </w:r>
      <w:r w:rsidR="001430DF" w:rsidRPr="008042F8">
        <w:rPr>
          <w:rFonts w:ascii="Times New Roman" w:hAnsi="Times New Roman" w:cs="Times New Roman"/>
          <w:sz w:val="28"/>
          <w:szCs w:val="28"/>
          <w:lang w:val="en-US"/>
        </w:rPr>
        <w:t xml:space="preserve"> - AE = (TC * 15%) / TE</w:t>
      </w:r>
    </w:p>
    <w:p w:rsidR="00062E19" w:rsidRPr="008042F8" w:rsidRDefault="00062E19" w:rsidP="00062E19">
      <w:pPr>
        <w:pStyle w:val="a3"/>
        <w:spacing w:after="0" w:line="360" w:lineRule="auto"/>
        <w:ind w:left="0"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 xml:space="preserve">2. For the </w:t>
      </w:r>
      <w:r w:rsidR="00AE493E" w:rsidRPr="008042F8">
        <w:rPr>
          <w:rFonts w:ascii="Times New Roman" w:hAnsi="Times New Roman" w:cs="Times New Roman"/>
          <w:sz w:val="28"/>
          <w:szCs w:val="28"/>
          <w:lang w:val="en-US"/>
        </w:rPr>
        <w:t>provider</w:t>
      </w:r>
      <w:r w:rsidR="001430DF" w:rsidRPr="008042F8">
        <w:rPr>
          <w:rFonts w:ascii="Times New Roman" w:hAnsi="Times New Roman" w:cs="Times New Roman"/>
          <w:sz w:val="28"/>
          <w:szCs w:val="28"/>
          <w:lang w:val="en-US"/>
        </w:rPr>
        <w:t xml:space="preserve"> of any level - AE = ((TC * 15%) / TE</w:t>
      </w:r>
      <w:r w:rsidRPr="008042F8">
        <w:rPr>
          <w:rFonts w:ascii="Times New Roman" w:hAnsi="Times New Roman" w:cs="Times New Roman"/>
          <w:sz w:val="28"/>
          <w:szCs w:val="28"/>
          <w:lang w:val="en-US"/>
        </w:rPr>
        <w:t>) -20%</w:t>
      </w:r>
    </w:p>
    <w:p w:rsidR="00062E19" w:rsidRPr="008042F8" w:rsidRDefault="001430DF" w:rsidP="00062E19">
      <w:pPr>
        <w:pStyle w:val="a3"/>
        <w:spacing w:after="0" w:line="360" w:lineRule="auto"/>
        <w:ind w:left="0"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where AE</w:t>
      </w:r>
      <w:r w:rsidR="00062E19" w:rsidRPr="008042F8">
        <w:rPr>
          <w:rFonts w:ascii="Times New Roman" w:hAnsi="Times New Roman" w:cs="Times New Roman"/>
          <w:sz w:val="28"/>
          <w:szCs w:val="28"/>
          <w:lang w:val="en-US"/>
        </w:rPr>
        <w:t xml:space="preserve"> - allowable expenses, allowed to be transferred to tar</w:t>
      </w:r>
      <w:r w:rsidR="00D91F2D" w:rsidRPr="008042F8">
        <w:rPr>
          <w:rFonts w:ascii="Times New Roman" w:hAnsi="Times New Roman" w:cs="Times New Roman"/>
          <w:sz w:val="28"/>
          <w:szCs w:val="28"/>
          <w:lang w:val="en-US"/>
        </w:rPr>
        <w:t>get needs without specifying ISC</w:t>
      </w:r>
      <w:r w:rsidR="00062E19" w:rsidRPr="008042F8">
        <w:rPr>
          <w:rFonts w:ascii="Times New Roman" w:hAnsi="Times New Roman" w:cs="Times New Roman"/>
          <w:sz w:val="28"/>
          <w:szCs w:val="28"/>
          <w:lang w:val="en-US"/>
        </w:rPr>
        <w:t xml:space="preserve"> on settlement accounts of legal entities;</w:t>
      </w:r>
    </w:p>
    <w:p w:rsidR="00062E19" w:rsidRPr="008042F8" w:rsidRDefault="00062E19" w:rsidP="00062E19">
      <w:pPr>
        <w:pStyle w:val="a3"/>
        <w:spacing w:after="0" w:line="360" w:lineRule="auto"/>
        <w:ind w:left="0"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lastRenderedPageBreak/>
        <w:t>               </w:t>
      </w:r>
      <w:r w:rsidR="001430DF" w:rsidRPr="008042F8">
        <w:rPr>
          <w:rFonts w:ascii="Times New Roman" w:hAnsi="Times New Roman" w:cs="Times New Roman"/>
          <w:sz w:val="28"/>
          <w:szCs w:val="28"/>
          <w:lang w:val="en-US"/>
        </w:rPr>
        <w:t>TC</w:t>
      </w:r>
      <w:r w:rsidRPr="008042F8">
        <w:rPr>
          <w:rFonts w:ascii="Times New Roman" w:hAnsi="Times New Roman" w:cs="Times New Roman"/>
          <w:sz w:val="28"/>
          <w:szCs w:val="28"/>
          <w:lang w:val="en-US"/>
        </w:rPr>
        <w:t xml:space="preserve"> - the total cost of the state contract (for the lead </w:t>
      </w:r>
      <w:r w:rsidR="008F026A" w:rsidRPr="008042F8">
        <w:rPr>
          <w:rFonts w:ascii="Times New Roman" w:hAnsi="Times New Roman" w:cs="Times New Roman"/>
          <w:sz w:val="28"/>
          <w:szCs w:val="28"/>
          <w:lang w:val="en-US"/>
        </w:rPr>
        <w:t>provider</w:t>
      </w:r>
      <w:r w:rsidRPr="008042F8">
        <w:rPr>
          <w:rFonts w:ascii="Times New Roman" w:hAnsi="Times New Roman" w:cs="Times New Roman"/>
          <w:sz w:val="28"/>
          <w:szCs w:val="28"/>
          <w:lang w:val="en-US"/>
        </w:rPr>
        <w:t xml:space="preserve"> with the state customer, for the </w:t>
      </w:r>
      <w:r w:rsidR="008F026A" w:rsidRPr="008042F8">
        <w:rPr>
          <w:rFonts w:ascii="Times New Roman" w:hAnsi="Times New Roman" w:cs="Times New Roman"/>
          <w:sz w:val="28"/>
          <w:szCs w:val="28"/>
          <w:lang w:val="en-US"/>
        </w:rPr>
        <w:t>provider</w:t>
      </w:r>
      <w:r w:rsidRPr="008042F8">
        <w:rPr>
          <w:rFonts w:ascii="Times New Roman" w:hAnsi="Times New Roman" w:cs="Times New Roman"/>
          <w:sz w:val="28"/>
          <w:szCs w:val="28"/>
          <w:lang w:val="en-US"/>
        </w:rPr>
        <w:t xml:space="preserve"> with the higher level </w:t>
      </w:r>
      <w:r w:rsidR="008F026A" w:rsidRPr="008042F8">
        <w:rPr>
          <w:rFonts w:ascii="Times New Roman" w:hAnsi="Times New Roman" w:cs="Times New Roman"/>
          <w:sz w:val="28"/>
          <w:szCs w:val="28"/>
          <w:lang w:val="en-US"/>
        </w:rPr>
        <w:t>provider</w:t>
      </w:r>
      <w:r w:rsidRPr="008042F8">
        <w:rPr>
          <w:rFonts w:ascii="Times New Roman" w:hAnsi="Times New Roman" w:cs="Times New Roman"/>
          <w:sz w:val="28"/>
          <w:szCs w:val="28"/>
          <w:lang w:val="en-US"/>
        </w:rPr>
        <w:t>);</w:t>
      </w:r>
    </w:p>
    <w:p w:rsidR="00062E19" w:rsidRPr="008042F8" w:rsidRDefault="001430DF" w:rsidP="00062E19">
      <w:pPr>
        <w:pStyle w:val="a3"/>
        <w:spacing w:after="0" w:line="360" w:lineRule="auto"/>
        <w:ind w:left="0"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               TE</w:t>
      </w:r>
      <w:r w:rsidR="00062E19" w:rsidRPr="008042F8">
        <w:rPr>
          <w:rFonts w:ascii="Times New Roman" w:hAnsi="Times New Roman" w:cs="Times New Roman"/>
          <w:sz w:val="28"/>
          <w:szCs w:val="28"/>
          <w:lang w:val="en-US"/>
        </w:rPr>
        <w:t xml:space="preserve"> - the term of execution of the state contract in months.</w:t>
      </w:r>
    </w:p>
    <w:p w:rsidR="00062E19" w:rsidRPr="008042F8" w:rsidRDefault="005B776C" w:rsidP="00062E19">
      <w:pPr>
        <w:pStyle w:val="a3"/>
        <w:spacing w:after="0" w:line="360" w:lineRule="auto"/>
        <w:ind w:left="0"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3</w:t>
      </w:r>
      <w:r w:rsidR="00062E19" w:rsidRPr="008042F8">
        <w:rPr>
          <w:rFonts w:ascii="Times New Roman" w:hAnsi="Times New Roman" w:cs="Times New Roman"/>
          <w:sz w:val="28"/>
          <w:szCs w:val="28"/>
          <w:lang w:val="en-US"/>
        </w:rPr>
        <w:t xml:space="preserve">. </w:t>
      </w:r>
      <w:r w:rsidR="0084521A" w:rsidRPr="008042F8">
        <w:rPr>
          <w:rFonts w:ascii="Times New Roman" w:hAnsi="Times New Roman" w:cs="Times New Roman"/>
          <w:sz w:val="28"/>
          <w:szCs w:val="28"/>
          <w:lang w:val="en-US"/>
        </w:rPr>
        <w:t>To introduce a</w:t>
      </w:r>
      <w:r w:rsidR="00062E19" w:rsidRPr="008042F8">
        <w:rPr>
          <w:rFonts w:ascii="Times New Roman" w:hAnsi="Times New Roman" w:cs="Times New Roman"/>
          <w:sz w:val="28"/>
          <w:szCs w:val="28"/>
          <w:lang w:val="en-US"/>
        </w:rPr>
        <w:t xml:space="preserve"> condition according to the depth of the execution levels. This restrict</w:t>
      </w:r>
      <w:r w:rsidR="0084521A" w:rsidRPr="008042F8">
        <w:rPr>
          <w:rFonts w:ascii="Times New Roman" w:hAnsi="Times New Roman" w:cs="Times New Roman"/>
          <w:sz w:val="28"/>
          <w:szCs w:val="28"/>
          <w:lang w:val="en-US"/>
        </w:rPr>
        <w:t xml:space="preserve">ion must be introduced relative to </w:t>
      </w:r>
      <w:r w:rsidR="00FF5346" w:rsidRPr="008042F8">
        <w:rPr>
          <w:rFonts w:ascii="Times New Roman" w:hAnsi="Times New Roman" w:cs="Times New Roman"/>
          <w:sz w:val="28"/>
          <w:szCs w:val="28"/>
          <w:lang w:val="en-US"/>
        </w:rPr>
        <w:t>implementation</w:t>
      </w:r>
      <w:r w:rsidR="009C4DFD">
        <w:rPr>
          <w:rFonts w:ascii="Times New Roman" w:hAnsi="Times New Roman" w:cs="Times New Roman"/>
          <w:sz w:val="28"/>
          <w:szCs w:val="28"/>
          <w:lang w:val="en-US"/>
        </w:rPr>
        <w:t xml:space="preserve"> of works for </w:t>
      </w:r>
      <w:r w:rsidR="00062E19" w:rsidRPr="008042F8">
        <w:rPr>
          <w:rFonts w:ascii="Times New Roman" w:hAnsi="Times New Roman" w:cs="Times New Roman"/>
          <w:sz w:val="28"/>
          <w:szCs w:val="28"/>
          <w:lang w:val="en-US"/>
        </w:rPr>
        <w:t>avoid</w:t>
      </w:r>
      <w:r w:rsidR="0084521A" w:rsidRPr="008042F8">
        <w:rPr>
          <w:rFonts w:ascii="Times New Roman" w:hAnsi="Times New Roman" w:cs="Times New Roman"/>
          <w:sz w:val="28"/>
          <w:szCs w:val="28"/>
          <w:lang w:val="en-US"/>
        </w:rPr>
        <w:t>ing finally</w:t>
      </w:r>
      <w:r w:rsidR="00062E19" w:rsidRPr="008042F8">
        <w:rPr>
          <w:rFonts w:ascii="Times New Roman" w:hAnsi="Times New Roman" w:cs="Times New Roman"/>
          <w:sz w:val="28"/>
          <w:szCs w:val="28"/>
          <w:lang w:val="en-US"/>
        </w:rPr>
        <w:t xml:space="preserve"> the emergence of sub-subcontracts and </w:t>
      </w:r>
      <w:r w:rsidR="00BA4A08" w:rsidRPr="008042F8">
        <w:rPr>
          <w:rFonts w:ascii="Times New Roman" w:hAnsi="Times New Roman" w:cs="Times New Roman"/>
          <w:sz w:val="28"/>
          <w:szCs w:val="28"/>
          <w:lang w:val="en-US"/>
        </w:rPr>
        <w:t>providers</w:t>
      </w:r>
      <w:r w:rsidR="00062E19" w:rsidRPr="008042F8">
        <w:rPr>
          <w:rFonts w:ascii="Times New Roman" w:hAnsi="Times New Roman" w:cs="Times New Roman"/>
          <w:sz w:val="28"/>
          <w:szCs w:val="28"/>
          <w:lang w:val="en-US"/>
        </w:rPr>
        <w:t xml:space="preserve"> of more than the third leve</w:t>
      </w:r>
      <w:r w:rsidR="0084521A" w:rsidRPr="008042F8">
        <w:rPr>
          <w:rFonts w:ascii="Times New Roman" w:hAnsi="Times New Roman" w:cs="Times New Roman"/>
          <w:sz w:val="28"/>
          <w:szCs w:val="28"/>
          <w:lang w:val="en-US"/>
        </w:rPr>
        <w:t>l for the same amount of work by</w:t>
      </w:r>
      <w:r w:rsidR="00BA4A08" w:rsidRPr="008042F8">
        <w:rPr>
          <w:rFonts w:ascii="Times New Roman" w:hAnsi="Times New Roman" w:cs="Times New Roman"/>
          <w:sz w:val="28"/>
          <w:szCs w:val="28"/>
          <w:lang w:val="en-US"/>
        </w:rPr>
        <w:t xml:space="preserve"> </w:t>
      </w:r>
      <w:r w:rsidR="00BF4317">
        <w:rPr>
          <w:rFonts w:ascii="Times New Roman" w:hAnsi="Times New Roman" w:cs="Times New Roman"/>
          <w:sz w:val="28"/>
          <w:szCs w:val="28"/>
          <w:lang w:val="en-US"/>
        </w:rPr>
        <w:t>SDO. In</w:t>
      </w:r>
      <w:r w:rsidR="0084521A" w:rsidRPr="008042F8">
        <w:rPr>
          <w:rFonts w:ascii="Times New Roman" w:hAnsi="Times New Roman" w:cs="Times New Roman"/>
          <w:sz w:val="28"/>
          <w:szCs w:val="28"/>
          <w:lang w:val="en-US"/>
        </w:rPr>
        <w:t xml:space="preserve"> case of such </w:t>
      </w:r>
      <w:r w:rsidR="00BA4A08" w:rsidRPr="008042F8">
        <w:rPr>
          <w:rFonts w:ascii="Times New Roman" w:hAnsi="Times New Roman" w:cs="Times New Roman"/>
          <w:sz w:val="28"/>
          <w:szCs w:val="28"/>
          <w:lang w:val="en-US"/>
        </w:rPr>
        <w:t>condition t</w:t>
      </w:r>
      <w:r w:rsidR="00062E19" w:rsidRPr="008042F8">
        <w:rPr>
          <w:rFonts w:ascii="Times New Roman" w:hAnsi="Times New Roman" w:cs="Times New Roman"/>
          <w:sz w:val="28"/>
          <w:szCs w:val="28"/>
          <w:lang w:val="en-US"/>
        </w:rPr>
        <w:t xml:space="preserve">he lead </w:t>
      </w:r>
      <w:r w:rsidR="00AE493E" w:rsidRPr="008042F8">
        <w:rPr>
          <w:rFonts w:ascii="Times New Roman" w:hAnsi="Times New Roman" w:cs="Times New Roman"/>
          <w:sz w:val="28"/>
          <w:szCs w:val="28"/>
          <w:lang w:val="en-US"/>
        </w:rPr>
        <w:t>provider</w:t>
      </w:r>
      <w:r w:rsidR="00062E19" w:rsidRPr="008042F8">
        <w:rPr>
          <w:rFonts w:ascii="Times New Roman" w:hAnsi="Times New Roman" w:cs="Times New Roman"/>
          <w:sz w:val="28"/>
          <w:szCs w:val="28"/>
          <w:lang w:val="en-US"/>
        </w:rPr>
        <w:t xml:space="preserve"> and </w:t>
      </w:r>
      <w:r w:rsidR="00154D17" w:rsidRPr="008042F8">
        <w:rPr>
          <w:rFonts w:ascii="Times New Roman" w:hAnsi="Times New Roman" w:cs="Times New Roman"/>
          <w:sz w:val="28"/>
          <w:szCs w:val="28"/>
          <w:lang w:val="en-US"/>
        </w:rPr>
        <w:t>provider</w:t>
      </w:r>
      <w:r w:rsidR="00062E19" w:rsidRPr="008042F8">
        <w:rPr>
          <w:rFonts w:ascii="Times New Roman" w:hAnsi="Times New Roman" w:cs="Times New Roman"/>
          <w:sz w:val="28"/>
          <w:szCs w:val="28"/>
          <w:lang w:val="en-US"/>
        </w:rPr>
        <w:t xml:space="preserve">s of the first levels will have no other way but to become the final </w:t>
      </w:r>
      <w:r w:rsidR="00154D17" w:rsidRPr="008042F8">
        <w:rPr>
          <w:rFonts w:ascii="Times New Roman" w:hAnsi="Times New Roman" w:cs="Times New Roman"/>
          <w:sz w:val="28"/>
          <w:szCs w:val="28"/>
          <w:lang w:val="en-US"/>
        </w:rPr>
        <w:t>provider</w:t>
      </w:r>
      <w:r w:rsidR="00062E19" w:rsidRPr="008042F8">
        <w:rPr>
          <w:rFonts w:ascii="Times New Roman" w:hAnsi="Times New Roman" w:cs="Times New Roman"/>
          <w:sz w:val="28"/>
          <w:szCs w:val="28"/>
          <w:lang w:val="en-US"/>
        </w:rPr>
        <w:t>s of the works.</w:t>
      </w:r>
    </w:p>
    <w:p w:rsidR="00062E19" w:rsidRPr="008042F8" w:rsidRDefault="00062E19" w:rsidP="00062E19">
      <w:pPr>
        <w:pStyle w:val="a3"/>
        <w:spacing w:after="0" w:line="360" w:lineRule="auto"/>
        <w:ind w:left="0"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With the supply of material assets</w:t>
      </w:r>
      <w:r w:rsidR="0084521A" w:rsidRPr="008042F8">
        <w:rPr>
          <w:rFonts w:ascii="Times New Roman" w:hAnsi="Times New Roman" w:cs="Times New Roman"/>
          <w:sz w:val="28"/>
          <w:szCs w:val="28"/>
          <w:lang w:val="en-US"/>
        </w:rPr>
        <w:t xml:space="preserve"> it is a little more difficult</w:t>
      </w:r>
      <w:r w:rsidRPr="008042F8">
        <w:rPr>
          <w:rFonts w:ascii="Times New Roman" w:hAnsi="Times New Roman" w:cs="Times New Roman"/>
          <w:sz w:val="28"/>
          <w:szCs w:val="28"/>
          <w:lang w:val="en-US"/>
        </w:rPr>
        <w:t xml:space="preserve"> to control the depth of the le</w:t>
      </w:r>
      <w:r w:rsidR="0084521A" w:rsidRPr="008042F8">
        <w:rPr>
          <w:rFonts w:ascii="Times New Roman" w:hAnsi="Times New Roman" w:cs="Times New Roman"/>
          <w:sz w:val="28"/>
          <w:szCs w:val="28"/>
          <w:lang w:val="en-US"/>
        </w:rPr>
        <w:t>vels</w:t>
      </w:r>
      <w:r w:rsidR="00BA4A08" w:rsidRPr="008042F8">
        <w:rPr>
          <w:rFonts w:ascii="Times New Roman" w:hAnsi="Times New Roman" w:cs="Times New Roman"/>
          <w:sz w:val="28"/>
          <w:szCs w:val="28"/>
          <w:lang w:val="en-US"/>
        </w:rPr>
        <w:t>. I</w:t>
      </w:r>
      <w:r w:rsidRPr="008042F8">
        <w:rPr>
          <w:rFonts w:ascii="Times New Roman" w:hAnsi="Times New Roman" w:cs="Times New Roman"/>
          <w:sz w:val="28"/>
          <w:szCs w:val="28"/>
          <w:lang w:val="en-US"/>
        </w:rPr>
        <w:t xml:space="preserve">t is necessary to distinguish categories, for example, easily accessible and produced in </w:t>
      </w:r>
      <w:r w:rsidR="00BF4317">
        <w:rPr>
          <w:rFonts w:ascii="Times New Roman" w:hAnsi="Times New Roman" w:cs="Times New Roman"/>
          <w:sz w:val="28"/>
          <w:szCs w:val="28"/>
          <w:lang w:val="en-US"/>
        </w:rPr>
        <w:t xml:space="preserve">the  </w:t>
      </w:r>
      <w:r w:rsidRPr="008042F8">
        <w:rPr>
          <w:rFonts w:ascii="Times New Roman" w:hAnsi="Times New Roman" w:cs="Times New Roman"/>
          <w:sz w:val="28"/>
          <w:szCs w:val="28"/>
          <w:lang w:val="en-US"/>
        </w:rPr>
        <w:t>Russian Federa</w:t>
      </w:r>
      <w:r w:rsidR="00BA4A08" w:rsidRPr="008042F8">
        <w:rPr>
          <w:rFonts w:ascii="Times New Roman" w:hAnsi="Times New Roman" w:cs="Times New Roman"/>
          <w:sz w:val="28"/>
          <w:szCs w:val="28"/>
          <w:lang w:val="en-US"/>
        </w:rPr>
        <w:t>tion</w:t>
      </w:r>
      <w:r w:rsidR="0084521A" w:rsidRPr="008042F8">
        <w:rPr>
          <w:rFonts w:ascii="Times New Roman" w:hAnsi="Times New Roman" w:cs="Times New Roman"/>
          <w:sz w:val="28"/>
          <w:szCs w:val="28"/>
          <w:lang w:val="en-US"/>
        </w:rPr>
        <w:t xml:space="preserve"> and </w:t>
      </w:r>
      <w:r w:rsidR="00BF4317">
        <w:rPr>
          <w:rFonts w:ascii="Times New Roman" w:hAnsi="Times New Roman" w:cs="Times New Roman"/>
          <w:sz w:val="28"/>
          <w:szCs w:val="28"/>
          <w:lang w:val="en-US"/>
        </w:rPr>
        <w:t xml:space="preserve">ones </w:t>
      </w:r>
      <w:r w:rsidR="0084521A" w:rsidRPr="008042F8">
        <w:rPr>
          <w:rFonts w:ascii="Times New Roman" w:hAnsi="Times New Roman" w:cs="Times New Roman"/>
          <w:sz w:val="28"/>
          <w:szCs w:val="28"/>
          <w:lang w:val="en-US"/>
        </w:rPr>
        <w:t>difficult to access</w:t>
      </w:r>
      <w:r w:rsidR="00BA4A08" w:rsidRPr="008042F8">
        <w:rPr>
          <w:rFonts w:ascii="Times New Roman" w:hAnsi="Times New Roman" w:cs="Times New Roman"/>
          <w:sz w:val="28"/>
          <w:szCs w:val="28"/>
          <w:lang w:val="en-US"/>
        </w:rPr>
        <w:t>. T</w:t>
      </w:r>
      <w:r w:rsidRPr="008042F8">
        <w:rPr>
          <w:rFonts w:ascii="Times New Roman" w:hAnsi="Times New Roman" w:cs="Times New Roman"/>
          <w:sz w:val="28"/>
          <w:szCs w:val="28"/>
          <w:lang w:val="en-US"/>
        </w:rPr>
        <w:t>he depth of the supply level</w:t>
      </w:r>
      <w:r w:rsidR="00BA4A08" w:rsidRPr="008042F8">
        <w:rPr>
          <w:rFonts w:ascii="Times New Roman" w:hAnsi="Times New Roman" w:cs="Times New Roman"/>
          <w:sz w:val="28"/>
          <w:szCs w:val="28"/>
          <w:lang w:val="en-US"/>
        </w:rPr>
        <w:t xml:space="preserve">s of </w:t>
      </w:r>
      <w:r w:rsidR="00BF4317">
        <w:rPr>
          <w:rFonts w:ascii="Times New Roman" w:hAnsi="Times New Roman" w:cs="Times New Roman"/>
          <w:sz w:val="28"/>
          <w:szCs w:val="28"/>
          <w:lang w:val="en-US"/>
        </w:rPr>
        <w:t>the commodities can depend on</w:t>
      </w:r>
      <w:r w:rsidR="00BA4A08" w:rsidRPr="008042F8">
        <w:rPr>
          <w:rFonts w:ascii="Times New Roman" w:hAnsi="Times New Roman" w:cs="Times New Roman"/>
          <w:sz w:val="28"/>
          <w:szCs w:val="28"/>
          <w:lang w:val="en-US"/>
        </w:rPr>
        <w:t xml:space="preserve"> these factors.</w:t>
      </w:r>
    </w:p>
    <w:p w:rsidR="00062E19" w:rsidRPr="00FD2EE2" w:rsidRDefault="00062E19" w:rsidP="00FD2EE2">
      <w:pPr>
        <w:spacing w:after="0" w:line="360" w:lineRule="auto"/>
        <w:rPr>
          <w:rFonts w:ascii="Times New Roman" w:hAnsi="Times New Roman" w:cs="Times New Roman"/>
          <w:b/>
          <w:sz w:val="28"/>
          <w:szCs w:val="28"/>
          <w:lang w:val="en-US"/>
        </w:rPr>
      </w:pPr>
      <w:r w:rsidRPr="00FD2EE2">
        <w:rPr>
          <w:rFonts w:ascii="Times New Roman" w:hAnsi="Times New Roman" w:cs="Times New Roman"/>
          <w:b/>
          <w:sz w:val="28"/>
          <w:szCs w:val="28"/>
          <w:lang w:val="en-US"/>
        </w:rPr>
        <w:t>Conclusion</w:t>
      </w:r>
    </w:p>
    <w:p w:rsidR="00062E19" w:rsidRPr="008042F8" w:rsidRDefault="00062E19" w:rsidP="00062E19">
      <w:pPr>
        <w:pStyle w:val="a3"/>
        <w:spacing w:after="0" w:line="360" w:lineRule="auto"/>
        <w:ind w:left="0"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 xml:space="preserve">Unfortunately, only these conditions and limitations for the uncompetitive functioning of the federal law and the transparency of the implementation of the GOZ are not enough. </w:t>
      </w:r>
      <w:r w:rsidR="004B3AF6">
        <w:rPr>
          <w:rFonts w:ascii="Times New Roman" w:hAnsi="Times New Roman" w:cs="Times New Roman"/>
          <w:sz w:val="28"/>
          <w:szCs w:val="28"/>
          <w:lang w:val="en-US"/>
        </w:rPr>
        <w:t>It requires a</w:t>
      </w:r>
      <w:r w:rsidR="006B0CC2" w:rsidRPr="008042F8">
        <w:rPr>
          <w:rFonts w:ascii="Times New Roman" w:hAnsi="Times New Roman" w:cs="Times New Roman"/>
          <w:sz w:val="28"/>
          <w:szCs w:val="28"/>
          <w:lang w:val="en-US"/>
        </w:rPr>
        <w:t xml:space="preserve"> deeper </w:t>
      </w:r>
      <w:r w:rsidR="004B3AF6">
        <w:rPr>
          <w:rFonts w:ascii="Times New Roman" w:hAnsi="Times New Roman" w:cs="Times New Roman"/>
          <w:sz w:val="28"/>
          <w:szCs w:val="28"/>
          <w:lang w:val="en-US"/>
        </w:rPr>
        <w:t xml:space="preserve">look </w:t>
      </w:r>
      <w:r w:rsidR="006B0CC2" w:rsidRPr="008042F8">
        <w:rPr>
          <w:rFonts w:ascii="Times New Roman" w:hAnsi="Times New Roman" w:cs="Times New Roman"/>
          <w:sz w:val="28"/>
          <w:szCs w:val="28"/>
          <w:lang w:val="en-US"/>
        </w:rPr>
        <w:t>than only the scope of this law</w:t>
      </w:r>
      <w:r w:rsidRPr="008042F8">
        <w:rPr>
          <w:rFonts w:ascii="Times New Roman" w:hAnsi="Times New Roman" w:cs="Times New Roman"/>
          <w:sz w:val="28"/>
          <w:szCs w:val="28"/>
          <w:lang w:val="en-US"/>
        </w:rPr>
        <w:t>. Money fraud</w:t>
      </w:r>
      <w:r w:rsidR="006B0CC2" w:rsidRPr="008042F8">
        <w:rPr>
          <w:rFonts w:ascii="Times New Roman" w:hAnsi="Times New Roman" w:cs="Times New Roman"/>
          <w:sz w:val="28"/>
          <w:szCs w:val="28"/>
          <w:lang w:val="en-US"/>
        </w:rPr>
        <w:t>s</w:t>
      </w:r>
      <w:r w:rsidRPr="008042F8">
        <w:rPr>
          <w:rFonts w:ascii="Times New Roman" w:hAnsi="Times New Roman" w:cs="Times New Roman"/>
          <w:sz w:val="28"/>
          <w:szCs w:val="28"/>
          <w:lang w:val="en-US"/>
        </w:rPr>
        <w:t xml:space="preserve"> and embezzlement of budgetary funds will function as long as there </w:t>
      </w:r>
      <w:r w:rsidR="006B0CC2" w:rsidRPr="008042F8">
        <w:rPr>
          <w:rFonts w:ascii="Times New Roman" w:hAnsi="Times New Roman" w:cs="Times New Roman"/>
          <w:sz w:val="28"/>
          <w:szCs w:val="28"/>
          <w:lang w:val="en-US"/>
        </w:rPr>
        <w:t>are tools to withdraw funds by</w:t>
      </w:r>
      <w:r w:rsidRPr="008042F8">
        <w:rPr>
          <w:rFonts w:ascii="Times New Roman" w:hAnsi="Times New Roman" w:cs="Times New Roman"/>
          <w:sz w:val="28"/>
          <w:szCs w:val="28"/>
          <w:lang w:val="en-US"/>
        </w:rPr>
        <w:t xml:space="preserve"> fictitious documents at excessively inflated prices. Illegal cashing out of </w:t>
      </w:r>
      <w:r w:rsidR="00FF5346" w:rsidRPr="008042F8">
        <w:rPr>
          <w:rFonts w:ascii="Times New Roman" w:hAnsi="Times New Roman" w:cs="Times New Roman"/>
          <w:sz w:val="28"/>
          <w:szCs w:val="28"/>
          <w:lang w:val="en-US"/>
        </w:rPr>
        <w:t>money</w:t>
      </w:r>
      <w:r w:rsidR="006B0CC2" w:rsidRPr="008042F8">
        <w:rPr>
          <w:rFonts w:ascii="Times New Roman" w:hAnsi="Times New Roman" w:cs="Times New Roman"/>
          <w:sz w:val="28"/>
          <w:szCs w:val="28"/>
          <w:lang w:val="en-US"/>
        </w:rPr>
        <w:t xml:space="preserve"> which ensures </w:t>
      </w:r>
      <w:r w:rsidRPr="008042F8">
        <w:rPr>
          <w:rFonts w:ascii="Times New Roman" w:hAnsi="Times New Roman" w:cs="Times New Roman"/>
          <w:sz w:val="28"/>
          <w:szCs w:val="28"/>
          <w:lang w:val="en-US"/>
        </w:rPr>
        <w:t xml:space="preserve">filling of personal pockets of authorized persons </w:t>
      </w:r>
      <w:r w:rsidR="006B0CC2" w:rsidRPr="008042F8">
        <w:rPr>
          <w:rFonts w:ascii="Times New Roman" w:hAnsi="Times New Roman" w:cs="Times New Roman"/>
          <w:sz w:val="28"/>
          <w:szCs w:val="28"/>
          <w:lang w:val="en-US"/>
        </w:rPr>
        <w:t>in a</w:t>
      </w:r>
      <w:r w:rsidR="00D5698C" w:rsidRPr="008042F8">
        <w:rPr>
          <w:rFonts w:ascii="Times New Roman" w:hAnsi="Times New Roman" w:cs="Times New Roman"/>
          <w:sz w:val="28"/>
          <w:szCs w:val="28"/>
          <w:lang w:val="en-US"/>
        </w:rPr>
        <w:t xml:space="preserve"> state defense enterprise</w:t>
      </w:r>
      <w:r w:rsidRPr="008042F8">
        <w:rPr>
          <w:rFonts w:ascii="Times New Roman" w:hAnsi="Times New Roman" w:cs="Times New Roman"/>
          <w:sz w:val="28"/>
          <w:szCs w:val="28"/>
          <w:lang w:val="en-US"/>
        </w:rPr>
        <w:t xml:space="preserve"> still functions in an uncomplicate</w:t>
      </w:r>
      <w:r w:rsidR="00D5698C" w:rsidRPr="008042F8">
        <w:rPr>
          <w:rFonts w:ascii="Times New Roman" w:hAnsi="Times New Roman" w:cs="Times New Roman"/>
          <w:sz w:val="28"/>
          <w:szCs w:val="28"/>
          <w:lang w:val="en-US"/>
        </w:rPr>
        <w:t>d format. A</w:t>
      </w:r>
      <w:r w:rsidRPr="008042F8">
        <w:rPr>
          <w:rFonts w:ascii="Times New Roman" w:hAnsi="Times New Roman" w:cs="Times New Roman"/>
          <w:sz w:val="28"/>
          <w:szCs w:val="28"/>
          <w:lang w:val="en-US"/>
        </w:rPr>
        <w:t xml:space="preserve">nd Russia is still very far from </w:t>
      </w:r>
      <w:r w:rsidR="00022566">
        <w:rPr>
          <w:rFonts w:ascii="Times New Roman" w:hAnsi="Times New Roman" w:cs="Times New Roman"/>
          <w:sz w:val="28"/>
          <w:szCs w:val="28"/>
          <w:lang w:val="en-US"/>
        </w:rPr>
        <w:t xml:space="preserve">the </w:t>
      </w:r>
      <w:r w:rsidRPr="008042F8">
        <w:rPr>
          <w:rFonts w:ascii="Times New Roman" w:hAnsi="Times New Roman" w:cs="Times New Roman"/>
          <w:sz w:val="28"/>
          <w:szCs w:val="28"/>
          <w:lang w:val="en-US"/>
        </w:rPr>
        <w:t>withdrawi</w:t>
      </w:r>
      <w:r w:rsidR="006B0CC2" w:rsidRPr="008042F8">
        <w:rPr>
          <w:rFonts w:ascii="Times New Roman" w:hAnsi="Times New Roman" w:cs="Times New Roman"/>
          <w:sz w:val="28"/>
          <w:szCs w:val="28"/>
          <w:lang w:val="en-US"/>
        </w:rPr>
        <w:t xml:space="preserve">ng </w:t>
      </w:r>
      <w:r w:rsidR="00022566">
        <w:rPr>
          <w:rFonts w:ascii="Times New Roman" w:hAnsi="Times New Roman" w:cs="Times New Roman"/>
          <w:sz w:val="28"/>
          <w:szCs w:val="28"/>
          <w:lang w:val="en-US"/>
        </w:rPr>
        <w:t xml:space="preserve">of </w:t>
      </w:r>
      <w:r w:rsidR="006B0CC2" w:rsidRPr="008042F8">
        <w:rPr>
          <w:rFonts w:ascii="Times New Roman" w:hAnsi="Times New Roman" w:cs="Times New Roman"/>
          <w:sz w:val="28"/>
          <w:szCs w:val="28"/>
          <w:lang w:val="en-US"/>
        </w:rPr>
        <w:t xml:space="preserve">the </w:t>
      </w:r>
      <w:r w:rsidRPr="008042F8">
        <w:rPr>
          <w:rFonts w:ascii="Times New Roman" w:hAnsi="Times New Roman" w:cs="Times New Roman"/>
          <w:sz w:val="28"/>
          <w:szCs w:val="28"/>
          <w:lang w:val="en-US"/>
        </w:rPr>
        <w:t>money masses</w:t>
      </w:r>
      <w:r w:rsidR="006B0CC2" w:rsidRPr="008042F8">
        <w:rPr>
          <w:rFonts w:ascii="Times New Roman" w:hAnsi="Times New Roman" w:cs="Times New Roman"/>
          <w:sz w:val="28"/>
          <w:szCs w:val="28"/>
          <w:lang w:val="en-US"/>
        </w:rPr>
        <w:t xml:space="preserve"> owned by a significant part of business</w:t>
      </w:r>
      <w:r w:rsidR="00022566" w:rsidRPr="00022566">
        <w:rPr>
          <w:rFonts w:ascii="Times New Roman" w:hAnsi="Times New Roman" w:cs="Times New Roman"/>
          <w:sz w:val="28"/>
          <w:szCs w:val="28"/>
          <w:lang w:val="en-US"/>
        </w:rPr>
        <w:t xml:space="preserve"> </w:t>
      </w:r>
      <w:r w:rsidR="00022566">
        <w:rPr>
          <w:rFonts w:ascii="Times New Roman" w:hAnsi="Times New Roman" w:cs="Times New Roman"/>
          <w:sz w:val="28"/>
          <w:szCs w:val="28"/>
          <w:lang w:val="en-US"/>
        </w:rPr>
        <w:t>in</w:t>
      </w:r>
      <w:r w:rsidR="00022566" w:rsidRPr="008042F8">
        <w:rPr>
          <w:rFonts w:ascii="Times New Roman" w:hAnsi="Times New Roman" w:cs="Times New Roman"/>
          <w:sz w:val="28"/>
          <w:szCs w:val="28"/>
          <w:lang w:val="en-US"/>
        </w:rPr>
        <w:t xml:space="preserve"> the informal economy</w:t>
      </w:r>
      <w:r w:rsidRPr="008042F8">
        <w:rPr>
          <w:rFonts w:ascii="Times New Roman" w:hAnsi="Times New Roman" w:cs="Times New Roman"/>
          <w:sz w:val="28"/>
          <w:szCs w:val="28"/>
          <w:lang w:val="en-US"/>
        </w:rPr>
        <w:t>.</w:t>
      </w:r>
    </w:p>
    <w:p w:rsidR="00062E19" w:rsidRDefault="00870375" w:rsidP="00062E19">
      <w:pPr>
        <w:pStyle w:val="a3"/>
        <w:spacing w:after="0" w:line="360" w:lineRule="auto"/>
        <w:ind w:left="0" w:firstLine="709"/>
        <w:jc w:val="both"/>
        <w:rPr>
          <w:rFonts w:ascii="Times New Roman" w:hAnsi="Times New Roman" w:cs="Times New Roman"/>
          <w:sz w:val="28"/>
          <w:szCs w:val="28"/>
          <w:lang w:val="en-US"/>
        </w:rPr>
      </w:pPr>
      <w:r w:rsidRPr="008042F8">
        <w:rPr>
          <w:rFonts w:ascii="Times New Roman" w:hAnsi="Times New Roman" w:cs="Times New Roman"/>
          <w:sz w:val="28"/>
          <w:szCs w:val="28"/>
          <w:lang w:val="en-US"/>
        </w:rPr>
        <w:t>It should also be noted that</w:t>
      </w:r>
      <w:r w:rsidR="00062E19" w:rsidRPr="008042F8">
        <w:rPr>
          <w:rFonts w:ascii="Times New Roman" w:hAnsi="Times New Roman" w:cs="Times New Roman"/>
          <w:sz w:val="28"/>
          <w:szCs w:val="28"/>
          <w:lang w:val="en-US"/>
        </w:rPr>
        <w:t xml:space="preserve"> involvement of every legal and physical person in</w:t>
      </w:r>
      <w:r w:rsidRPr="008042F8">
        <w:rPr>
          <w:rFonts w:ascii="Times New Roman" w:hAnsi="Times New Roman" w:cs="Times New Roman"/>
          <w:sz w:val="28"/>
          <w:szCs w:val="28"/>
          <w:lang w:val="en-US"/>
        </w:rPr>
        <w:t xml:space="preserve">to </w:t>
      </w:r>
      <w:r w:rsidR="00FF5346" w:rsidRPr="008042F8">
        <w:rPr>
          <w:rFonts w:ascii="Times New Roman" w:hAnsi="Times New Roman" w:cs="Times New Roman"/>
          <w:sz w:val="28"/>
          <w:szCs w:val="28"/>
          <w:lang w:val="en-US"/>
        </w:rPr>
        <w:t>implementation</w:t>
      </w:r>
      <w:r w:rsidR="00062E19" w:rsidRPr="008042F8">
        <w:rPr>
          <w:rFonts w:ascii="Times New Roman" w:hAnsi="Times New Roman" w:cs="Times New Roman"/>
          <w:sz w:val="28"/>
          <w:szCs w:val="28"/>
          <w:lang w:val="en-US"/>
        </w:rPr>
        <w:t xml:space="preserve"> of</w:t>
      </w:r>
      <w:r w:rsidRPr="008042F8">
        <w:rPr>
          <w:rFonts w:ascii="Times New Roman" w:hAnsi="Times New Roman" w:cs="Times New Roman"/>
          <w:sz w:val="28"/>
          <w:szCs w:val="28"/>
          <w:lang w:val="en-US"/>
        </w:rPr>
        <w:t xml:space="preserve"> the state tasks, assessing the significance of maintaining </w:t>
      </w:r>
      <w:r w:rsidR="00062E19" w:rsidRPr="008042F8">
        <w:rPr>
          <w:rFonts w:ascii="Times New Roman" w:hAnsi="Times New Roman" w:cs="Times New Roman"/>
          <w:sz w:val="28"/>
          <w:szCs w:val="28"/>
          <w:lang w:val="en-US"/>
        </w:rPr>
        <w:t xml:space="preserve">effectiveness of spending of budgetary funds by </w:t>
      </w:r>
      <w:r w:rsidR="00D5698C" w:rsidRPr="008042F8">
        <w:rPr>
          <w:rFonts w:ascii="Times New Roman" w:hAnsi="Times New Roman" w:cs="Times New Roman"/>
          <w:sz w:val="28"/>
          <w:szCs w:val="28"/>
          <w:lang w:val="en-US"/>
        </w:rPr>
        <w:t>each participant in this market</w:t>
      </w:r>
      <w:r w:rsidR="00062E19" w:rsidRPr="008042F8">
        <w:rPr>
          <w:rFonts w:ascii="Times New Roman" w:hAnsi="Times New Roman" w:cs="Times New Roman"/>
          <w:sz w:val="28"/>
          <w:szCs w:val="28"/>
          <w:lang w:val="en-US"/>
        </w:rPr>
        <w:t xml:space="preserve"> should lead to a fair assessment of their work and ensurin</w:t>
      </w:r>
      <w:r w:rsidR="00D5698C" w:rsidRPr="008042F8">
        <w:rPr>
          <w:rFonts w:ascii="Times New Roman" w:hAnsi="Times New Roman" w:cs="Times New Roman"/>
          <w:sz w:val="28"/>
          <w:szCs w:val="28"/>
          <w:lang w:val="en-US"/>
        </w:rPr>
        <w:t xml:space="preserve">g an adequate level of </w:t>
      </w:r>
      <w:r w:rsidRPr="008042F8">
        <w:rPr>
          <w:rFonts w:ascii="Times New Roman" w:hAnsi="Times New Roman" w:cs="Times New Roman"/>
          <w:sz w:val="28"/>
          <w:szCs w:val="28"/>
          <w:lang w:val="en-US"/>
        </w:rPr>
        <w:t xml:space="preserve">both </w:t>
      </w:r>
      <w:r w:rsidR="00062E19" w:rsidRPr="008042F8">
        <w:rPr>
          <w:rFonts w:ascii="Times New Roman" w:hAnsi="Times New Roman" w:cs="Times New Roman"/>
          <w:sz w:val="28"/>
          <w:szCs w:val="28"/>
          <w:lang w:val="en-US"/>
        </w:rPr>
        <w:t xml:space="preserve">economic and national </w:t>
      </w:r>
      <w:r w:rsidRPr="008042F8">
        <w:rPr>
          <w:rFonts w:ascii="Times New Roman" w:hAnsi="Times New Roman" w:cs="Times New Roman"/>
          <w:sz w:val="28"/>
          <w:szCs w:val="28"/>
          <w:lang w:val="en-US"/>
        </w:rPr>
        <w:t xml:space="preserve">security </w:t>
      </w:r>
      <w:r w:rsidR="00062E19" w:rsidRPr="008042F8">
        <w:rPr>
          <w:rFonts w:ascii="Times New Roman" w:hAnsi="Times New Roman" w:cs="Times New Roman"/>
          <w:sz w:val="28"/>
          <w:szCs w:val="28"/>
          <w:lang w:val="en-US"/>
        </w:rPr>
        <w:t>as a whole. There is a direct depen</w:t>
      </w:r>
      <w:r w:rsidRPr="008042F8">
        <w:rPr>
          <w:rFonts w:ascii="Times New Roman" w:hAnsi="Times New Roman" w:cs="Times New Roman"/>
          <w:sz w:val="28"/>
          <w:szCs w:val="28"/>
          <w:lang w:val="en-US"/>
        </w:rPr>
        <w:t>de</w:t>
      </w:r>
      <w:r w:rsidR="00A02FD8">
        <w:rPr>
          <w:rFonts w:ascii="Times New Roman" w:hAnsi="Times New Roman" w:cs="Times New Roman"/>
          <w:sz w:val="28"/>
          <w:szCs w:val="28"/>
          <w:lang w:val="en-US"/>
        </w:rPr>
        <w:t>nce of the future of Russia on</w:t>
      </w:r>
      <w:r w:rsidRPr="008042F8">
        <w:rPr>
          <w:rFonts w:ascii="Times New Roman" w:hAnsi="Times New Roman" w:cs="Times New Roman"/>
          <w:sz w:val="28"/>
          <w:szCs w:val="28"/>
          <w:lang w:val="en-US"/>
        </w:rPr>
        <w:t xml:space="preserve"> </w:t>
      </w:r>
      <w:r w:rsidR="00062E19" w:rsidRPr="008042F8">
        <w:rPr>
          <w:rFonts w:ascii="Times New Roman" w:hAnsi="Times New Roman" w:cs="Times New Roman"/>
          <w:sz w:val="28"/>
          <w:szCs w:val="28"/>
          <w:lang w:val="en-US"/>
        </w:rPr>
        <w:t xml:space="preserve">actions of each </w:t>
      </w:r>
      <w:r w:rsidRPr="008042F8">
        <w:rPr>
          <w:rFonts w:ascii="Times New Roman" w:hAnsi="Times New Roman" w:cs="Times New Roman"/>
          <w:sz w:val="28"/>
          <w:szCs w:val="28"/>
          <w:lang w:val="en-US"/>
        </w:rPr>
        <w:t xml:space="preserve">SDO </w:t>
      </w:r>
      <w:r w:rsidR="00062E19" w:rsidRPr="008042F8">
        <w:rPr>
          <w:rFonts w:ascii="Times New Roman" w:hAnsi="Times New Roman" w:cs="Times New Roman"/>
          <w:sz w:val="28"/>
          <w:szCs w:val="28"/>
          <w:lang w:val="en-US"/>
        </w:rPr>
        <w:t>market</w:t>
      </w:r>
      <w:r w:rsidR="002E6000" w:rsidRPr="008042F8">
        <w:rPr>
          <w:rFonts w:ascii="Times New Roman" w:hAnsi="Times New Roman" w:cs="Times New Roman"/>
          <w:sz w:val="28"/>
          <w:szCs w:val="28"/>
          <w:lang w:val="en-US"/>
        </w:rPr>
        <w:t xml:space="preserve"> participant </w:t>
      </w:r>
      <w:r w:rsidR="00062E19" w:rsidRPr="008042F8">
        <w:rPr>
          <w:rFonts w:ascii="Times New Roman" w:hAnsi="Times New Roman" w:cs="Times New Roman"/>
          <w:sz w:val="28"/>
          <w:szCs w:val="28"/>
          <w:lang w:val="en-US"/>
        </w:rPr>
        <w:t>and ensuring proper understanding and legal awareness of the consequences of illegal fraud</w:t>
      </w:r>
      <w:r w:rsidR="002E6000" w:rsidRPr="008042F8">
        <w:rPr>
          <w:rFonts w:ascii="Times New Roman" w:hAnsi="Times New Roman" w:cs="Times New Roman"/>
          <w:sz w:val="28"/>
          <w:szCs w:val="28"/>
          <w:lang w:val="en-US"/>
        </w:rPr>
        <w:t xml:space="preserve">s, </w:t>
      </w:r>
      <w:r w:rsidR="00062E19" w:rsidRPr="008042F8">
        <w:rPr>
          <w:rFonts w:ascii="Times New Roman" w:hAnsi="Times New Roman" w:cs="Times New Roman"/>
          <w:sz w:val="28"/>
          <w:szCs w:val="28"/>
          <w:lang w:val="en-US"/>
        </w:rPr>
        <w:t xml:space="preserve">creation of </w:t>
      </w:r>
      <w:r w:rsidR="00062E19" w:rsidRPr="008042F8">
        <w:rPr>
          <w:rFonts w:ascii="Times New Roman" w:hAnsi="Times New Roman" w:cs="Times New Roman"/>
          <w:sz w:val="28"/>
          <w:szCs w:val="28"/>
          <w:lang w:val="en-US"/>
        </w:rPr>
        <w:lastRenderedPageBreak/>
        <w:t>schemes, and criminal groups. The</w:t>
      </w:r>
      <w:r w:rsidR="002E6000" w:rsidRPr="008042F8">
        <w:rPr>
          <w:rFonts w:ascii="Times New Roman" w:hAnsi="Times New Roman" w:cs="Times New Roman"/>
          <w:sz w:val="28"/>
          <w:szCs w:val="28"/>
          <w:lang w:val="en-US"/>
        </w:rPr>
        <w:t>refore, the state needs to increase</w:t>
      </w:r>
      <w:r w:rsidR="00D5698C" w:rsidRPr="008042F8">
        <w:rPr>
          <w:rFonts w:ascii="Times New Roman" w:hAnsi="Times New Roman" w:cs="Times New Roman"/>
          <w:sz w:val="28"/>
          <w:szCs w:val="28"/>
          <w:lang w:val="en-US"/>
        </w:rPr>
        <w:t xml:space="preserve"> </w:t>
      </w:r>
      <w:r w:rsidR="00062E19" w:rsidRPr="008042F8">
        <w:rPr>
          <w:rFonts w:ascii="Times New Roman" w:hAnsi="Times New Roman" w:cs="Times New Roman"/>
          <w:sz w:val="28"/>
          <w:szCs w:val="28"/>
          <w:lang w:val="en-US"/>
        </w:rPr>
        <w:t>the level of legal and economic education of the society</w:t>
      </w:r>
      <w:r w:rsidR="002E6000" w:rsidRPr="008042F8">
        <w:rPr>
          <w:rFonts w:ascii="Times New Roman" w:hAnsi="Times New Roman" w:cs="Times New Roman"/>
          <w:sz w:val="28"/>
          <w:szCs w:val="28"/>
          <w:lang w:val="en-US"/>
        </w:rPr>
        <w:t xml:space="preserve"> together</w:t>
      </w:r>
      <w:r w:rsidR="005632E6" w:rsidRPr="008042F8">
        <w:rPr>
          <w:rFonts w:ascii="Times New Roman" w:hAnsi="Times New Roman" w:cs="Times New Roman"/>
          <w:sz w:val="28"/>
          <w:szCs w:val="28"/>
          <w:lang w:val="en-US"/>
        </w:rPr>
        <w:t xml:space="preserve"> as well as</w:t>
      </w:r>
      <w:r w:rsidR="002E6000" w:rsidRPr="008042F8">
        <w:rPr>
          <w:rFonts w:ascii="Times New Roman" w:hAnsi="Times New Roman" w:cs="Times New Roman"/>
          <w:sz w:val="28"/>
          <w:szCs w:val="28"/>
          <w:lang w:val="en-US"/>
        </w:rPr>
        <w:t xml:space="preserve"> </w:t>
      </w:r>
      <w:r w:rsidR="005632E6" w:rsidRPr="008042F8">
        <w:rPr>
          <w:rFonts w:ascii="Times New Roman" w:hAnsi="Times New Roman" w:cs="Times New Roman"/>
          <w:sz w:val="28"/>
          <w:szCs w:val="28"/>
          <w:lang w:val="en-US"/>
        </w:rPr>
        <w:t xml:space="preserve">to </w:t>
      </w:r>
      <w:r w:rsidR="002E6000" w:rsidRPr="008042F8">
        <w:rPr>
          <w:rFonts w:ascii="Times New Roman" w:hAnsi="Times New Roman" w:cs="Times New Roman"/>
          <w:sz w:val="28"/>
          <w:szCs w:val="28"/>
          <w:lang w:val="en-US"/>
        </w:rPr>
        <w:t>deve</w:t>
      </w:r>
      <w:r w:rsidR="005632E6" w:rsidRPr="008042F8">
        <w:rPr>
          <w:rFonts w:ascii="Times New Roman" w:hAnsi="Times New Roman" w:cs="Times New Roman"/>
          <w:sz w:val="28"/>
          <w:szCs w:val="28"/>
          <w:lang w:val="en-US"/>
        </w:rPr>
        <w:t>lop</w:t>
      </w:r>
      <w:r w:rsidR="002E6000" w:rsidRPr="008042F8">
        <w:rPr>
          <w:rFonts w:ascii="Times New Roman" w:hAnsi="Times New Roman" w:cs="Times New Roman"/>
          <w:sz w:val="28"/>
          <w:szCs w:val="28"/>
          <w:lang w:val="en-US"/>
        </w:rPr>
        <w:t xml:space="preserve"> new control methods</w:t>
      </w:r>
      <w:r w:rsidR="00062E19" w:rsidRPr="008042F8">
        <w:rPr>
          <w:rFonts w:ascii="Times New Roman" w:hAnsi="Times New Roman" w:cs="Times New Roman"/>
          <w:sz w:val="28"/>
          <w:szCs w:val="28"/>
          <w:lang w:val="en-US"/>
        </w:rPr>
        <w:t xml:space="preserve"> in order for the dialogue with the business sector and state executive bodies to take place and be fully realized.</w:t>
      </w:r>
    </w:p>
    <w:p w:rsidR="00FD2EE2" w:rsidRPr="00FD2EE2" w:rsidRDefault="00FD2EE2" w:rsidP="00FD2EE2">
      <w:pPr>
        <w:spacing w:after="0" w:line="360" w:lineRule="auto"/>
        <w:jc w:val="both"/>
        <w:rPr>
          <w:rFonts w:ascii="Times New Roman" w:hAnsi="Times New Roman" w:cs="Times New Roman"/>
          <w:sz w:val="28"/>
          <w:szCs w:val="28"/>
          <w:lang w:val="en-US"/>
        </w:rPr>
      </w:pPr>
    </w:p>
    <w:p w:rsidR="00FD2EE2" w:rsidRPr="00FD2EE2" w:rsidRDefault="00FD2EE2" w:rsidP="00FD2EE2">
      <w:pPr>
        <w:spacing w:after="0" w:line="360" w:lineRule="auto"/>
        <w:ind w:right="-1"/>
        <w:jc w:val="both"/>
        <w:rPr>
          <w:rFonts w:ascii="Times New Roman" w:hAnsi="Times New Roman" w:cs="Times New Roman"/>
          <w:b/>
          <w:sz w:val="28"/>
          <w:szCs w:val="28"/>
          <w:lang w:val="en-US"/>
        </w:rPr>
      </w:pPr>
      <w:r w:rsidRPr="00FD2EE2">
        <w:rPr>
          <w:rFonts w:ascii="Times New Roman" w:hAnsi="Times New Roman" w:cs="Times New Roman"/>
          <w:b/>
          <w:sz w:val="28"/>
          <w:szCs w:val="28"/>
          <w:lang w:val="en-US"/>
        </w:rPr>
        <w:t>References</w:t>
      </w:r>
    </w:p>
    <w:p w:rsidR="00FD2EE2" w:rsidRPr="00FD2EE2" w:rsidRDefault="00FD2EE2" w:rsidP="00FD2EE2">
      <w:pPr>
        <w:pStyle w:val="a3"/>
        <w:spacing w:after="0" w:line="360" w:lineRule="auto"/>
        <w:ind w:left="0"/>
        <w:jc w:val="both"/>
        <w:rPr>
          <w:rFonts w:ascii="Times New Roman" w:hAnsi="Times New Roman" w:cs="Times New Roman"/>
          <w:sz w:val="28"/>
          <w:szCs w:val="28"/>
          <w:lang w:val="en-US"/>
        </w:rPr>
      </w:pPr>
      <w:r w:rsidRPr="00FD2EE2">
        <w:rPr>
          <w:rFonts w:ascii="Times New Roman" w:hAnsi="Times New Roman" w:cs="Times New Roman"/>
          <w:sz w:val="28"/>
          <w:szCs w:val="28"/>
          <w:lang w:val="en-US"/>
        </w:rPr>
        <w:t xml:space="preserve">[1] </w:t>
      </w:r>
      <w:r w:rsidR="008C7837">
        <w:rPr>
          <w:rFonts w:ascii="Times New Roman" w:hAnsi="Times New Roman" w:cs="Times New Roman"/>
          <w:sz w:val="28"/>
          <w:szCs w:val="28"/>
          <w:lang w:val="en-US"/>
        </w:rPr>
        <w:t xml:space="preserve">Federal Law, dated </w:t>
      </w:r>
      <w:r w:rsidR="00062E19" w:rsidRPr="00E30F6F">
        <w:rPr>
          <w:rFonts w:ascii="Times New Roman" w:hAnsi="Times New Roman" w:cs="Times New Roman"/>
          <w:sz w:val="28"/>
          <w:szCs w:val="28"/>
          <w:lang w:val="en-US"/>
        </w:rPr>
        <w:t>December 29, 2012 N 275-FZ (Edited on July 29, 2017) "On the state defense order"</w:t>
      </w:r>
    </w:p>
    <w:p w:rsidR="00FD2EE2" w:rsidRDefault="00FD2EE2" w:rsidP="00FD2EE2">
      <w:pPr>
        <w:pStyle w:val="a3"/>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062E19" w:rsidRPr="00E30F6F">
        <w:rPr>
          <w:rFonts w:ascii="Times New Roman" w:hAnsi="Times New Roman" w:cs="Times New Roman"/>
          <w:sz w:val="28"/>
          <w:szCs w:val="28"/>
          <w:lang w:val="en-US"/>
        </w:rPr>
        <w:t>Resolution of the Government of t</w:t>
      </w:r>
      <w:r w:rsidR="008C7837">
        <w:rPr>
          <w:rFonts w:ascii="Times New Roman" w:hAnsi="Times New Roman" w:cs="Times New Roman"/>
          <w:sz w:val="28"/>
          <w:szCs w:val="28"/>
          <w:lang w:val="en-US"/>
        </w:rPr>
        <w:t>he Russian Federation No. 407, dated</w:t>
      </w:r>
      <w:r w:rsidR="00062E19" w:rsidRPr="00E30F6F">
        <w:rPr>
          <w:rFonts w:ascii="Times New Roman" w:hAnsi="Times New Roman" w:cs="Times New Roman"/>
          <w:sz w:val="28"/>
          <w:szCs w:val="28"/>
          <w:lang w:val="en-US"/>
        </w:rPr>
        <w:t xml:space="preserve"> April 28, 2015, "On the procedure for determining the initial (maximum) price of a state contract, as well as the price of a state contract concluded with a single supplier (contractor, </w:t>
      </w:r>
      <w:r w:rsidR="008F026A" w:rsidRPr="00E30F6F">
        <w:rPr>
          <w:rFonts w:ascii="Times New Roman" w:hAnsi="Times New Roman" w:cs="Times New Roman"/>
          <w:sz w:val="28"/>
          <w:szCs w:val="28"/>
          <w:lang w:val="en-US"/>
        </w:rPr>
        <w:t>provider</w:t>
      </w:r>
      <w:r w:rsidR="00062E19" w:rsidRPr="00E30F6F">
        <w:rPr>
          <w:rFonts w:ascii="Times New Roman" w:hAnsi="Times New Roman" w:cs="Times New Roman"/>
          <w:sz w:val="28"/>
          <w:szCs w:val="28"/>
          <w:lang w:val="en-US"/>
        </w:rPr>
        <w:t>) when purchasing goods, works, services under the state defense order "</w:t>
      </w:r>
    </w:p>
    <w:p w:rsidR="00FD2EE2" w:rsidRDefault="00FD2EE2" w:rsidP="00062E19">
      <w:pPr>
        <w:pStyle w:val="a3"/>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062E19" w:rsidRPr="00E30F6F">
        <w:rPr>
          <w:rFonts w:ascii="Times New Roman" w:hAnsi="Times New Roman" w:cs="Times New Roman"/>
          <w:sz w:val="28"/>
          <w:szCs w:val="28"/>
          <w:lang w:val="en-US"/>
        </w:rPr>
        <w:t>Report on the development of the banking sector and banking supervision in 2016</w:t>
      </w:r>
    </w:p>
    <w:p w:rsidR="003A7908" w:rsidRPr="00E30F6F" w:rsidRDefault="00FD2EE2" w:rsidP="00062E19">
      <w:pPr>
        <w:pStyle w:val="a3"/>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FD2EE2">
        <w:rPr>
          <w:rFonts w:ascii="Times New Roman" w:hAnsi="Times New Roman" w:cs="Times New Roman"/>
          <w:sz w:val="28"/>
          <w:szCs w:val="28"/>
          <w:lang w:val="en-US"/>
        </w:rPr>
        <w:t xml:space="preserve">Internet resources: </w:t>
      </w:r>
      <w:r w:rsidR="00062E19" w:rsidRPr="00E30F6F">
        <w:rPr>
          <w:rFonts w:ascii="Times New Roman" w:hAnsi="Times New Roman" w:cs="Times New Roman"/>
          <w:sz w:val="28"/>
          <w:szCs w:val="28"/>
          <w:lang w:val="en-US"/>
        </w:rPr>
        <w:t>ria.ru/defense_safety/20170207/148738</w:t>
      </w:r>
      <w:r w:rsidR="008042F8" w:rsidRPr="00FD2EE2">
        <w:rPr>
          <w:rFonts w:ascii="Times New Roman" w:hAnsi="Times New Roman" w:cs="Times New Roman"/>
          <w:sz w:val="28"/>
          <w:szCs w:val="28"/>
          <w:lang w:val="en-US"/>
        </w:rPr>
        <w:t xml:space="preserve"> </w:t>
      </w:r>
    </w:p>
    <w:p w:rsidR="00D035C2" w:rsidRPr="00FD2EE2" w:rsidRDefault="00D035C2" w:rsidP="003A7908">
      <w:pPr>
        <w:pStyle w:val="a3"/>
        <w:spacing w:after="0" w:line="360" w:lineRule="auto"/>
        <w:ind w:left="0"/>
        <w:jc w:val="both"/>
        <w:rPr>
          <w:rFonts w:ascii="Times New Roman" w:hAnsi="Times New Roman" w:cs="Times New Roman"/>
          <w:sz w:val="28"/>
          <w:szCs w:val="28"/>
          <w:lang w:val="en-US"/>
        </w:rPr>
      </w:pPr>
    </w:p>
    <w:sectPr w:rsidR="00D035C2" w:rsidRPr="00FD2EE2" w:rsidSect="00FD2EE2">
      <w:pgSz w:w="11906" w:h="16838" w:code="9"/>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97A15"/>
    <w:multiLevelType w:val="hybridMultilevel"/>
    <w:tmpl w:val="35A20010"/>
    <w:lvl w:ilvl="0" w:tplc="054C9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7755DB"/>
    <w:multiLevelType w:val="hybridMultilevel"/>
    <w:tmpl w:val="890E3FB8"/>
    <w:lvl w:ilvl="0" w:tplc="05861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DF0FA4"/>
    <w:multiLevelType w:val="hybridMultilevel"/>
    <w:tmpl w:val="8F6C870A"/>
    <w:lvl w:ilvl="0" w:tplc="F8440C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4731DE"/>
    <w:multiLevelType w:val="hybridMultilevel"/>
    <w:tmpl w:val="B4C46F6C"/>
    <w:lvl w:ilvl="0" w:tplc="2450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3076408"/>
    <w:multiLevelType w:val="hybridMultilevel"/>
    <w:tmpl w:val="2A44BE7A"/>
    <w:lvl w:ilvl="0" w:tplc="E2AC97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F977E6"/>
    <w:multiLevelType w:val="hybridMultilevel"/>
    <w:tmpl w:val="73527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614D75"/>
    <w:multiLevelType w:val="hybridMultilevel"/>
    <w:tmpl w:val="E64A4370"/>
    <w:lvl w:ilvl="0" w:tplc="16DA1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08"/>
  <w:characterSpacingControl w:val="doNotCompress"/>
  <w:compat>
    <w:compatSetting w:name="compatibilityMode" w:uri="http://schemas.microsoft.com/office/word" w:val="12"/>
  </w:compat>
  <w:rsids>
    <w:rsidRoot w:val="008A29CE"/>
    <w:rsid w:val="00022566"/>
    <w:rsid w:val="000464D6"/>
    <w:rsid w:val="00047C7C"/>
    <w:rsid w:val="00062E19"/>
    <w:rsid w:val="00073F8A"/>
    <w:rsid w:val="00085CEA"/>
    <w:rsid w:val="00086E52"/>
    <w:rsid w:val="00092698"/>
    <w:rsid w:val="000B371E"/>
    <w:rsid w:val="001430DF"/>
    <w:rsid w:val="00151847"/>
    <w:rsid w:val="00154D17"/>
    <w:rsid w:val="001772AC"/>
    <w:rsid w:val="0018068D"/>
    <w:rsid w:val="001B7683"/>
    <w:rsid w:val="001C69E3"/>
    <w:rsid w:val="001E7266"/>
    <w:rsid w:val="00234357"/>
    <w:rsid w:val="00275E0A"/>
    <w:rsid w:val="0028440C"/>
    <w:rsid w:val="002E430F"/>
    <w:rsid w:val="002E6000"/>
    <w:rsid w:val="002F711F"/>
    <w:rsid w:val="0030386C"/>
    <w:rsid w:val="00350C65"/>
    <w:rsid w:val="00374833"/>
    <w:rsid w:val="0039789C"/>
    <w:rsid w:val="003A7908"/>
    <w:rsid w:val="003E63DE"/>
    <w:rsid w:val="003F6B71"/>
    <w:rsid w:val="00416DD2"/>
    <w:rsid w:val="004A5195"/>
    <w:rsid w:val="004B3238"/>
    <w:rsid w:val="004B3AF6"/>
    <w:rsid w:val="004C1A49"/>
    <w:rsid w:val="004E10E2"/>
    <w:rsid w:val="004F2752"/>
    <w:rsid w:val="004F2988"/>
    <w:rsid w:val="005155AA"/>
    <w:rsid w:val="005249EC"/>
    <w:rsid w:val="0053495E"/>
    <w:rsid w:val="005435E3"/>
    <w:rsid w:val="005632E6"/>
    <w:rsid w:val="005A3F6D"/>
    <w:rsid w:val="005B776C"/>
    <w:rsid w:val="005D5437"/>
    <w:rsid w:val="005D6028"/>
    <w:rsid w:val="005F0AA2"/>
    <w:rsid w:val="005F6E55"/>
    <w:rsid w:val="00620B25"/>
    <w:rsid w:val="006265BC"/>
    <w:rsid w:val="006403B8"/>
    <w:rsid w:val="006834DF"/>
    <w:rsid w:val="006B0CC2"/>
    <w:rsid w:val="006C7302"/>
    <w:rsid w:val="006D38B1"/>
    <w:rsid w:val="006E50E2"/>
    <w:rsid w:val="006E5736"/>
    <w:rsid w:val="006E6306"/>
    <w:rsid w:val="007010AF"/>
    <w:rsid w:val="00752325"/>
    <w:rsid w:val="007777DC"/>
    <w:rsid w:val="00784C38"/>
    <w:rsid w:val="007B00EE"/>
    <w:rsid w:val="007B2A77"/>
    <w:rsid w:val="007C1DC3"/>
    <w:rsid w:val="008042F8"/>
    <w:rsid w:val="00806AA7"/>
    <w:rsid w:val="00807D4B"/>
    <w:rsid w:val="0084521A"/>
    <w:rsid w:val="00870375"/>
    <w:rsid w:val="008850F8"/>
    <w:rsid w:val="008863CB"/>
    <w:rsid w:val="00886A14"/>
    <w:rsid w:val="00892CEE"/>
    <w:rsid w:val="008A0376"/>
    <w:rsid w:val="008A29CE"/>
    <w:rsid w:val="008B478A"/>
    <w:rsid w:val="008B525C"/>
    <w:rsid w:val="008C7837"/>
    <w:rsid w:val="008E1CDE"/>
    <w:rsid w:val="008E2338"/>
    <w:rsid w:val="008F026A"/>
    <w:rsid w:val="009029CF"/>
    <w:rsid w:val="00917A36"/>
    <w:rsid w:val="0092049F"/>
    <w:rsid w:val="0093784B"/>
    <w:rsid w:val="0094392A"/>
    <w:rsid w:val="00976E53"/>
    <w:rsid w:val="00980D3A"/>
    <w:rsid w:val="00983FE6"/>
    <w:rsid w:val="00987A56"/>
    <w:rsid w:val="009A6CEE"/>
    <w:rsid w:val="009B4568"/>
    <w:rsid w:val="009C4DFD"/>
    <w:rsid w:val="009E0A19"/>
    <w:rsid w:val="00A02FD8"/>
    <w:rsid w:val="00A11EE9"/>
    <w:rsid w:val="00AB187C"/>
    <w:rsid w:val="00AE493E"/>
    <w:rsid w:val="00B212B5"/>
    <w:rsid w:val="00B3517D"/>
    <w:rsid w:val="00B41B5D"/>
    <w:rsid w:val="00B507E5"/>
    <w:rsid w:val="00B64834"/>
    <w:rsid w:val="00B91851"/>
    <w:rsid w:val="00B938F9"/>
    <w:rsid w:val="00BA4A08"/>
    <w:rsid w:val="00BD5865"/>
    <w:rsid w:val="00BF4317"/>
    <w:rsid w:val="00C355D6"/>
    <w:rsid w:val="00C53923"/>
    <w:rsid w:val="00C77389"/>
    <w:rsid w:val="00CE18B0"/>
    <w:rsid w:val="00CF21BF"/>
    <w:rsid w:val="00D035C2"/>
    <w:rsid w:val="00D30CDD"/>
    <w:rsid w:val="00D31CCA"/>
    <w:rsid w:val="00D5698C"/>
    <w:rsid w:val="00D677CB"/>
    <w:rsid w:val="00D755C8"/>
    <w:rsid w:val="00D91F2D"/>
    <w:rsid w:val="00DE7A5B"/>
    <w:rsid w:val="00E30F6F"/>
    <w:rsid w:val="00E66BC7"/>
    <w:rsid w:val="00EB0BC8"/>
    <w:rsid w:val="00F0734B"/>
    <w:rsid w:val="00F13232"/>
    <w:rsid w:val="00F17388"/>
    <w:rsid w:val="00F44181"/>
    <w:rsid w:val="00F83378"/>
    <w:rsid w:val="00F83BA5"/>
    <w:rsid w:val="00F965CB"/>
    <w:rsid w:val="00F965FA"/>
    <w:rsid w:val="00FA08F7"/>
    <w:rsid w:val="00FC4AD5"/>
    <w:rsid w:val="00FD0780"/>
    <w:rsid w:val="00FD2EE2"/>
    <w:rsid w:val="00FF53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6CFADAF-80A5-4CD0-96BA-0A69B6DA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71E"/>
  </w:style>
  <w:style w:type="paragraph" w:styleId="1">
    <w:name w:val="heading 1"/>
    <w:basedOn w:val="a"/>
    <w:next w:val="a"/>
    <w:link w:val="10"/>
    <w:uiPriority w:val="9"/>
    <w:qFormat/>
    <w:rsid w:val="00CF21BF"/>
    <w:pPr>
      <w:keepNext/>
      <w:keepLines/>
      <w:spacing w:before="240" w:after="0"/>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87C"/>
    <w:pPr>
      <w:ind w:left="720"/>
      <w:contextualSpacing/>
    </w:pPr>
  </w:style>
  <w:style w:type="paragraph" w:styleId="a4">
    <w:name w:val="caption"/>
    <w:basedOn w:val="a"/>
    <w:next w:val="a"/>
    <w:uiPriority w:val="35"/>
    <w:unhideWhenUsed/>
    <w:qFormat/>
    <w:rsid w:val="003E63DE"/>
    <w:pPr>
      <w:spacing w:after="200" w:line="240" w:lineRule="auto"/>
    </w:pPr>
    <w:rPr>
      <w:i/>
      <w:iCs/>
      <w:color w:val="44546A" w:themeColor="text2"/>
      <w:sz w:val="18"/>
      <w:szCs w:val="18"/>
    </w:rPr>
  </w:style>
  <w:style w:type="paragraph" w:styleId="a5">
    <w:name w:val="Balloon Text"/>
    <w:basedOn w:val="a"/>
    <w:link w:val="a6"/>
    <w:uiPriority w:val="99"/>
    <w:semiHidden/>
    <w:unhideWhenUsed/>
    <w:rsid w:val="001E726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E7266"/>
    <w:rPr>
      <w:rFonts w:ascii="Segoe UI" w:hAnsi="Segoe UI" w:cs="Segoe UI"/>
      <w:sz w:val="18"/>
      <w:szCs w:val="18"/>
    </w:rPr>
  </w:style>
  <w:style w:type="character" w:customStyle="1" w:styleId="10">
    <w:name w:val="Заголовок 1 Знак"/>
    <w:basedOn w:val="a0"/>
    <w:link w:val="1"/>
    <w:uiPriority w:val="9"/>
    <w:rsid w:val="00CF21BF"/>
    <w:rPr>
      <w:rFonts w:asciiTheme="majorHAnsi" w:eastAsiaTheme="majorEastAsia" w:hAnsiTheme="majorHAnsi" w:cstheme="majorBidi"/>
      <w:color w:val="2E74B5" w:themeColor="accent1" w:themeShade="BF"/>
      <w:sz w:val="32"/>
      <w:szCs w:val="32"/>
      <w:lang w:eastAsia="ru-RU"/>
    </w:rPr>
  </w:style>
  <w:style w:type="character" w:styleId="a7">
    <w:name w:val="Hyperlink"/>
    <w:basedOn w:val="a0"/>
    <w:uiPriority w:val="99"/>
    <w:unhideWhenUsed/>
    <w:rsid w:val="003A79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645160">
      <w:bodyDiv w:val="1"/>
      <w:marLeft w:val="0"/>
      <w:marRight w:val="0"/>
      <w:marTop w:val="0"/>
      <w:marBottom w:val="0"/>
      <w:divBdr>
        <w:top w:val="none" w:sz="0" w:space="0" w:color="auto"/>
        <w:left w:val="none" w:sz="0" w:space="0" w:color="auto"/>
        <w:bottom w:val="none" w:sz="0" w:space="0" w:color="auto"/>
        <w:right w:val="none" w:sz="0" w:space="0" w:color="auto"/>
      </w:divBdr>
    </w:div>
    <w:div w:id="684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9F159A-BAE0-4904-8DA3-EFB0D79B0341}" type="doc">
      <dgm:prSet loTypeId="urn:microsoft.com/office/officeart/2005/8/layout/hProcess4" loCatId="process" qsTypeId="urn:microsoft.com/office/officeart/2005/8/quickstyle/3d3" qsCatId="3D" csTypeId="urn:microsoft.com/office/officeart/2005/8/colors/accent2_1" csCatId="accent2" phldr="1"/>
      <dgm:spPr/>
      <dgm:t>
        <a:bodyPr/>
        <a:lstStyle/>
        <a:p>
          <a:endParaRPr lang="ru-RU"/>
        </a:p>
      </dgm:t>
    </dgm:pt>
    <dgm:pt modelId="{5CAD075E-F533-4FC0-812E-27B9A547EFF3}">
      <dgm:prSet phldrT="[Текст]" custT="1"/>
      <dgm:spPr/>
      <dgm:t>
        <a:bodyPr/>
        <a:lstStyle/>
        <a:p>
          <a:r>
            <a:rPr lang="en-US" sz="1200"/>
            <a:t>State customer</a:t>
          </a:r>
          <a:endParaRPr lang="ru-RU" sz="1200"/>
        </a:p>
      </dgm:t>
    </dgm:pt>
    <dgm:pt modelId="{00BAEDED-E8CB-4BD1-AA7B-D2E2F5798FB3}" type="parTrans" cxnId="{0EF29D70-AC7D-4C8B-966B-D1385ED256E1}">
      <dgm:prSet/>
      <dgm:spPr/>
      <dgm:t>
        <a:bodyPr/>
        <a:lstStyle/>
        <a:p>
          <a:endParaRPr lang="ru-RU"/>
        </a:p>
      </dgm:t>
    </dgm:pt>
    <dgm:pt modelId="{A6042761-7E0B-46CD-95E1-2778363E716D}" type="sibTrans" cxnId="{0EF29D70-AC7D-4C8B-966B-D1385ED256E1}">
      <dgm:prSet/>
      <dgm:spPr/>
      <dgm:t>
        <a:bodyPr/>
        <a:lstStyle/>
        <a:p>
          <a:endParaRPr lang="ru-RU"/>
        </a:p>
      </dgm:t>
    </dgm:pt>
    <dgm:pt modelId="{F0F519E4-8AE8-4A2C-B090-5E987FF483A5}">
      <dgm:prSet phldrT="[Текст]" custT="1"/>
      <dgm:spPr/>
      <dgm:t>
        <a:bodyPr/>
        <a:lstStyle/>
        <a:p>
          <a:r>
            <a:rPr lang="en-US" sz="800"/>
            <a:t>The state customer transfers the advance to the lead provider to a special account by </a:t>
          </a:r>
          <a:r>
            <a:rPr lang="ru-RU" sz="800"/>
            <a:t>ISC</a:t>
          </a:r>
        </a:p>
      </dgm:t>
    </dgm:pt>
    <dgm:pt modelId="{792BCB2B-6F39-407A-A5B5-A7D9750D64CC}" type="parTrans" cxnId="{A37DBCAE-4EFA-4F8F-84FE-0D2BD6F303BE}">
      <dgm:prSet/>
      <dgm:spPr/>
      <dgm:t>
        <a:bodyPr/>
        <a:lstStyle/>
        <a:p>
          <a:endParaRPr lang="ru-RU"/>
        </a:p>
      </dgm:t>
    </dgm:pt>
    <dgm:pt modelId="{0D2B97E3-5E70-4AF8-B37B-332A05973675}" type="sibTrans" cxnId="{A37DBCAE-4EFA-4F8F-84FE-0D2BD6F303BE}">
      <dgm:prSet/>
      <dgm:spPr/>
      <dgm:t>
        <a:bodyPr/>
        <a:lstStyle/>
        <a:p>
          <a:endParaRPr lang="ru-RU"/>
        </a:p>
      </dgm:t>
    </dgm:pt>
    <dgm:pt modelId="{E5A5FBC4-5447-44E5-9B68-BC934759B7CA}">
      <dgm:prSet phldrT="[Текст]" custT="1"/>
      <dgm:spPr/>
      <dgm:t>
        <a:bodyPr/>
        <a:lstStyle/>
        <a:p>
          <a:r>
            <a:rPr lang="ru-RU" sz="1200"/>
            <a:t>Lead </a:t>
          </a:r>
          <a:r>
            <a:rPr lang="en-US" sz="1200"/>
            <a:t>provider</a:t>
          </a:r>
          <a:endParaRPr lang="ru-RU" sz="1200"/>
        </a:p>
      </dgm:t>
    </dgm:pt>
    <dgm:pt modelId="{C2DB5255-067E-433C-9680-0725CFD3D228}" type="parTrans" cxnId="{1CB0DB1A-26BF-4EE0-ADEC-D6CD4091EFCD}">
      <dgm:prSet/>
      <dgm:spPr/>
      <dgm:t>
        <a:bodyPr/>
        <a:lstStyle/>
        <a:p>
          <a:endParaRPr lang="ru-RU"/>
        </a:p>
      </dgm:t>
    </dgm:pt>
    <dgm:pt modelId="{E02441E2-6D3F-458F-BB57-F32AC9F1B718}" type="sibTrans" cxnId="{1CB0DB1A-26BF-4EE0-ADEC-D6CD4091EFCD}">
      <dgm:prSet/>
      <dgm:spPr/>
      <dgm:t>
        <a:bodyPr/>
        <a:lstStyle/>
        <a:p>
          <a:endParaRPr lang="ru-RU"/>
        </a:p>
      </dgm:t>
    </dgm:pt>
    <dgm:pt modelId="{3344FCC1-29B6-4328-AF31-87AA2F1E1B61}">
      <dgm:prSet phldrT="[Текст]" custT="1"/>
      <dgm:spPr/>
      <dgm:t>
        <a:bodyPr/>
        <a:lstStyle/>
        <a:p>
          <a:r>
            <a:rPr lang="en-US" sz="800"/>
            <a:t>The lead provider opens a special account, receives an advance, leaving to himself no more than MPP, transfers the balance to the lower-level provider to a special account</a:t>
          </a:r>
          <a:r>
            <a:rPr lang="ru-RU" sz="800"/>
            <a:t>по by ISC</a:t>
          </a:r>
        </a:p>
      </dgm:t>
    </dgm:pt>
    <dgm:pt modelId="{12A3434C-968A-4422-B03B-646B28D32E46}" type="parTrans" cxnId="{71B6BA5C-6ECD-42BF-A306-C46927843855}">
      <dgm:prSet/>
      <dgm:spPr/>
      <dgm:t>
        <a:bodyPr/>
        <a:lstStyle/>
        <a:p>
          <a:endParaRPr lang="ru-RU"/>
        </a:p>
      </dgm:t>
    </dgm:pt>
    <dgm:pt modelId="{B02094C7-2BA4-4EDA-A96B-9BB76A1D048D}" type="sibTrans" cxnId="{71B6BA5C-6ECD-42BF-A306-C46927843855}">
      <dgm:prSet/>
      <dgm:spPr/>
      <dgm:t>
        <a:bodyPr/>
        <a:lstStyle/>
        <a:p>
          <a:endParaRPr lang="ru-RU"/>
        </a:p>
      </dgm:t>
    </dgm:pt>
    <dgm:pt modelId="{0A7C603E-9B09-4813-9181-CCD72128C1C6}">
      <dgm:prSet phldrT="[Текст]" custT="1"/>
      <dgm:spPr/>
      <dgm:t>
        <a:bodyPr/>
        <a:lstStyle/>
        <a:p>
          <a:r>
            <a:rPr lang="en-US" sz="1100"/>
            <a:t>Provider o</a:t>
          </a:r>
          <a:r>
            <a:rPr lang="ru-RU" sz="1100"/>
            <a:t>f l</a:t>
          </a:r>
          <a:r>
            <a:rPr lang="en-US" sz="1100"/>
            <a:t>evel 1 (related entity)</a:t>
          </a:r>
          <a:endParaRPr lang="ru-RU" sz="1100"/>
        </a:p>
      </dgm:t>
    </dgm:pt>
    <dgm:pt modelId="{29E84E30-EC39-48E0-A53E-24695B628FDE}" type="parTrans" cxnId="{004F2BFB-32F6-4462-8537-8B4A58E3476C}">
      <dgm:prSet/>
      <dgm:spPr/>
      <dgm:t>
        <a:bodyPr/>
        <a:lstStyle/>
        <a:p>
          <a:endParaRPr lang="ru-RU"/>
        </a:p>
      </dgm:t>
    </dgm:pt>
    <dgm:pt modelId="{35E83EDD-FBB2-41B2-AF31-13E2F386D30C}" type="sibTrans" cxnId="{004F2BFB-32F6-4462-8537-8B4A58E3476C}">
      <dgm:prSet/>
      <dgm:spPr/>
      <dgm:t>
        <a:bodyPr/>
        <a:lstStyle/>
        <a:p>
          <a:endParaRPr lang="ru-RU"/>
        </a:p>
      </dgm:t>
    </dgm:pt>
    <dgm:pt modelId="{4743C626-80EA-4935-87CC-7E5233EADC6E}">
      <dgm:prSet custT="1"/>
      <dgm:spPr/>
      <dgm:t>
        <a:bodyPr/>
        <a:lstStyle/>
        <a:p>
          <a:r>
            <a:rPr lang="en-US" sz="1200"/>
            <a:t>Provider o</a:t>
          </a:r>
          <a:r>
            <a:rPr lang="ru-RU" sz="1200"/>
            <a:t>f l</a:t>
          </a:r>
          <a:r>
            <a:rPr lang="en-US" sz="1200"/>
            <a:t>evel 2 (related entity)</a:t>
          </a:r>
          <a:endParaRPr lang="ru-RU" sz="1200"/>
        </a:p>
      </dgm:t>
    </dgm:pt>
    <dgm:pt modelId="{DD71F5CD-DA73-4C46-A3BE-9241D2233AAD}" type="parTrans" cxnId="{DC21AA97-3163-4B63-87B0-728CD1EDB331}">
      <dgm:prSet/>
      <dgm:spPr/>
      <dgm:t>
        <a:bodyPr/>
        <a:lstStyle/>
        <a:p>
          <a:endParaRPr lang="ru-RU"/>
        </a:p>
      </dgm:t>
    </dgm:pt>
    <dgm:pt modelId="{07CC00B4-9466-4BF9-B6E3-B706B3E56623}" type="sibTrans" cxnId="{DC21AA97-3163-4B63-87B0-728CD1EDB331}">
      <dgm:prSet/>
      <dgm:spPr/>
      <dgm:t>
        <a:bodyPr/>
        <a:lstStyle/>
        <a:p>
          <a:endParaRPr lang="ru-RU"/>
        </a:p>
      </dgm:t>
    </dgm:pt>
    <dgm:pt modelId="{4D722226-0D0F-4C94-A1F5-063035B575A9}">
      <dgm:prSet custT="1"/>
      <dgm:spPr/>
      <dgm:t>
        <a:bodyPr/>
        <a:lstStyle/>
        <a:p>
          <a:r>
            <a:rPr lang="en-US" sz="800"/>
            <a:t>Provider of the second level opens a special account, receives cash, leaving himself no more than MPP, transfers the balance to the lower-level provider to a special account by ISC</a:t>
          </a:r>
          <a:endParaRPr lang="ru-RU" sz="800"/>
        </a:p>
      </dgm:t>
    </dgm:pt>
    <dgm:pt modelId="{CC203A27-A331-4B6B-BDFB-A2E1D1B04277}" type="parTrans" cxnId="{A8007849-72B2-4D8B-BB0D-F1E0F8366B36}">
      <dgm:prSet/>
      <dgm:spPr/>
      <dgm:t>
        <a:bodyPr/>
        <a:lstStyle/>
        <a:p>
          <a:endParaRPr lang="ru-RU"/>
        </a:p>
      </dgm:t>
    </dgm:pt>
    <dgm:pt modelId="{C4190727-864F-4F39-9BA0-50CD132B3B77}" type="sibTrans" cxnId="{A8007849-72B2-4D8B-BB0D-F1E0F8366B36}">
      <dgm:prSet/>
      <dgm:spPr/>
      <dgm:t>
        <a:bodyPr/>
        <a:lstStyle/>
        <a:p>
          <a:endParaRPr lang="ru-RU"/>
        </a:p>
      </dgm:t>
    </dgm:pt>
    <dgm:pt modelId="{AF518BB8-A71D-4903-B1D6-F3FBF0265B54}">
      <dgm:prSet custT="1"/>
      <dgm:spPr/>
      <dgm:t>
        <a:bodyPr/>
        <a:lstStyle/>
        <a:p>
          <a:r>
            <a:rPr lang="en-US" sz="1200"/>
            <a:t>Provider of level n </a:t>
          </a:r>
          <a:r>
            <a:rPr lang="ru-RU" sz="1200"/>
            <a:t>(real provider)</a:t>
          </a:r>
        </a:p>
      </dgm:t>
    </dgm:pt>
    <dgm:pt modelId="{8E8E981B-C538-43EC-AF41-41B8AEE4F541}" type="parTrans" cxnId="{5F9AD8F5-B54C-442A-ACB1-253EFF264EFF}">
      <dgm:prSet/>
      <dgm:spPr/>
      <dgm:t>
        <a:bodyPr/>
        <a:lstStyle/>
        <a:p>
          <a:endParaRPr lang="ru-RU"/>
        </a:p>
      </dgm:t>
    </dgm:pt>
    <dgm:pt modelId="{6CE13D41-9E6B-47E4-9868-7D4529A7D809}" type="sibTrans" cxnId="{5F9AD8F5-B54C-442A-ACB1-253EFF264EFF}">
      <dgm:prSet/>
      <dgm:spPr/>
      <dgm:t>
        <a:bodyPr/>
        <a:lstStyle/>
        <a:p>
          <a:endParaRPr lang="ru-RU"/>
        </a:p>
      </dgm:t>
    </dgm:pt>
    <dgm:pt modelId="{26E42E3A-5892-43B2-BD56-CA5992809EA2}">
      <dgm:prSet phldrT="[Текст]" custT="1"/>
      <dgm:spPr/>
      <dgm:t>
        <a:bodyPr/>
        <a:lstStyle/>
        <a:p>
          <a:r>
            <a:rPr lang="en-US" sz="800"/>
            <a:t>Provider of the first levelopens a special account, receives cash, leaving himself no more than MPP, transfers the balance to the lower-level performer to a special account by ISC</a:t>
          </a:r>
          <a:endParaRPr lang="ru-RU" sz="800"/>
        </a:p>
      </dgm:t>
    </dgm:pt>
    <dgm:pt modelId="{9AC00D6E-29A4-48DA-A97A-0A877B3B7A56}" type="sibTrans" cxnId="{22CB9280-9AA9-4585-9A15-67FB87A9769F}">
      <dgm:prSet/>
      <dgm:spPr/>
      <dgm:t>
        <a:bodyPr/>
        <a:lstStyle/>
        <a:p>
          <a:endParaRPr lang="ru-RU"/>
        </a:p>
      </dgm:t>
    </dgm:pt>
    <dgm:pt modelId="{0A432C78-63CB-4BDF-A7DE-ECA722612529}" type="parTrans" cxnId="{22CB9280-9AA9-4585-9A15-67FB87A9769F}">
      <dgm:prSet/>
      <dgm:spPr/>
      <dgm:t>
        <a:bodyPr/>
        <a:lstStyle/>
        <a:p>
          <a:endParaRPr lang="ru-RU"/>
        </a:p>
      </dgm:t>
    </dgm:pt>
    <dgm:pt modelId="{2B3047BB-DFB5-4223-AA8A-F92B31A58756}">
      <dgm:prSet phldrT="[Текст]" custT="1"/>
      <dgm:spPr/>
      <dgm:t>
        <a:bodyPr/>
        <a:lstStyle/>
        <a:p>
          <a:r>
            <a:rPr lang="ru-RU" sz="800"/>
            <a:t>Provider of n-th level opens a special account, recives money, does real delivery, </a:t>
          </a:r>
          <a:r>
            <a:rPr lang="en-US" sz="800"/>
            <a:t>produces the execution of works</a:t>
          </a:r>
          <a:endParaRPr lang="ru-RU" sz="800"/>
        </a:p>
      </dgm:t>
    </dgm:pt>
    <dgm:pt modelId="{ADFE120D-2666-4148-8342-4643DB91E52E}" type="parTrans" cxnId="{8FF024F1-B1B5-492A-A9A0-7CED68D7F3E6}">
      <dgm:prSet/>
      <dgm:spPr/>
      <dgm:t>
        <a:bodyPr/>
        <a:lstStyle/>
        <a:p>
          <a:endParaRPr lang="ru-RU"/>
        </a:p>
      </dgm:t>
    </dgm:pt>
    <dgm:pt modelId="{9C41F1BA-BBD5-407E-A7BF-96648C85BF33}" type="sibTrans" cxnId="{8FF024F1-B1B5-492A-A9A0-7CED68D7F3E6}">
      <dgm:prSet/>
      <dgm:spPr/>
      <dgm:t>
        <a:bodyPr/>
        <a:lstStyle/>
        <a:p>
          <a:endParaRPr lang="ru-RU"/>
        </a:p>
      </dgm:t>
    </dgm:pt>
    <dgm:pt modelId="{DBD90D52-2A8C-4972-A1FB-EA62B01D0488}" type="pres">
      <dgm:prSet presAssocID="{EE9F159A-BAE0-4904-8DA3-EFB0D79B0341}" presName="Name0" presStyleCnt="0">
        <dgm:presLayoutVars>
          <dgm:dir/>
          <dgm:animLvl val="lvl"/>
          <dgm:resizeHandles val="exact"/>
        </dgm:presLayoutVars>
      </dgm:prSet>
      <dgm:spPr/>
      <dgm:t>
        <a:bodyPr/>
        <a:lstStyle/>
        <a:p>
          <a:endParaRPr lang="ru-RU"/>
        </a:p>
      </dgm:t>
    </dgm:pt>
    <dgm:pt modelId="{23095D55-50EE-461F-88F1-61B616A75C8D}" type="pres">
      <dgm:prSet presAssocID="{EE9F159A-BAE0-4904-8DA3-EFB0D79B0341}" presName="tSp" presStyleCnt="0"/>
      <dgm:spPr/>
    </dgm:pt>
    <dgm:pt modelId="{7865D0E9-14EB-4EE6-98BB-EC7DFA8E8C58}" type="pres">
      <dgm:prSet presAssocID="{EE9F159A-BAE0-4904-8DA3-EFB0D79B0341}" presName="bSp" presStyleCnt="0"/>
      <dgm:spPr/>
    </dgm:pt>
    <dgm:pt modelId="{15B4D9DA-E36D-4A6F-8E0D-B2EA07B1F10F}" type="pres">
      <dgm:prSet presAssocID="{EE9F159A-BAE0-4904-8DA3-EFB0D79B0341}" presName="process" presStyleCnt="0"/>
      <dgm:spPr/>
    </dgm:pt>
    <dgm:pt modelId="{67794815-36A5-4006-B9F5-5250EF23D79A}" type="pres">
      <dgm:prSet presAssocID="{5CAD075E-F533-4FC0-812E-27B9A547EFF3}" presName="composite1" presStyleCnt="0"/>
      <dgm:spPr/>
    </dgm:pt>
    <dgm:pt modelId="{1E3FC41C-1589-4C1A-A3FA-50164E3FEF24}" type="pres">
      <dgm:prSet presAssocID="{5CAD075E-F533-4FC0-812E-27B9A547EFF3}" presName="dummyNode1" presStyleLbl="node1" presStyleIdx="0" presStyleCnt="5"/>
      <dgm:spPr/>
    </dgm:pt>
    <dgm:pt modelId="{53DCC721-036E-4D10-B304-4EB93BC705CB}" type="pres">
      <dgm:prSet presAssocID="{5CAD075E-F533-4FC0-812E-27B9A547EFF3}" presName="childNode1" presStyleLbl="bgAcc1" presStyleIdx="0" presStyleCnt="5" custScaleX="122867" custScaleY="121425" custLinFactNeighborX="3203">
        <dgm:presLayoutVars>
          <dgm:bulletEnabled val="1"/>
        </dgm:presLayoutVars>
      </dgm:prSet>
      <dgm:spPr/>
      <dgm:t>
        <a:bodyPr/>
        <a:lstStyle/>
        <a:p>
          <a:endParaRPr lang="ru-RU"/>
        </a:p>
      </dgm:t>
    </dgm:pt>
    <dgm:pt modelId="{7F72D982-8C16-4118-AA5A-FBEF834AD7EE}" type="pres">
      <dgm:prSet presAssocID="{5CAD075E-F533-4FC0-812E-27B9A547EFF3}" presName="childNode1tx" presStyleLbl="bgAcc1" presStyleIdx="0" presStyleCnt="5">
        <dgm:presLayoutVars>
          <dgm:bulletEnabled val="1"/>
        </dgm:presLayoutVars>
      </dgm:prSet>
      <dgm:spPr/>
      <dgm:t>
        <a:bodyPr/>
        <a:lstStyle/>
        <a:p>
          <a:endParaRPr lang="ru-RU"/>
        </a:p>
      </dgm:t>
    </dgm:pt>
    <dgm:pt modelId="{1009B102-B636-47A8-89F1-6CE638CB5DBE}" type="pres">
      <dgm:prSet presAssocID="{5CAD075E-F533-4FC0-812E-27B9A547EFF3}" presName="parentNode1" presStyleLbl="node1" presStyleIdx="0" presStyleCnt="5">
        <dgm:presLayoutVars>
          <dgm:chMax val="1"/>
          <dgm:bulletEnabled val="1"/>
        </dgm:presLayoutVars>
      </dgm:prSet>
      <dgm:spPr/>
      <dgm:t>
        <a:bodyPr/>
        <a:lstStyle/>
        <a:p>
          <a:endParaRPr lang="ru-RU"/>
        </a:p>
      </dgm:t>
    </dgm:pt>
    <dgm:pt modelId="{D2AF27C3-9D6A-403F-940F-A61E6F4ECF8F}" type="pres">
      <dgm:prSet presAssocID="{5CAD075E-F533-4FC0-812E-27B9A547EFF3}" presName="connSite1" presStyleCnt="0"/>
      <dgm:spPr/>
    </dgm:pt>
    <dgm:pt modelId="{FF44FE89-90BA-4162-9688-CA996E1DB586}" type="pres">
      <dgm:prSet presAssocID="{A6042761-7E0B-46CD-95E1-2778363E716D}" presName="Name9" presStyleLbl="sibTrans2D1" presStyleIdx="0" presStyleCnt="4"/>
      <dgm:spPr/>
      <dgm:t>
        <a:bodyPr/>
        <a:lstStyle/>
        <a:p>
          <a:endParaRPr lang="ru-RU"/>
        </a:p>
      </dgm:t>
    </dgm:pt>
    <dgm:pt modelId="{799F85EC-93A5-457F-AAE3-A20EEA46B745}" type="pres">
      <dgm:prSet presAssocID="{E5A5FBC4-5447-44E5-9B68-BC934759B7CA}" presName="composite2" presStyleCnt="0"/>
      <dgm:spPr/>
    </dgm:pt>
    <dgm:pt modelId="{81FA1273-029D-49DA-8832-2C583ADD336B}" type="pres">
      <dgm:prSet presAssocID="{E5A5FBC4-5447-44E5-9B68-BC934759B7CA}" presName="dummyNode2" presStyleLbl="node1" presStyleIdx="0" presStyleCnt="5"/>
      <dgm:spPr/>
    </dgm:pt>
    <dgm:pt modelId="{893E9D98-0191-4DA1-899B-12BAA5D4DFCB}" type="pres">
      <dgm:prSet presAssocID="{E5A5FBC4-5447-44E5-9B68-BC934759B7CA}" presName="childNode2" presStyleLbl="bgAcc1" presStyleIdx="1" presStyleCnt="5" custScaleX="114481" custScaleY="120990">
        <dgm:presLayoutVars>
          <dgm:bulletEnabled val="1"/>
        </dgm:presLayoutVars>
      </dgm:prSet>
      <dgm:spPr/>
      <dgm:t>
        <a:bodyPr/>
        <a:lstStyle/>
        <a:p>
          <a:endParaRPr lang="ru-RU"/>
        </a:p>
      </dgm:t>
    </dgm:pt>
    <dgm:pt modelId="{CD749F79-C4E5-4510-B0F8-89C2E8001FB1}" type="pres">
      <dgm:prSet presAssocID="{E5A5FBC4-5447-44E5-9B68-BC934759B7CA}" presName="childNode2tx" presStyleLbl="bgAcc1" presStyleIdx="1" presStyleCnt="5">
        <dgm:presLayoutVars>
          <dgm:bulletEnabled val="1"/>
        </dgm:presLayoutVars>
      </dgm:prSet>
      <dgm:spPr/>
      <dgm:t>
        <a:bodyPr/>
        <a:lstStyle/>
        <a:p>
          <a:endParaRPr lang="ru-RU"/>
        </a:p>
      </dgm:t>
    </dgm:pt>
    <dgm:pt modelId="{15873D9B-6399-47B3-B3B4-CB1CB23A9FE3}" type="pres">
      <dgm:prSet presAssocID="{E5A5FBC4-5447-44E5-9B68-BC934759B7CA}" presName="parentNode2" presStyleLbl="node1" presStyleIdx="1" presStyleCnt="5">
        <dgm:presLayoutVars>
          <dgm:chMax val="0"/>
          <dgm:bulletEnabled val="1"/>
        </dgm:presLayoutVars>
      </dgm:prSet>
      <dgm:spPr/>
      <dgm:t>
        <a:bodyPr/>
        <a:lstStyle/>
        <a:p>
          <a:endParaRPr lang="ru-RU"/>
        </a:p>
      </dgm:t>
    </dgm:pt>
    <dgm:pt modelId="{69DC480E-EDD3-42E2-B986-4E4D7BEE4F58}" type="pres">
      <dgm:prSet presAssocID="{E5A5FBC4-5447-44E5-9B68-BC934759B7CA}" presName="connSite2" presStyleCnt="0"/>
      <dgm:spPr/>
    </dgm:pt>
    <dgm:pt modelId="{BF1D40F0-4910-4907-9879-34463A116377}" type="pres">
      <dgm:prSet presAssocID="{E02441E2-6D3F-458F-BB57-F32AC9F1B718}" presName="Name18" presStyleLbl="sibTrans2D1" presStyleIdx="1" presStyleCnt="4"/>
      <dgm:spPr/>
      <dgm:t>
        <a:bodyPr/>
        <a:lstStyle/>
        <a:p>
          <a:endParaRPr lang="ru-RU"/>
        </a:p>
      </dgm:t>
    </dgm:pt>
    <dgm:pt modelId="{53703395-332E-4DFD-82E5-68BE900BF35E}" type="pres">
      <dgm:prSet presAssocID="{0A7C603E-9B09-4813-9181-CCD72128C1C6}" presName="composite1" presStyleCnt="0"/>
      <dgm:spPr/>
    </dgm:pt>
    <dgm:pt modelId="{F44951BF-86D2-46A6-8411-4BB48E240F38}" type="pres">
      <dgm:prSet presAssocID="{0A7C603E-9B09-4813-9181-CCD72128C1C6}" presName="dummyNode1" presStyleLbl="node1" presStyleIdx="1" presStyleCnt="5"/>
      <dgm:spPr/>
    </dgm:pt>
    <dgm:pt modelId="{24FC8748-2B01-4A57-AC44-86A61EAED2A8}" type="pres">
      <dgm:prSet presAssocID="{0A7C603E-9B09-4813-9181-CCD72128C1C6}" presName="childNode1" presStyleLbl="bgAcc1" presStyleIdx="2" presStyleCnt="5" custScaleX="107649" custScaleY="120537">
        <dgm:presLayoutVars>
          <dgm:bulletEnabled val="1"/>
        </dgm:presLayoutVars>
      </dgm:prSet>
      <dgm:spPr/>
      <dgm:t>
        <a:bodyPr/>
        <a:lstStyle/>
        <a:p>
          <a:endParaRPr lang="ru-RU"/>
        </a:p>
      </dgm:t>
    </dgm:pt>
    <dgm:pt modelId="{9D3C41BC-CFB2-482C-9283-A0DD1E3456B2}" type="pres">
      <dgm:prSet presAssocID="{0A7C603E-9B09-4813-9181-CCD72128C1C6}" presName="childNode1tx" presStyleLbl="bgAcc1" presStyleIdx="2" presStyleCnt="5">
        <dgm:presLayoutVars>
          <dgm:bulletEnabled val="1"/>
        </dgm:presLayoutVars>
      </dgm:prSet>
      <dgm:spPr/>
      <dgm:t>
        <a:bodyPr/>
        <a:lstStyle/>
        <a:p>
          <a:endParaRPr lang="ru-RU"/>
        </a:p>
      </dgm:t>
    </dgm:pt>
    <dgm:pt modelId="{856FB11C-53AB-4F07-B816-191E05B5400C}" type="pres">
      <dgm:prSet presAssocID="{0A7C603E-9B09-4813-9181-CCD72128C1C6}" presName="parentNode1" presStyleLbl="node1" presStyleIdx="2" presStyleCnt="5">
        <dgm:presLayoutVars>
          <dgm:chMax val="1"/>
          <dgm:bulletEnabled val="1"/>
        </dgm:presLayoutVars>
      </dgm:prSet>
      <dgm:spPr/>
      <dgm:t>
        <a:bodyPr/>
        <a:lstStyle/>
        <a:p>
          <a:endParaRPr lang="ru-RU"/>
        </a:p>
      </dgm:t>
    </dgm:pt>
    <dgm:pt modelId="{3432B931-6FE7-498E-9969-262436EC59C1}" type="pres">
      <dgm:prSet presAssocID="{0A7C603E-9B09-4813-9181-CCD72128C1C6}" presName="connSite1" presStyleCnt="0"/>
      <dgm:spPr/>
    </dgm:pt>
    <dgm:pt modelId="{E9CB8354-BE09-425B-ACA9-FB30C5F0BF8A}" type="pres">
      <dgm:prSet presAssocID="{35E83EDD-FBB2-41B2-AF31-13E2F386D30C}" presName="Name9" presStyleLbl="sibTrans2D1" presStyleIdx="2" presStyleCnt="4"/>
      <dgm:spPr/>
      <dgm:t>
        <a:bodyPr/>
        <a:lstStyle/>
        <a:p>
          <a:endParaRPr lang="ru-RU"/>
        </a:p>
      </dgm:t>
    </dgm:pt>
    <dgm:pt modelId="{ACEF7AF1-1CF8-4602-94AD-B67BA05DBC4E}" type="pres">
      <dgm:prSet presAssocID="{4743C626-80EA-4935-87CC-7E5233EADC6E}" presName="composite2" presStyleCnt="0"/>
      <dgm:spPr/>
    </dgm:pt>
    <dgm:pt modelId="{5A5425E0-4C8B-482D-B2C9-026F55079520}" type="pres">
      <dgm:prSet presAssocID="{4743C626-80EA-4935-87CC-7E5233EADC6E}" presName="dummyNode2" presStyleLbl="node1" presStyleIdx="2" presStyleCnt="5"/>
      <dgm:spPr/>
    </dgm:pt>
    <dgm:pt modelId="{DDFEE7CE-9EBF-4314-B4BD-9C4E571FE3C9}" type="pres">
      <dgm:prSet presAssocID="{4743C626-80EA-4935-87CC-7E5233EADC6E}" presName="childNode2" presStyleLbl="bgAcc1" presStyleIdx="3" presStyleCnt="5" custScaleX="115432" custScaleY="115430">
        <dgm:presLayoutVars>
          <dgm:bulletEnabled val="1"/>
        </dgm:presLayoutVars>
      </dgm:prSet>
      <dgm:spPr/>
      <dgm:t>
        <a:bodyPr/>
        <a:lstStyle/>
        <a:p>
          <a:endParaRPr lang="ru-RU"/>
        </a:p>
      </dgm:t>
    </dgm:pt>
    <dgm:pt modelId="{461203E1-BD95-48BF-8369-576008B7CA01}" type="pres">
      <dgm:prSet presAssocID="{4743C626-80EA-4935-87CC-7E5233EADC6E}" presName="childNode2tx" presStyleLbl="bgAcc1" presStyleIdx="3" presStyleCnt="5">
        <dgm:presLayoutVars>
          <dgm:bulletEnabled val="1"/>
        </dgm:presLayoutVars>
      </dgm:prSet>
      <dgm:spPr/>
      <dgm:t>
        <a:bodyPr/>
        <a:lstStyle/>
        <a:p>
          <a:endParaRPr lang="ru-RU"/>
        </a:p>
      </dgm:t>
    </dgm:pt>
    <dgm:pt modelId="{0C516D9E-6891-4E1D-BE1D-C9153A486524}" type="pres">
      <dgm:prSet presAssocID="{4743C626-80EA-4935-87CC-7E5233EADC6E}" presName="parentNode2" presStyleLbl="node1" presStyleIdx="3" presStyleCnt="5">
        <dgm:presLayoutVars>
          <dgm:chMax val="0"/>
          <dgm:bulletEnabled val="1"/>
        </dgm:presLayoutVars>
      </dgm:prSet>
      <dgm:spPr/>
      <dgm:t>
        <a:bodyPr/>
        <a:lstStyle/>
        <a:p>
          <a:endParaRPr lang="ru-RU"/>
        </a:p>
      </dgm:t>
    </dgm:pt>
    <dgm:pt modelId="{CBCEBC03-3871-4E19-95CF-E0E6A3D5D73E}" type="pres">
      <dgm:prSet presAssocID="{4743C626-80EA-4935-87CC-7E5233EADC6E}" presName="connSite2" presStyleCnt="0"/>
      <dgm:spPr/>
    </dgm:pt>
    <dgm:pt modelId="{2AB13B3F-402D-4D80-96D7-A145F98B4869}" type="pres">
      <dgm:prSet presAssocID="{07CC00B4-9466-4BF9-B6E3-B706B3E56623}" presName="Name18" presStyleLbl="sibTrans2D1" presStyleIdx="3" presStyleCnt="4"/>
      <dgm:spPr/>
      <dgm:t>
        <a:bodyPr/>
        <a:lstStyle/>
        <a:p>
          <a:endParaRPr lang="ru-RU"/>
        </a:p>
      </dgm:t>
    </dgm:pt>
    <dgm:pt modelId="{8D3D25C3-48AB-487F-8AEE-97CDF3578E54}" type="pres">
      <dgm:prSet presAssocID="{AF518BB8-A71D-4903-B1D6-F3FBF0265B54}" presName="composite1" presStyleCnt="0"/>
      <dgm:spPr/>
    </dgm:pt>
    <dgm:pt modelId="{AD2A0881-926E-4008-B69E-99F7ADE0C87E}" type="pres">
      <dgm:prSet presAssocID="{AF518BB8-A71D-4903-B1D6-F3FBF0265B54}" presName="dummyNode1" presStyleLbl="node1" presStyleIdx="3" presStyleCnt="5"/>
      <dgm:spPr/>
    </dgm:pt>
    <dgm:pt modelId="{5C9D98A4-FA93-4CDB-B224-DF3529FE8682}" type="pres">
      <dgm:prSet presAssocID="{AF518BB8-A71D-4903-B1D6-F3FBF0265B54}" presName="childNode1" presStyleLbl="bgAcc1" presStyleIdx="4" presStyleCnt="5" custScaleX="104074" custScaleY="112145">
        <dgm:presLayoutVars>
          <dgm:bulletEnabled val="1"/>
        </dgm:presLayoutVars>
      </dgm:prSet>
      <dgm:spPr/>
      <dgm:t>
        <a:bodyPr/>
        <a:lstStyle/>
        <a:p>
          <a:endParaRPr lang="ru-RU"/>
        </a:p>
      </dgm:t>
    </dgm:pt>
    <dgm:pt modelId="{9EAB2533-9E0D-4897-A553-77E0CCD56DD1}" type="pres">
      <dgm:prSet presAssocID="{AF518BB8-A71D-4903-B1D6-F3FBF0265B54}" presName="childNode1tx" presStyleLbl="bgAcc1" presStyleIdx="4" presStyleCnt="5">
        <dgm:presLayoutVars>
          <dgm:bulletEnabled val="1"/>
        </dgm:presLayoutVars>
      </dgm:prSet>
      <dgm:spPr/>
      <dgm:t>
        <a:bodyPr/>
        <a:lstStyle/>
        <a:p>
          <a:endParaRPr lang="ru-RU"/>
        </a:p>
      </dgm:t>
    </dgm:pt>
    <dgm:pt modelId="{5B2F0E4C-BDDB-4E6D-B497-04EA18F9B6E7}" type="pres">
      <dgm:prSet presAssocID="{AF518BB8-A71D-4903-B1D6-F3FBF0265B54}" presName="parentNode1" presStyleLbl="node1" presStyleIdx="4" presStyleCnt="5">
        <dgm:presLayoutVars>
          <dgm:chMax val="1"/>
          <dgm:bulletEnabled val="1"/>
        </dgm:presLayoutVars>
      </dgm:prSet>
      <dgm:spPr/>
      <dgm:t>
        <a:bodyPr/>
        <a:lstStyle/>
        <a:p>
          <a:endParaRPr lang="ru-RU"/>
        </a:p>
      </dgm:t>
    </dgm:pt>
    <dgm:pt modelId="{CAAF8B05-9509-4802-8159-5C8770C6F59E}" type="pres">
      <dgm:prSet presAssocID="{AF518BB8-A71D-4903-B1D6-F3FBF0265B54}" presName="connSite1" presStyleCnt="0"/>
      <dgm:spPr/>
    </dgm:pt>
  </dgm:ptLst>
  <dgm:cxnLst>
    <dgm:cxn modelId="{0EF29D70-AC7D-4C8B-966B-D1385ED256E1}" srcId="{EE9F159A-BAE0-4904-8DA3-EFB0D79B0341}" destId="{5CAD075E-F533-4FC0-812E-27B9A547EFF3}" srcOrd="0" destOrd="0" parTransId="{00BAEDED-E8CB-4BD1-AA7B-D2E2F5798FB3}" sibTransId="{A6042761-7E0B-46CD-95E1-2778363E716D}"/>
    <dgm:cxn modelId="{60ED662B-E0E4-4CFD-889B-C4A4CFB805F0}" type="presOf" srcId="{26E42E3A-5892-43B2-BD56-CA5992809EA2}" destId="{9D3C41BC-CFB2-482C-9283-A0DD1E3456B2}" srcOrd="1" destOrd="0" presId="urn:microsoft.com/office/officeart/2005/8/layout/hProcess4"/>
    <dgm:cxn modelId="{22CB9280-9AA9-4585-9A15-67FB87A9769F}" srcId="{0A7C603E-9B09-4813-9181-CCD72128C1C6}" destId="{26E42E3A-5892-43B2-BD56-CA5992809EA2}" srcOrd="0" destOrd="0" parTransId="{0A432C78-63CB-4BDF-A7DE-ECA722612529}" sibTransId="{9AC00D6E-29A4-48DA-A97A-0A877B3B7A56}"/>
    <dgm:cxn modelId="{A37DBCAE-4EFA-4F8F-84FE-0D2BD6F303BE}" srcId="{5CAD075E-F533-4FC0-812E-27B9A547EFF3}" destId="{F0F519E4-8AE8-4A2C-B090-5E987FF483A5}" srcOrd="0" destOrd="0" parTransId="{792BCB2B-6F39-407A-A5B5-A7D9750D64CC}" sibTransId="{0D2B97E3-5E70-4AF8-B37B-332A05973675}"/>
    <dgm:cxn modelId="{1CB0DB1A-26BF-4EE0-ADEC-D6CD4091EFCD}" srcId="{EE9F159A-BAE0-4904-8DA3-EFB0D79B0341}" destId="{E5A5FBC4-5447-44E5-9B68-BC934759B7CA}" srcOrd="1" destOrd="0" parTransId="{C2DB5255-067E-433C-9680-0725CFD3D228}" sibTransId="{E02441E2-6D3F-458F-BB57-F32AC9F1B718}"/>
    <dgm:cxn modelId="{5B514E75-E3E7-4961-AEEC-BAC6C58B04B4}" type="presOf" srcId="{2B3047BB-DFB5-4223-AA8A-F92B31A58756}" destId="{9EAB2533-9E0D-4897-A553-77E0CCD56DD1}" srcOrd="1" destOrd="0" presId="urn:microsoft.com/office/officeart/2005/8/layout/hProcess4"/>
    <dgm:cxn modelId="{8F195292-C875-417B-9A5E-6A6CBA09EF7F}" type="presOf" srcId="{EE9F159A-BAE0-4904-8DA3-EFB0D79B0341}" destId="{DBD90D52-2A8C-4972-A1FB-EA62B01D0488}" srcOrd="0" destOrd="0" presId="urn:microsoft.com/office/officeart/2005/8/layout/hProcess4"/>
    <dgm:cxn modelId="{514600F2-8CA6-4BC9-BB69-5FD8FD34ACAB}" type="presOf" srcId="{AF518BB8-A71D-4903-B1D6-F3FBF0265B54}" destId="{5B2F0E4C-BDDB-4E6D-B497-04EA18F9B6E7}" srcOrd="0" destOrd="0" presId="urn:microsoft.com/office/officeart/2005/8/layout/hProcess4"/>
    <dgm:cxn modelId="{AB5EAC08-8128-4D52-8CD7-DE884F0CE6C5}" type="presOf" srcId="{0A7C603E-9B09-4813-9181-CCD72128C1C6}" destId="{856FB11C-53AB-4F07-B816-191E05B5400C}" srcOrd="0" destOrd="0" presId="urn:microsoft.com/office/officeart/2005/8/layout/hProcess4"/>
    <dgm:cxn modelId="{CF1160A6-80F2-4DEE-B241-E9125C20CA55}" type="presOf" srcId="{4D722226-0D0F-4C94-A1F5-063035B575A9}" destId="{DDFEE7CE-9EBF-4314-B4BD-9C4E571FE3C9}" srcOrd="0" destOrd="0" presId="urn:microsoft.com/office/officeart/2005/8/layout/hProcess4"/>
    <dgm:cxn modelId="{004F2BFB-32F6-4462-8537-8B4A58E3476C}" srcId="{EE9F159A-BAE0-4904-8DA3-EFB0D79B0341}" destId="{0A7C603E-9B09-4813-9181-CCD72128C1C6}" srcOrd="2" destOrd="0" parTransId="{29E84E30-EC39-48E0-A53E-24695B628FDE}" sibTransId="{35E83EDD-FBB2-41B2-AF31-13E2F386D30C}"/>
    <dgm:cxn modelId="{6674D048-3896-4955-B93C-6ED9C8DC54AE}" type="presOf" srcId="{4D722226-0D0F-4C94-A1F5-063035B575A9}" destId="{461203E1-BD95-48BF-8369-576008B7CA01}" srcOrd="1" destOrd="0" presId="urn:microsoft.com/office/officeart/2005/8/layout/hProcess4"/>
    <dgm:cxn modelId="{DC21AA97-3163-4B63-87B0-728CD1EDB331}" srcId="{EE9F159A-BAE0-4904-8DA3-EFB0D79B0341}" destId="{4743C626-80EA-4935-87CC-7E5233EADC6E}" srcOrd="3" destOrd="0" parTransId="{DD71F5CD-DA73-4C46-A3BE-9241D2233AAD}" sibTransId="{07CC00B4-9466-4BF9-B6E3-B706B3E56623}"/>
    <dgm:cxn modelId="{875BDD80-17F2-4789-9759-E38EE88D8F2C}" type="presOf" srcId="{4743C626-80EA-4935-87CC-7E5233EADC6E}" destId="{0C516D9E-6891-4E1D-BE1D-C9153A486524}" srcOrd="0" destOrd="0" presId="urn:microsoft.com/office/officeart/2005/8/layout/hProcess4"/>
    <dgm:cxn modelId="{43A48080-1681-41CB-9F2D-D40D43D8030F}" type="presOf" srcId="{E02441E2-6D3F-458F-BB57-F32AC9F1B718}" destId="{BF1D40F0-4910-4907-9879-34463A116377}" srcOrd="0" destOrd="0" presId="urn:microsoft.com/office/officeart/2005/8/layout/hProcess4"/>
    <dgm:cxn modelId="{CB1EE04D-52F2-4BC5-8B68-D9BAB8119462}" type="presOf" srcId="{F0F519E4-8AE8-4A2C-B090-5E987FF483A5}" destId="{53DCC721-036E-4D10-B304-4EB93BC705CB}" srcOrd="0" destOrd="0" presId="urn:microsoft.com/office/officeart/2005/8/layout/hProcess4"/>
    <dgm:cxn modelId="{5D4F29DA-2118-4DD0-9237-837399221D71}" type="presOf" srcId="{F0F519E4-8AE8-4A2C-B090-5E987FF483A5}" destId="{7F72D982-8C16-4118-AA5A-FBEF834AD7EE}" srcOrd="1" destOrd="0" presId="urn:microsoft.com/office/officeart/2005/8/layout/hProcess4"/>
    <dgm:cxn modelId="{71B6BA5C-6ECD-42BF-A306-C46927843855}" srcId="{E5A5FBC4-5447-44E5-9B68-BC934759B7CA}" destId="{3344FCC1-29B6-4328-AF31-87AA2F1E1B61}" srcOrd="0" destOrd="0" parTransId="{12A3434C-968A-4422-B03B-646B28D32E46}" sibTransId="{B02094C7-2BA4-4EDA-A96B-9BB76A1D048D}"/>
    <dgm:cxn modelId="{182078F3-4737-45C2-853D-80B4A1499515}" type="presOf" srcId="{07CC00B4-9466-4BF9-B6E3-B706B3E56623}" destId="{2AB13B3F-402D-4D80-96D7-A145F98B4869}" srcOrd="0" destOrd="0" presId="urn:microsoft.com/office/officeart/2005/8/layout/hProcess4"/>
    <dgm:cxn modelId="{8FF024F1-B1B5-492A-A9A0-7CED68D7F3E6}" srcId="{AF518BB8-A71D-4903-B1D6-F3FBF0265B54}" destId="{2B3047BB-DFB5-4223-AA8A-F92B31A58756}" srcOrd="0" destOrd="0" parTransId="{ADFE120D-2666-4148-8342-4643DB91E52E}" sibTransId="{9C41F1BA-BBD5-407E-A7BF-96648C85BF33}"/>
    <dgm:cxn modelId="{5C149267-9189-4E5E-BD16-CB77B094F61F}" type="presOf" srcId="{35E83EDD-FBB2-41B2-AF31-13E2F386D30C}" destId="{E9CB8354-BE09-425B-ACA9-FB30C5F0BF8A}" srcOrd="0" destOrd="0" presId="urn:microsoft.com/office/officeart/2005/8/layout/hProcess4"/>
    <dgm:cxn modelId="{A8007849-72B2-4D8B-BB0D-F1E0F8366B36}" srcId="{4743C626-80EA-4935-87CC-7E5233EADC6E}" destId="{4D722226-0D0F-4C94-A1F5-063035B575A9}" srcOrd="0" destOrd="0" parTransId="{CC203A27-A331-4B6B-BDFB-A2E1D1B04277}" sibTransId="{C4190727-864F-4F39-9BA0-50CD132B3B77}"/>
    <dgm:cxn modelId="{97165624-FF56-4AFE-B3F6-79BB9D7A4988}" type="presOf" srcId="{26E42E3A-5892-43B2-BD56-CA5992809EA2}" destId="{24FC8748-2B01-4A57-AC44-86A61EAED2A8}" srcOrd="0" destOrd="0" presId="urn:microsoft.com/office/officeart/2005/8/layout/hProcess4"/>
    <dgm:cxn modelId="{B8A397BA-DC42-456A-ACDF-00459926C3A4}" type="presOf" srcId="{5CAD075E-F533-4FC0-812E-27B9A547EFF3}" destId="{1009B102-B636-47A8-89F1-6CE638CB5DBE}" srcOrd="0" destOrd="0" presId="urn:microsoft.com/office/officeart/2005/8/layout/hProcess4"/>
    <dgm:cxn modelId="{DE6BA8B2-22A9-4C8B-A4B8-B2EFE4ABF18B}" type="presOf" srcId="{2B3047BB-DFB5-4223-AA8A-F92B31A58756}" destId="{5C9D98A4-FA93-4CDB-B224-DF3529FE8682}" srcOrd="0" destOrd="0" presId="urn:microsoft.com/office/officeart/2005/8/layout/hProcess4"/>
    <dgm:cxn modelId="{6BD61119-8987-443A-80C1-DF375A31DA00}" type="presOf" srcId="{3344FCC1-29B6-4328-AF31-87AA2F1E1B61}" destId="{CD749F79-C4E5-4510-B0F8-89C2E8001FB1}" srcOrd="1" destOrd="0" presId="urn:microsoft.com/office/officeart/2005/8/layout/hProcess4"/>
    <dgm:cxn modelId="{F41C405B-70D8-4E67-92C4-98D42876AA65}" type="presOf" srcId="{3344FCC1-29B6-4328-AF31-87AA2F1E1B61}" destId="{893E9D98-0191-4DA1-899B-12BAA5D4DFCB}" srcOrd="0" destOrd="0" presId="urn:microsoft.com/office/officeart/2005/8/layout/hProcess4"/>
    <dgm:cxn modelId="{825387E6-5519-440E-B959-25A9EBDE8664}" type="presOf" srcId="{E5A5FBC4-5447-44E5-9B68-BC934759B7CA}" destId="{15873D9B-6399-47B3-B3B4-CB1CB23A9FE3}" srcOrd="0" destOrd="0" presId="urn:microsoft.com/office/officeart/2005/8/layout/hProcess4"/>
    <dgm:cxn modelId="{5F9AD8F5-B54C-442A-ACB1-253EFF264EFF}" srcId="{EE9F159A-BAE0-4904-8DA3-EFB0D79B0341}" destId="{AF518BB8-A71D-4903-B1D6-F3FBF0265B54}" srcOrd="4" destOrd="0" parTransId="{8E8E981B-C538-43EC-AF41-41B8AEE4F541}" sibTransId="{6CE13D41-9E6B-47E4-9868-7D4529A7D809}"/>
    <dgm:cxn modelId="{089CDB63-35BF-4847-8E8C-73C023507AEC}" type="presOf" srcId="{A6042761-7E0B-46CD-95E1-2778363E716D}" destId="{FF44FE89-90BA-4162-9688-CA996E1DB586}" srcOrd="0" destOrd="0" presId="urn:microsoft.com/office/officeart/2005/8/layout/hProcess4"/>
    <dgm:cxn modelId="{7DA76E62-CD1E-4C5B-8B39-CF316F159F1C}" type="presParOf" srcId="{DBD90D52-2A8C-4972-A1FB-EA62B01D0488}" destId="{23095D55-50EE-461F-88F1-61B616A75C8D}" srcOrd="0" destOrd="0" presId="urn:microsoft.com/office/officeart/2005/8/layout/hProcess4"/>
    <dgm:cxn modelId="{63CFBB10-8872-4E6E-AC00-2DE3051ED4E5}" type="presParOf" srcId="{DBD90D52-2A8C-4972-A1FB-EA62B01D0488}" destId="{7865D0E9-14EB-4EE6-98BB-EC7DFA8E8C58}" srcOrd="1" destOrd="0" presId="urn:microsoft.com/office/officeart/2005/8/layout/hProcess4"/>
    <dgm:cxn modelId="{D6B88FE4-C67F-4FF6-BB7C-BDD6F324DBE3}" type="presParOf" srcId="{DBD90D52-2A8C-4972-A1FB-EA62B01D0488}" destId="{15B4D9DA-E36D-4A6F-8E0D-B2EA07B1F10F}" srcOrd="2" destOrd="0" presId="urn:microsoft.com/office/officeart/2005/8/layout/hProcess4"/>
    <dgm:cxn modelId="{1CAC78C8-2C1E-4B85-B64B-2D194BFB9C7A}" type="presParOf" srcId="{15B4D9DA-E36D-4A6F-8E0D-B2EA07B1F10F}" destId="{67794815-36A5-4006-B9F5-5250EF23D79A}" srcOrd="0" destOrd="0" presId="urn:microsoft.com/office/officeart/2005/8/layout/hProcess4"/>
    <dgm:cxn modelId="{878CFDA3-72C5-4C70-9238-EE946E07A96B}" type="presParOf" srcId="{67794815-36A5-4006-B9F5-5250EF23D79A}" destId="{1E3FC41C-1589-4C1A-A3FA-50164E3FEF24}" srcOrd="0" destOrd="0" presId="urn:microsoft.com/office/officeart/2005/8/layout/hProcess4"/>
    <dgm:cxn modelId="{EA853533-327E-430B-BB42-E398426D1F4E}" type="presParOf" srcId="{67794815-36A5-4006-B9F5-5250EF23D79A}" destId="{53DCC721-036E-4D10-B304-4EB93BC705CB}" srcOrd="1" destOrd="0" presId="urn:microsoft.com/office/officeart/2005/8/layout/hProcess4"/>
    <dgm:cxn modelId="{15DAD423-F596-4F78-BDA3-371E93D557D9}" type="presParOf" srcId="{67794815-36A5-4006-B9F5-5250EF23D79A}" destId="{7F72D982-8C16-4118-AA5A-FBEF834AD7EE}" srcOrd="2" destOrd="0" presId="urn:microsoft.com/office/officeart/2005/8/layout/hProcess4"/>
    <dgm:cxn modelId="{681384CE-CDF4-451E-A7B3-7418B62DC468}" type="presParOf" srcId="{67794815-36A5-4006-B9F5-5250EF23D79A}" destId="{1009B102-B636-47A8-89F1-6CE638CB5DBE}" srcOrd="3" destOrd="0" presId="urn:microsoft.com/office/officeart/2005/8/layout/hProcess4"/>
    <dgm:cxn modelId="{3219C71A-C33D-4BAF-98C2-E564FF3A3F22}" type="presParOf" srcId="{67794815-36A5-4006-B9F5-5250EF23D79A}" destId="{D2AF27C3-9D6A-403F-940F-A61E6F4ECF8F}" srcOrd="4" destOrd="0" presId="urn:microsoft.com/office/officeart/2005/8/layout/hProcess4"/>
    <dgm:cxn modelId="{3E70AF9B-4A74-4F0A-BB8C-B4A8C91F9C35}" type="presParOf" srcId="{15B4D9DA-E36D-4A6F-8E0D-B2EA07B1F10F}" destId="{FF44FE89-90BA-4162-9688-CA996E1DB586}" srcOrd="1" destOrd="0" presId="urn:microsoft.com/office/officeart/2005/8/layout/hProcess4"/>
    <dgm:cxn modelId="{9A48E287-CC14-4D26-ADD7-2796241C9B54}" type="presParOf" srcId="{15B4D9DA-E36D-4A6F-8E0D-B2EA07B1F10F}" destId="{799F85EC-93A5-457F-AAE3-A20EEA46B745}" srcOrd="2" destOrd="0" presId="urn:microsoft.com/office/officeart/2005/8/layout/hProcess4"/>
    <dgm:cxn modelId="{6382AF89-7ED4-4A1F-9C29-CB845A7C6AA0}" type="presParOf" srcId="{799F85EC-93A5-457F-AAE3-A20EEA46B745}" destId="{81FA1273-029D-49DA-8832-2C583ADD336B}" srcOrd="0" destOrd="0" presId="urn:microsoft.com/office/officeart/2005/8/layout/hProcess4"/>
    <dgm:cxn modelId="{4EB630D8-70E7-46F3-BAA5-BB55CB821CB5}" type="presParOf" srcId="{799F85EC-93A5-457F-AAE3-A20EEA46B745}" destId="{893E9D98-0191-4DA1-899B-12BAA5D4DFCB}" srcOrd="1" destOrd="0" presId="urn:microsoft.com/office/officeart/2005/8/layout/hProcess4"/>
    <dgm:cxn modelId="{05F6CFBF-AA6A-4B8B-8AB5-8A725DA8021A}" type="presParOf" srcId="{799F85EC-93A5-457F-AAE3-A20EEA46B745}" destId="{CD749F79-C4E5-4510-B0F8-89C2E8001FB1}" srcOrd="2" destOrd="0" presId="urn:microsoft.com/office/officeart/2005/8/layout/hProcess4"/>
    <dgm:cxn modelId="{79091A8B-58A4-43AD-A11E-9E9FBADA24E8}" type="presParOf" srcId="{799F85EC-93A5-457F-AAE3-A20EEA46B745}" destId="{15873D9B-6399-47B3-B3B4-CB1CB23A9FE3}" srcOrd="3" destOrd="0" presId="urn:microsoft.com/office/officeart/2005/8/layout/hProcess4"/>
    <dgm:cxn modelId="{31DE2126-C743-4167-8695-3417F93EBD3E}" type="presParOf" srcId="{799F85EC-93A5-457F-AAE3-A20EEA46B745}" destId="{69DC480E-EDD3-42E2-B986-4E4D7BEE4F58}" srcOrd="4" destOrd="0" presId="urn:microsoft.com/office/officeart/2005/8/layout/hProcess4"/>
    <dgm:cxn modelId="{CD32B5F2-EDE1-44F8-804C-443240541AB6}" type="presParOf" srcId="{15B4D9DA-E36D-4A6F-8E0D-B2EA07B1F10F}" destId="{BF1D40F0-4910-4907-9879-34463A116377}" srcOrd="3" destOrd="0" presId="urn:microsoft.com/office/officeart/2005/8/layout/hProcess4"/>
    <dgm:cxn modelId="{030C1C3C-9277-47F9-AAC6-4798AE35EB32}" type="presParOf" srcId="{15B4D9DA-E36D-4A6F-8E0D-B2EA07B1F10F}" destId="{53703395-332E-4DFD-82E5-68BE900BF35E}" srcOrd="4" destOrd="0" presId="urn:microsoft.com/office/officeart/2005/8/layout/hProcess4"/>
    <dgm:cxn modelId="{D10D024C-5360-4A20-B4F6-F6452E953658}" type="presParOf" srcId="{53703395-332E-4DFD-82E5-68BE900BF35E}" destId="{F44951BF-86D2-46A6-8411-4BB48E240F38}" srcOrd="0" destOrd="0" presId="urn:microsoft.com/office/officeart/2005/8/layout/hProcess4"/>
    <dgm:cxn modelId="{686F0B17-0454-4E2B-AD84-9A7FFE9497F6}" type="presParOf" srcId="{53703395-332E-4DFD-82E5-68BE900BF35E}" destId="{24FC8748-2B01-4A57-AC44-86A61EAED2A8}" srcOrd="1" destOrd="0" presId="urn:microsoft.com/office/officeart/2005/8/layout/hProcess4"/>
    <dgm:cxn modelId="{982B2183-230A-48B0-926E-F8A052F8085B}" type="presParOf" srcId="{53703395-332E-4DFD-82E5-68BE900BF35E}" destId="{9D3C41BC-CFB2-482C-9283-A0DD1E3456B2}" srcOrd="2" destOrd="0" presId="urn:microsoft.com/office/officeart/2005/8/layout/hProcess4"/>
    <dgm:cxn modelId="{BC8B7A00-00CB-4F29-B02A-E8143EF4A3B6}" type="presParOf" srcId="{53703395-332E-4DFD-82E5-68BE900BF35E}" destId="{856FB11C-53AB-4F07-B816-191E05B5400C}" srcOrd="3" destOrd="0" presId="urn:microsoft.com/office/officeart/2005/8/layout/hProcess4"/>
    <dgm:cxn modelId="{6AFF909A-FB97-4301-A27B-4C832E6BA288}" type="presParOf" srcId="{53703395-332E-4DFD-82E5-68BE900BF35E}" destId="{3432B931-6FE7-498E-9969-262436EC59C1}" srcOrd="4" destOrd="0" presId="urn:microsoft.com/office/officeart/2005/8/layout/hProcess4"/>
    <dgm:cxn modelId="{B968B1E8-D3D2-4801-8BB0-15CEACFB4FD8}" type="presParOf" srcId="{15B4D9DA-E36D-4A6F-8E0D-B2EA07B1F10F}" destId="{E9CB8354-BE09-425B-ACA9-FB30C5F0BF8A}" srcOrd="5" destOrd="0" presId="urn:microsoft.com/office/officeart/2005/8/layout/hProcess4"/>
    <dgm:cxn modelId="{BC910BB5-5B3A-4744-8586-348B04514F6F}" type="presParOf" srcId="{15B4D9DA-E36D-4A6F-8E0D-B2EA07B1F10F}" destId="{ACEF7AF1-1CF8-4602-94AD-B67BA05DBC4E}" srcOrd="6" destOrd="0" presId="urn:microsoft.com/office/officeart/2005/8/layout/hProcess4"/>
    <dgm:cxn modelId="{8F39B054-46BC-4233-8FAD-67778492303D}" type="presParOf" srcId="{ACEF7AF1-1CF8-4602-94AD-B67BA05DBC4E}" destId="{5A5425E0-4C8B-482D-B2C9-026F55079520}" srcOrd="0" destOrd="0" presId="urn:microsoft.com/office/officeart/2005/8/layout/hProcess4"/>
    <dgm:cxn modelId="{2E33A438-99ED-4C12-AA05-2C0E671C4012}" type="presParOf" srcId="{ACEF7AF1-1CF8-4602-94AD-B67BA05DBC4E}" destId="{DDFEE7CE-9EBF-4314-B4BD-9C4E571FE3C9}" srcOrd="1" destOrd="0" presId="urn:microsoft.com/office/officeart/2005/8/layout/hProcess4"/>
    <dgm:cxn modelId="{A2593065-A40C-4293-B4B7-4954A77672C0}" type="presParOf" srcId="{ACEF7AF1-1CF8-4602-94AD-B67BA05DBC4E}" destId="{461203E1-BD95-48BF-8369-576008B7CA01}" srcOrd="2" destOrd="0" presId="urn:microsoft.com/office/officeart/2005/8/layout/hProcess4"/>
    <dgm:cxn modelId="{E7A4C3D0-E4BE-4611-9568-FDF37A2CE9FB}" type="presParOf" srcId="{ACEF7AF1-1CF8-4602-94AD-B67BA05DBC4E}" destId="{0C516D9E-6891-4E1D-BE1D-C9153A486524}" srcOrd="3" destOrd="0" presId="urn:microsoft.com/office/officeart/2005/8/layout/hProcess4"/>
    <dgm:cxn modelId="{88F66C3E-58A6-4246-B1B2-979B531F8919}" type="presParOf" srcId="{ACEF7AF1-1CF8-4602-94AD-B67BA05DBC4E}" destId="{CBCEBC03-3871-4E19-95CF-E0E6A3D5D73E}" srcOrd="4" destOrd="0" presId="urn:microsoft.com/office/officeart/2005/8/layout/hProcess4"/>
    <dgm:cxn modelId="{7C9CF732-0545-4E93-AF9A-8BDB6BD2A889}" type="presParOf" srcId="{15B4D9DA-E36D-4A6F-8E0D-B2EA07B1F10F}" destId="{2AB13B3F-402D-4D80-96D7-A145F98B4869}" srcOrd="7" destOrd="0" presId="urn:microsoft.com/office/officeart/2005/8/layout/hProcess4"/>
    <dgm:cxn modelId="{4201CE63-6E13-4AC9-B125-98CC117250FB}" type="presParOf" srcId="{15B4D9DA-E36D-4A6F-8E0D-B2EA07B1F10F}" destId="{8D3D25C3-48AB-487F-8AEE-97CDF3578E54}" srcOrd="8" destOrd="0" presId="urn:microsoft.com/office/officeart/2005/8/layout/hProcess4"/>
    <dgm:cxn modelId="{12FE620C-3368-46B9-99F8-AC636C44E8BB}" type="presParOf" srcId="{8D3D25C3-48AB-487F-8AEE-97CDF3578E54}" destId="{AD2A0881-926E-4008-B69E-99F7ADE0C87E}" srcOrd="0" destOrd="0" presId="urn:microsoft.com/office/officeart/2005/8/layout/hProcess4"/>
    <dgm:cxn modelId="{56A65D2C-7359-4C29-98F2-8A4A78280388}" type="presParOf" srcId="{8D3D25C3-48AB-487F-8AEE-97CDF3578E54}" destId="{5C9D98A4-FA93-4CDB-B224-DF3529FE8682}" srcOrd="1" destOrd="0" presId="urn:microsoft.com/office/officeart/2005/8/layout/hProcess4"/>
    <dgm:cxn modelId="{1580EEB2-0763-4DAF-9795-C0CAAD334D3E}" type="presParOf" srcId="{8D3D25C3-48AB-487F-8AEE-97CDF3578E54}" destId="{9EAB2533-9E0D-4897-A553-77E0CCD56DD1}" srcOrd="2" destOrd="0" presId="urn:microsoft.com/office/officeart/2005/8/layout/hProcess4"/>
    <dgm:cxn modelId="{E0F77491-6F59-4073-B4CE-5FAAD71D617A}" type="presParOf" srcId="{8D3D25C3-48AB-487F-8AEE-97CDF3578E54}" destId="{5B2F0E4C-BDDB-4E6D-B497-04EA18F9B6E7}" srcOrd="3" destOrd="0" presId="urn:microsoft.com/office/officeart/2005/8/layout/hProcess4"/>
    <dgm:cxn modelId="{51F95370-24F7-4C95-B286-536AC7F22273}" type="presParOf" srcId="{8D3D25C3-48AB-487F-8AEE-97CDF3578E54}" destId="{CAAF8B05-9509-4802-8159-5C8770C6F59E}" srcOrd="4" destOrd="0" presId="urn:microsoft.com/office/officeart/2005/8/layout/hProcess4"/>
  </dgm:cxnLst>
  <dgm:bg/>
  <dgm:whole>
    <a:ln>
      <a:solidFill>
        <a:schemeClr val="accent1"/>
      </a:solidFill>
    </a:ln>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7DD9AF1-0A7C-4E93-8D80-301AD07EFD70}" type="doc">
      <dgm:prSet loTypeId="urn:microsoft.com/office/officeart/2005/8/layout/hierarchy6" loCatId="hierarchy" qsTypeId="urn:microsoft.com/office/officeart/2005/8/quickstyle/3d2" qsCatId="3D" csTypeId="urn:microsoft.com/office/officeart/2005/8/colors/accent2_1" csCatId="accent2" phldr="1"/>
      <dgm:spPr/>
      <dgm:t>
        <a:bodyPr/>
        <a:lstStyle/>
        <a:p>
          <a:endParaRPr lang="ru-RU"/>
        </a:p>
      </dgm:t>
    </dgm:pt>
    <dgm:pt modelId="{BE71C656-E59C-4915-AC60-581B41B48A89}">
      <dgm:prSet phldrT="[Текст]"/>
      <dgm:spPr/>
      <dgm:t>
        <a:bodyPr/>
        <a:lstStyle/>
        <a:p>
          <a:r>
            <a:rPr lang="en-US"/>
            <a:t>State customer</a:t>
          </a:r>
          <a:endParaRPr lang="ru-RU"/>
        </a:p>
      </dgm:t>
    </dgm:pt>
    <dgm:pt modelId="{C4C1019B-7965-4FDA-97BC-F0E532A4D3EE}" type="parTrans" cxnId="{AA856444-AC0A-4A18-AFD4-5922FF15922F}">
      <dgm:prSet/>
      <dgm:spPr/>
      <dgm:t>
        <a:bodyPr/>
        <a:lstStyle/>
        <a:p>
          <a:endParaRPr lang="ru-RU"/>
        </a:p>
      </dgm:t>
    </dgm:pt>
    <dgm:pt modelId="{E4FD1C0E-76AD-4655-B7FF-94B3E6E017F7}" type="sibTrans" cxnId="{AA856444-AC0A-4A18-AFD4-5922FF15922F}">
      <dgm:prSet/>
      <dgm:spPr/>
      <dgm:t>
        <a:bodyPr/>
        <a:lstStyle/>
        <a:p>
          <a:endParaRPr lang="ru-RU"/>
        </a:p>
      </dgm:t>
    </dgm:pt>
    <dgm:pt modelId="{FBF2C118-B4E9-4166-88CB-CD4192BAAB84}">
      <dgm:prSet phldrT="[Текст]"/>
      <dgm:spPr/>
      <dgm:t>
        <a:bodyPr/>
        <a:lstStyle/>
        <a:p>
          <a:r>
            <a:rPr lang="ru-RU"/>
            <a:t>Lead executor</a:t>
          </a:r>
        </a:p>
      </dgm:t>
    </dgm:pt>
    <dgm:pt modelId="{3A69C156-5B81-4C8B-AF34-33078002F0B6}" type="parTrans" cxnId="{69EDD4D0-DCA4-4134-96C2-B123D5176606}">
      <dgm:prSet/>
      <dgm:spPr/>
      <dgm:t>
        <a:bodyPr/>
        <a:lstStyle/>
        <a:p>
          <a:endParaRPr lang="ru-RU"/>
        </a:p>
      </dgm:t>
    </dgm:pt>
    <dgm:pt modelId="{0B1DE773-A6AC-4140-BB18-56E74B77AABC}" type="sibTrans" cxnId="{69EDD4D0-DCA4-4134-96C2-B123D5176606}">
      <dgm:prSet/>
      <dgm:spPr/>
      <dgm:t>
        <a:bodyPr/>
        <a:lstStyle/>
        <a:p>
          <a:endParaRPr lang="ru-RU"/>
        </a:p>
      </dgm:t>
    </dgm:pt>
    <dgm:pt modelId="{7CF267D2-6048-41BD-A511-50E29B3A0356}">
      <dgm:prSet phldrT="[Текст]"/>
      <dgm:spPr/>
      <dgm:t>
        <a:bodyPr/>
        <a:lstStyle/>
        <a:p>
          <a:pPr algn="just"/>
          <a:r>
            <a:rPr lang="en-US"/>
            <a:t>Enumerates advance payment to a special account of the lead provider</a:t>
          </a:r>
          <a:endParaRPr lang="ru-RU"/>
        </a:p>
      </dgm:t>
    </dgm:pt>
    <dgm:pt modelId="{A8B47205-9192-4FF3-B954-6A231BB2F95E}" type="parTrans" cxnId="{9694DD69-366C-4605-81F1-D029B4E7B154}">
      <dgm:prSet/>
      <dgm:spPr/>
      <dgm:t>
        <a:bodyPr/>
        <a:lstStyle/>
        <a:p>
          <a:endParaRPr lang="ru-RU"/>
        </a:p>
      </dgm:t>
    </dgm:pt>
    <dgm:pt modelId="{EA2FD19A-4498-456A-8B32-7AF1149FBFA9}" type="sibTrans" cxnId="{9694DD69-366C-4605-81F1-D029B4E7B154}">
      <dgm:prSet/>
      <dgm:spPr/>
      <dgm:t>
        <a:bodyPr/>
        <a:lstStyle/>
        <a:p>
          <a:endParaRPr lang="ru-RU"/>
        </a:p>
      </dgm:t>
    </dgm:pt>
    <dgm:pt modelId="{3A09831B-810F-48FB-A408-323F5142DCB8}">
      <dgm:prSet phldrT="[Текст]"/>
      <dgm:spPr/>
      <dgm:t>
        <a:bodyPr/>
        <a:lstStyle/>
        <a:p>
          <a:pPr algn="just"/>
          <a:r>
            <a:rPr lang="en-US"/>
            <a:t>The lead provider receives an advance to a special account, transfers money to special accounts of providers, systematically deduces up to 5 million per month to settlement accounts of front companies under fictitious contracts</a:t>
          </a:r>
          <a:endParaRPr lang="ru-RU"/>
        </a:p>
      </dgm:t>
    </dgm:pt>
    <dgm:pt modelId="{D38DC1B7-E4B0-461B-8008-9604C9CDE58C}" type="parTrans" cxnId="{E83819CA-DB9E-4993-9AD2-B7515FD7B722}">
      <dgm:prSet/>
      <dgm:spPr/>
      <dgm:t>
        <a:bodyPr/>
        <a:lstStyle/>
        <a:p>
          <a:endParaRPr lang="ru-RU"/>
        </a:p>
      </dgm:t>
    </dgm:pt>
    <dgm:pt modelId="{C9E33B7D-58C7-4E94-871B-A48A384BD078}" type="sibTrans" cxnId="{E83819CA-DB9E-4993-9AD2-B7515FD7B722}">
      <dgm:prSet/>
      <dgm:spPr/>
      <dgm:t>
        <a:bodyPr/>
        <a:lstStyle/>
        <a:p>
          <a:endParaRPr lang="ru-RU"/>
        </a:p>
      </dgm:t>
    </dgm:pt>
    <dgm:pt modelId="{529BB028-B369-4780-8ED5-33E760F31873}">
      <dgm:prSet/>
      <dgm:spPr/>
      <dgm:t>
        <a:bodyPr/>
        <a:lstStyle/>
        <a:p>
          <a:r>
            <a:rPr lang="x-none"/>
            <a:t>Provider</a:t>
          </a:r>
          <a:r>
            <a:rPr lang="en-US"/>
            <a:t> A</a:t>
          </a:r>
        </a:p>
        <a:p>
          <a:r>
            <a:rPr lang="en-US"/>
            <a:t>o</a:t>
          </a:r>
          <a:r>
            <a:rPr lang="ru-RU"/>
            <a:t>f l</a:t>
          </a:r>
          <a:r>
            <a:rPr lang="en-US"/>
            <a:t>evel 1 (related entity)</a:t>
          </a:r>
          <a:endParaRPr lang="ru-RU"/>
        </a:p>
      </dgm:t>
    </dgm:pt>
    <dgm:pt modelId="{1E2B2075-C6B8-4BE7-9D43-B70AF69DC3E8}" type="parTrans" cxnId="{58F0EF19-807F-45AF-AC00-ACD8DC9FDD30}">
      <dgm:prSet/>
      <dgm:spPr/>
      <dgm:t>
        <a:bodyPr/>
        <a:lstStyle/>
        <a:p>
          <a:endParaRPr lang="ru-RU"/>
        </a:p>
      </dgm:t>
    </dgm:pt>
    <dgm:pt modelId="{D66FA113-13B3-4751-B031-41A7FB586A17}" type="sibTrans" cxnId="{58F0EF19-807F-45AF-AC00-ACD8DC9FDD30}">
      <dgm:prSet/>
      <dgm:spPr/>
      <dgm:t>
        <a:bodyPr/>
        <a:lstStyle/>
        <a:p>
          <a:endParaRPr lang="ru-RU"/>
        </a:p>
      </dgm:t>
    </dgm:pt>
    <dgm:pt modelId="{546393E7-AF3D-4A67-908D-AA3BF9EDFDD7}">
      <dgm:prSet phldrT="[Текст]"/>
      <dgm:spPr/>
      <dgm:t>
        <a:bodyPr/>
        <a:lstStyle/>
        <a:p>
          <a:pPr algn="just"/>
          <a:r>
            <a:rPr lang="en-US"/>
            <a:t>Providers of the first level receive an advance from the lead provider, systematically withdraw up to 3 million per month to settlement accounts of front companies under fictitious contracts</a:t>
          </a:r>
          <a:endParaRPr lang="ru-RU"/>
        </a:p>
      </dgm:t>
    </dgm:pt>
    <dgm:pt modelId="{25ED79AE-9967-4371-B022-80BF09B074BD}" type="parTrans" cxnId="{629ECF02-1892-4C12-A639-C28C31C1B6EB}">
      <dgm:prSet/>
      <dgm:spPr/>
      <dgm:t>
        <a:bodyPr/>
        <a:lstStyle/>
        <a:p>
          <a:endParaRPr lang="ru-RU"/>
        </a:p>
      </dgm:t>
    </dgm:pt>
    <dgm:pt modelId="{8FAE43AA-A50E-4177-B118-D78FD1BDBA9B}" type="sibTrans" cxnId="{629ECF02-1892-4C12-A639-C28C31C1B6EB}">
      <dgm:prSet/>
      <dgm:spPr/>
      <dgm:t>
        <a:bodyPr/>
        <a:lstStyle/>
        <a:p>
          <a:endParaRPr lang="ru-RU"/>
        </a:p>
      </dgm:t>
    </dgm:pt>
    <dgm:pt modelId="{57F17FC9-0485-4B3D-9B09-AEAB47B2D9B8}">
      <dgm:prSet/>
      <dgm:spPr/>
      <dgm:t>
        <a:bodyPr/>
        <a:lstStyle/>
        <a:p>
          <a:r>
            <a:rPr lang="en-US"/>
            <a:t>Provider B</a:t>
          </a:r>
        </a:p>
        <a:p>
          <a:r>
            <a:rPr lang="en-US"/>
            <a:t>o</a:t>
          </a:r>
          <a:r>
            <a:rPr lang="ru-RU"/>
            <a:t>f l</a:t>
          </a:r>
          <a:r>
            <a:rPr lang="en-US"/>
            <a:t>evel 1 (related entity)</a:t>
          </a:r>
          <a:endParaRPr lang="ru-RU"/>
        </a:p>
      </dgm:t>
    </dgm:pt>
    <dgm:pt modelId="{546FC5E6-C4BF-4718-8C6D-5259A86BA83A}" type="parTrans" cxnId="{AFAC5F8D-CA83-439F-99A2-406148498AD4}">
      <dgm:prSet/>
      <dgm:spPr/>
      <dgm:t>
        <a:bodyPr/>
        <a:lstStyle/>
        <a:p>
          <a:endParaRPr lang="ru-RU"/>
        </a:p>
      </dgm:t>
    </dgm:pt>
    <dgm:pt modelId="{1392DBB4-D725-4E73-A9F7-0B12E0A3C2F0}" type="sibTrans" cxnId="{AFAC5F8D-CA83-439F-99A2-406148498AD4}">
      <dgm:prSet/>
      <dgm:spPr/>
      <dgm:t>
        <a:bodyPr/>
        <a:lstStyle/>
        <a:p>
          <a:endParaRPr lang="ru-RU"/>
        </a:p>
      </dgm:t>
    </dgm:pt>
    <dgm:pt modelId="{8042EA15-F76B-463F-9592-70C3EBB97F28}">
      <dgm:prSet/>
      <dgm:spPr/>
      <dgm:t>
        <a:bodyPr/>
        <a:lstStyle/>
        <a:p>
          <a:r>
            <a:rPr lang="x-none"/>
            <a:t>Provider</a:t>
          </a:r>
          <a:r>
            <a:rPr lang="en-US"/>
            <a:t> C</a:t>
          </a:r>
        </a:p>
        <a:p>
          <a:r>
            <a:rPr lang="en-US"/>
            <a:t>o</a:t>
          </a:r>
          <a:r>
            <a:rPr lang="ru-RU"/>
            <a:t>f l</a:t>
          </a:r>
          <a:r>
            <a:rPr lang="en-US"/>
            <a:t>evel 1 (related entity)</a:t>
          </a:r>
          <a:endParaRPr lang="ru-RU"/>
        </a:p>
      </dgm:t>
    </dgm:pt>
    <dgm:pt modelId="{5EB72B99-D85D-441E-BEA3-BBA03A1085E0}" type="parTrans" cxnId="{23A8423F-A15E-407D-ABEC-CD2A685C163D}">
      <dgm:prSet/>
      <dgm:spPr/>
      <dgm:t>
        <a:bodyPr/>
        <a:lstStyle/>
        <a:p>
          <a:endParaRPr lang="ru-RU"/>
        </a:p>
      </dgm:t>
    </dgm:pt>
    <dgm:pt modelId="{2B714067-14D3-41F9-90C8-EFEB8E7CE96D}" type="sibTrans" cxnId="{23A8423F-A15E-407D-ABEC-CD2A685C163D}">
      <dgm:prSet/>
      <dgm:spPr/>
      <dgm:t>
        <a:bodyPr/>
        <a:lstStyle/>
        <a:p>
          <a:endParaRPr lang="ru-RU"/>
        </a:p>
      </dgm:t>
    </dgm:pt>
    <dgm:pt modelId="{C6C9F523-B2A7-418A-83E3-C27CD18FBEB2}" type="pres">
      <dgm:prSet presAssocID="{87DD9AF1-0A7C-4E93-8D80-301AD07EFD70}" presName="mainComposite" presStyleCnt="0">
        <dgm:presLayoutVars>
          <dgm:chPref val="1"/>
          <dgm:dir/>
          <dgm:animOne val="branch"/>
          <dgm:animLvl val="lvl"/>
          <dgm:resizeHandles val="exact"/>
        </dgm:presLayoutVars>
      </dgm:prSet>
      <dgm:spPr/>
      <dgm:t>
        <a:bodyPr/>
        <a:lstStyle/>
        <a:p>
          <a:endParaRPr lang="ru-RU"/>
        </a:p>
      </dgm:t>
    </dgm:pt>
    <dgm:pt modelId="{C275C794-B99E-4F39-9629-B549EADCC2F2}" type="pres">
      <dgm:prSet presAssocID="{87DD9AF1-0A7C-4E93-8D80-301AD07EFD70}" presName="hierFlow" presStyleCnt="0"/>
      <dgm:spPr/>
    </dgm:pt>
    <dgm:pt modelId="{3F432A6C-75AF-40E2-9A30-55AC65BD19CD}" type="pres">
      <dgm:prSet presAssocID="{87DD9AF1-0A7C-4E93-8D80-301AD07EFD70}" presName="firstBuf" presStyleCnt="0"/>
      <dgm:spPr/>
    </dgm:pt>
    <dgm:pt modelId="{C8B66DDB-6F4A-4C2E-B200-C63F41EE22E7}" type="pres">
      <dgm:prSet presAssocID="{87DD9AF1-0A7C-4E93-8D80-301AD07EFD70}" presName="hierChild1" presStyleCnt="0">
        <dgm:presLayoutVars>
          <dgm:chPref val="1"/>
          <dgm:animOne val="branch"/>
          <dgm:animLvl val="lvl"/>
        </dgm:presLayoutVars>
      </dgm:prSet>
      <dgm:spPr/>
    </dgm:pt>
    <dgm:pt modelId="{8DA00ABF-8D86-4C6C-9926-000302ADF4F3}" type="pres">
      <dgm:prSet presAssocID="{BE71C656-E59C-4915-AC60-581B41B48A89}" presName="Name14" presStyleCnt="0"/>
      <dgm:spPr/>
    </dgm:pt>
    <dgm:pt modelId="{09161D51-3F39-4991-BEE4-9D5913A4F1EA}" type="pres">
      <dgm:prSet presAssocID="{BE71C656-E59C-4915-AC60-581B41B48A89}" presName="level1Shape" presStyleLbl="node0" presStyleIdx="0" presStyleCnt="1">
        <dgm:presLayoutVars>
          <dgm:chPref val="3"/>
        </dgm:presLayoutVars>
      </dgm:prSet>
      <dgm:spPr/>
      <dgm:t>
        <a:bodyPr/>
        <a:lstStyle/>
        <a:p>
          <a:endParaRPr lang="ru-RU"/>
        </a:p>
      </dgm:t>
    </dgm:pt>
    <dgm:pt modelId="{74C22FAE-3BBB-4525-9A07-107B83B00FF2}" type="pres">
      <dgm:prSet presAssocID="{BE71C656-E59C-4915-AC60-581B41B48A89}" presName="hierChild2" presStyleCnt="0"/>
      <dgm:spPr/>
    </dgm:pt>
    <dgm:pt modelId="{4B448CFE-2119-4FFA-A8D5-E917D975CE30}" type="pres">
      <dgm:prSet presAssocID="{3A69C156-5B81-4C8B-AF34-33078002F0B6}" presName="Name19" presStyleLbl="parChTrans1D2" presStyleIdx="0" presStyleCnt="1"/>
      <dgm:spPr/>
      <dgm:t>
        <a:bodyPr/>
        <a:lstStyle/>
        <a:p>
          <a:endParaRPr lang="ru-RU"/>
        </a:p>
      </dgm:t>
    </dgm:pt>
    <dgm:pt modelId="{74C6B41D-4015-4BEF-A5B5-633653E78D7E}" type="pres">
      <dgm:prSet presAssocID="{FBF2C118-B4E9-4166-88CB-CD4192BAAB84}" presName="Name21" presStyleCnt="0"/>
      <dgm:spPr/>
    </dgm:pt>
    <dgm:pt modelId="{629A8961-B48C-4923-A063-59E6688943CC}" type="pres">
      <dgm:prSet presAssocID="{FBF2C118-B4E9-4166-88CB-CD4192BAAB84}" presName="level2Shape" presStyleLbl="node2" presStyleIdx="0" presStyleCnt="1" custLinFactNeighborX="116" custLinFactNeighborY="-1423"/>
      <dgm:spPr/>
      <dgm:t>
        <a:bodyPr/>
        <a:lstStyle/>
        <a:p>
          <a:endParaRPr lang="ru-RU"/>
        </a:p>
      </dgm:t>
    </dgm:pt>
    <dgm:pt modelId="{B52D6F51-905B-4883-BC29-44170C48D717}" type="pres">
      <dgm:prSet presAssocID="{FBF2C118-B4E9-4166-88CB-CD4192BAAB84}" presName="hierChild3" presStyleCnt="0"/>
      <dgm:spPr/>
    </dgm:pt>
    <dgm:pt modelId="{CC3CB6FB-9809-4A6C-9382-78914BFF4819}" type="pres">
      <dgm:prSet presAssocID="{1E2B2075-C6B8-4BE7-9D43-B70AF69DC3E8}" presName="Name19" presStyleLbl="parChTrans1D3" presStyleIdx="0" presStyleCnt="3"/>
      <dgm:spPr/>
      <dgm:t>
        <a:bodyPr/>
        <a:lstStyle/>
        <a:p>
          <a:endParaRPr lang="ru-RU"/>
        </a:p>
      </dgm:t>
    </dgm:pt>
    <dgm:pt modelId="{F882C376-5DF3-4622-8BB1-A24E2DC02617}" type="pres">
      <dgm:prSet presAssocID="{529BB028-B369-4780-8ED5-33E760F31873}" presName="Name21" presStyleCnt="0"/>
      <dgm:spPr/>
    </dgm:pt>
    <dgm:pt modelId="{14EDE4FF-E498-4E9F-967B-95B6F3815CB5}" type="pres">
      <dgm:prSet presAssocID="{529BB028-B369-4780-8ED5-33E760F31873}" presName="level2Shape" presStyleLbl="node3" presStyleIdx="0" presStyleCnt="3" custLinFactNeighborX="884"/>
      <dgm:spPr/>
      <dgm:t>
        <a:bodyPr/>
        <a:lstStyle/>
        <a:p>
          <a:endParaRPr lang="ru-RU"/>
        </a:p>
      </dgm:t>
    </dgm:pt>
    <dgm:pt modelId="{052FF527-17B6-4402-9A16-64E48D6E1324}" type="pres">
      <dgm:prSet presAssocID="{529BB028-B369-4780-8ED5-33E760F31873}" presName="hierChild3" presStyleCnt="0"/>
      <dgm:spPr/>
    </dgm:pt>
    <dgm:pt modelId="{C9A1DECC-130A-4CCB-8ED9-E8F58033E1C3}" type="pres">
      <dgm:prSet presAssocID="{546FC5E6-C4BF-4718-8C6D-5259A86BA83A}" presName="Name19" presStyleLbl="parChTrans1D3" presStyleIdx="1" presStyleCnt="3"/>
      <dgm:spPr/>
      <dgm:t>
        <a:bodyPr/>
        <a:lstStyle/>
        <a:p>
          <a:endParaRPr lang="ru-RU"/>
        </a:p>
      </dgm:t>
    </dgm:pt>
    <dgm:pt modelId="{B9FDFEFE-923F-4A81-8244-0EE4DE19E96C}" type="pres">
      <dgm:prSet presAssocID="{57F17FC9-0485-4B3D-9B09-AEAB47B2D9B8}" presName="Name21" presStyleCnt="0"/>
      <dgm:spPr/>
    </dgm:pt>
    <dgm:pt modelId="{950149B2-5FF6-4B27-B51F-0598FA0821AA}" type="pres">
      <dgm:prSet presAssocID="{57F17FC9-0485-4B3D-9B09-AEAB47B2D9B8}" presName="level2Shape" presStyleLbl="node3" presStyleIdx="1" presStyleCnt="3"/>
      <dgm:spPr/>
      <dgm:t>
        <a:bodyPr/>
        <a:lstStyle/>
        <a:p>
          <a:endParaRPr lang="ru-RU"/>
        </a:p>
      </dgm:t>
    </dgm:pt>
    <dgm:pt modelId="{EC1D5429-13A4-4FFA-9239-3AC556C1F12C}" type="pres">
      <dgm:prSet presAssocID="{57F17FC9-0485-4B3D-9B09-AEAB47B2D9B8}" presName="hierChild3" presStyleCnt="0"/>
      <dgm:spPr/>
    </dgm:pt>
    <dgm:pt modelId="{9BFFAC1A-F712-4961-8CFD-032F094DDE36}" type="pres">
      <dgm:prSet presAssocID="{5EB72B99-D85D-441E-BEA3-BBA03A1085E0}" presName="Name19" presStyleLbl="parChTrans1D3" presStyleIdx="2" presStyleCnt="3"/>
      <dgm:spPr/>
      <dgm:t>
        <a:bodyPr/>
        <a:lstStyle/>
        <a:p>
          <a:endParaRPr lang="ru-RU"/>
        </a:p>
      </dgm:t>
    </dgm:pt>
    <dgm:pt modelId="{CB69DA8D-075F-4E21-80FC-C3525B9088EE}" type="pres">
      <dgm:prSet presAssocID="{8042EA15-F76B-463F-9592-70C3EBB97F28}" presName="Name21" presStyleCnt="0"/>
      <dgm:spPr/>
    </dgm:pt>
    <dgm:pt modelId="{F919BB33-4171-4976-B223-6A1F00C0C862}" type="pres">
      <dgm:prSet presAssocID="{8042EA15-F76B-463F-9592-70C3EBB97F28}" presName="level2Shape" presStyleLbl="node3" presStyleIdx="2" presStyleCnt="3"/>
      <dgm:spPr/>
      <dgm:t>
        <a:bodyPr/>
        <a:lstStyle/>
        <a:p>
          <a:endParaRPr lang="ru-RU"/>
        </a:p>
      </dgm:t>
    </dgm:pt>
    <dgm:pt modelId="{CF2D7D6E-62DE-45E8-9A31-63036E4072EB}" type="pres">
      <dgm:prSet presAssocID="{8042EA15-F76B-463F-9592-70C3EBB97F28}" presName="hierChild3" presStyleCnt="0"/>
      <dgm:spPr/>
    </dgm:pt>
    <dgm:pt modelId="{C2F27824-1AFE-4E51-9D3D-72892F3063A1}" type="pres">
      <dgm:prSet presAssocID="{87DD9AF1-0A7C-4E93-8D80-301AD07EFD70}" presName="bgShapesFlow" presStyleCnt="0"/>
      <dgm:spPr/>
    </dgm:pt>
    <dgm:pt modelId="{E092B0F2-EEC0-48BB-8AC1-04F61F17A1F2}" type="pres">
      <dgm:prSet presAssocID="{7CF267D2-6048-41BD-A511-50E29B3A0356}" presName="rectComp" presStyleCnt="0"/>
      <dgm:spPr/>
    </dgm:pt>
    <dgm:pt modelId="{55771E5D-43EA-4358-B657-577A4D4EB727}" type="pres">
      <dgm:prSet presAssocID="{7CF267D2-6048-41BD-A511-50E29B3A0356}" presName="bgRect" presStyleLbl="bgShp" presStyleIdx="0" presStyleCnt="3" custLinFactNeighborX="-574" custLinFactNeighborY="-38"/>
      <dgm:spPr/>
      <dgm:t>
        <a:bodyPr/>
        <a:lstStyle/>
        <a:p>
          <a:endParaRPr lang="ru-RU"/>
        </a:p>
      </dgm:t>
    </dgm:pt>
    <dgm:pt modelId="{2230D440-41D3-46AD-A0CF-7BA904890A61}" type="pres">
      <dgm:prSet presAssocID="{7CF267D2-6048-41BD-A511-50E29B3A0356}" presName="bgRectTx" presStyleLbl="bgShp" presStyleIdx="0" presStyleCnt="3">
        <dgm:presLayoutVars>
          <dgm:bulletEnabled val="1"/>
        </dgm:presLayoutVars>
      </dgm:prSet>
      <dgm:spPr/>
      <dgm:t>
        <a:bodyPr/>
        <a:lstStyle/>
        <a:p>
          <a:endParaRPr lang="ru-RU"/>
        </a:p>
      </dgm:t>
    </dgm:pt>
    <dgm:pt modelId="{83218836-07C8-47A7-941C-4AA3818E90EF}" type="pres">
      <dgm:prSet presAssocID="{7CF267D2-6048-41BD-A511-50E29B3A0356}" presName="spComp" presStyleCnt="0"/>
      <dgm:spPr/>
    </dgm:pt>
    <dgm:pt modelId="{1A4348D7-5D75-4912-9B69-B61F7E5D20A6}" type="pres">
      <dgm:prSet presAssocID="{7CF267D2-6048-41BD-A511-50E29B3A0356}" presName="vSp" presStyleCnt="0"/>
      <dgm:spPr/>
    </dgm:pt>
    <dgm:pt modelId="{D63D3CE7-E8A4-481B-AC7C-D46FA330F8A5}" type="pres">
      <dgm:prSet presAssocID="{3A09831B-810F-48FB-A408-323F5142DCB8}" presName="rectComp" presStyleCnt="0"/>
      <dgm:spPr/>
    </dgm:pt>
    <dgm:pt modelId="{0DF80015-3C9C-4004-80EE-CA27A2FBFCF9}" type="pres">
      <dgm:prSet presAssocID="{3A09831B-810F-48FB-A408-323F5142DCB8}" presName="bgRect" presStyleLbl="bgShp" presStyleIdx="1" presStyleCnt="3" custLinFactNeighborX="7211"/>
      <dgm:spPr/>
      <dgm:t>
        <a:bodyPr/>
        <a:lstStyle/>
        <a:p>
          <a:endParaRPr lang="ru-RU"/>
        </a:p>
      </dgm:t>
    </dgm:pt>
    <dgm:pt modelId="{63B0FE1F-61B7-4A3B-AC56-4148B028E5C2}" type="pres">
      <dgm:prSet presAssocID="{3A09831B-810F-48FB-A408-323F5142DCB8}" presName="bgRectTx" presStyleLbl="bgShp" presStyleIdx="1" presStyleCnt="3">
        <dgm:presLayoutVars>
          <dgm:bulletEnabled val="1"/>
        </dgm:presLayoutVars>
      </dgm:prSet>
      <dgm:spPr/>
      <dgm:t>
        <a:bodyPr/>
        <a:lstStyle/>
        <a:p>
          <a:endParaRPr lang="ru-RU"/>
        </a:p>
      </dgm:t>
    </dgm:pt>
    <dgm:pt modelId="{34A2FBA0-9E63-4A1C-A83E-740D5441921A}" type="pres">
      <dgm:prSet presAssocID="{3A09831B-810F-48FB-A408-323F5142DCB8}" presName="spComp" presStyleCnt="0"/>
      <dgm:spPr/>
    </dgm:pt>
    <dgm:pt modelId="{8F4F16ED-CCF9-4666-8341-7598EE559D0F}" type="pres">
      <dgm:prSet presAssocID="{3A09831B-810F-48FB-A408-323F5142DCB8}" presName="vSp" presStyleCnt="0"/>
      <dgm:spPr/>
    </dgm:pt>
    <dgm:pt modelId="{A253DCAA-96E6-469D-A77B-749D4665392A}" type="pres">
      <dgm:prSet presAssocID="{546393E7-AF3D-4A67-908D-AA3BF9EDFDD7}" presName="rectComp" presStyleCnt="0"/>
      <dgm:spPr/>
    </dgm:pt>
    <dgm:pt modelId="{92B7D69A-DED5-4754-A01C-42E343418514}" type="pres">
      <dgm:prSet presAssocID="{546393E7-AF3D-4A67-908D-AA3BF9EDFDD7}" presName="bgRect" presStyleLbl="bgShp" presStyleIdx="2" presStyleCnt="3" custLinFactNeighborX="-219" custLinFactNeighborY="49"/>
      <dgm:spPr/>
      <dgm:t>
        <a:bodyPr/>
        <a:lstStyle/>
        <a:p>
          <a:endParaRPr lang="ru-RU"/>
        </a:p>
      </dgm:t>
    </dgm:pt>
    <dgm:pt modelId="{1CB4D50F-0EE5-430D-994D-775EEE6656AD}" type="pres">
      <dgm:prSet presAssocID="{546393E7-AF3D-4A67-908D-AA3BF9EDFDD7}" presName="bgRectTx" presStyleLbl="bgShp" presStyleIdx="2" presStyleCnt="3">
        <dgm:presLayoutVars>
          <dgm:bulletEnabled val="1"/>
        </dgm:presLayoutVars>
      </dgm:prSet>
      <dgm:spPr/>
      <dgm:t>
        <a:bodyPr/>
        <a:lstStyle/>
        <a:p>
          <a:endParaRPr lang="ru-RU"/>
        </a:p>
      </dgm:t>
    </dgm:pt>
  </dgm:ptLst>
  <dgm:cxnLst>
    <dgm:cxn modelId="{264B974C-00E2-4DAB-8560-09BBAF007A40}" type="presOf" srcId="{87DD9AF1-0A7C-4E93-8D80-301AD07EFD70}" destId="{C6C9F523-B2A7-418A-83E3-C27CD18FBEB2}" srcOrd="0" destOrd="0" presId="urn:microsoft.com/office/officeart/2005/8/layout/hierarchy6"/>
    <dgm:cxn modelId="{DEB73146-34BA-4FC5-B33A-093086682711}" type="presOf" srcId="{546FC5E6-C4BF-4718-8C6D-5259A86BA83A}" destId="{C9A1DECC-130A-4CCB-8ED9-E8F58033E1C3}" srcOrd="0" destOrd="0" presId="urn:microsoft.com/office/officeart/2005/8/layout/hierarchy6"/>
    <dgm:cxn modelId="{4B8DEAD0-01B2-4F9C-893A-E2967E0EEC5A}" type="presOf" srcId="{3A09831B-810F-48FB-A408-323F5142DCB8}" destId="{0DF80015-3C9C-4004-80EE-CA27A2FBFCF9}" srcOrd="0" destOrd="0" presId="urn:microsoft.com/office/officeart/2005/8/layout/hierarchy6"/>
    <dgm:cxn modelId="{AFAC5F8D-CA83-439F-99A2-406148498AD4}" srcId="{FBF2C118-B4E9-4166-88CB-CD4192BAAB84}" destId="{57F17FC9-0485-4B3D-9B09-AEAB47B2D9B8}" srcOrd="1" destOrd="0" parTransId="{546FC5E6-C4BF-4718-8C6D-5259A86BA83A}" sibTransId="{1392DBB4-D725-4E73-A9F7-0B12E0A3C2F0}"/>
    <dgm:cxn modelId="{30308E37-9D7A-4DF9-985D-1A3E73AE76BF}" type="presOf" srcId="{8042EA15-F76B-463F-9592-70C3EBB97F28}" destId="{F919BB33-4171-4976-B223-6A1F00C0C862}" srcOrd="0" destOrd="0" presId="urn:microsoft.com/office/officeart/2005/8/layout/hierarchy6"/>
    <dgm:cxn modelId="{E83819CA-DB9E-4993-9AD2-B7515FD7B722}" srcId="{87DD9AF1-0A7C-4E93-8D80-301AD07EFD70}" destId="{3A09831B-810F-48FB-A408-323F5142DCB8}" srcOrd="2" destOrd="0" parTransId="{D38DC1B7-E4B0-461B-8008-9604C9CDE58C}" sibTransId="{C9E33B7D-58C7-4E94-871B-A48A384BD078}"/>
    <dgm:cxn modelId="{9694DD69-366C-4605-81F1-D029B4E7B154}" srcId="{87DD9AF1-0A7C-4E93-8D80-301AD07EFD70}" destId="{7CF267D2-6048-41BD-A511-50E29B3A0356}" srcOrd="1" destOrd="0" parTransId="{A8B47205-9192-4FF3-B954-6A231BB2F95E}" sibTransId="{EA2FD19A-4498-456A-8B32-7AF1149FBFA9}"/>
    <dgm:cxn modelId="{48FA2A50-40CA-4C5D-A2B0-C6D2595FFCF0}" type="presOf" srcId="{546393E7-AF3D-4A67-908D-AA3BF9EDFDD7}" destId="{92B7D69A-DED5-4754-A01C-42E343418514}" srcOrd="0" destOrd="0" presId="urn:microsoft.com/office/officeart/2005/8/layout/hierarchy6"/>
    <dgm:cxn modelId="{629ECF02-1892-4C12-A639-C28C31C1B6EB}" srcId="{87DD9AF1-0A7C-4E93-8D80-301AD07EFD70}" destId="{546393E7-AF3D-4A67-908D-AA3BF9EDFDD7}" srcOrd="3" destOrd="0" parTransId="{25ED79AE-9967-4371-B022-80BF09B074BD}" sibTransId="{8FAE43AA-A50E-4177-B118-D78FD1BDBA9B}"/>
    <dgm:cxn modelId="{02E08D8F-0DCA-4FA4-853D-77923788270A}" type="presOf" srcId="{7CF267D2-6048-41BD-A511-50E29B3A0356}" destId="{55771E5D-43EA-4358-B657-577A4D4EB727}" srcOrd="0" destOrd="0" presId="urn:microsoft.com/office/officeart/2005/8/layout/hierarchy6"/>
    <dgm:cxn modelId="{F0F2D3F5-FBEB-40EA-B1C8-7F96C1AEFD0C}" type="presOf" srcId="{BE71C656-E59C-4915-AC60-581B41B48A89}" destId="{09161D51-3F39-4991-BEE4-9D5913A4F1EA}" srcOrd="0" destOrd="0" presId="urn:microsoft.com/office/officeart/2005/8/layout/hierarchy6"/>
    <dgm:cxn modelId="{AA856444-AC0A-4A18-AFD4-5922FF15922F}" srcId="{87DD9AF1-0A7C-4E93-8D80-301AD07EFD70}" destId="{BE71C656-E59C-4915-AC60-581B41B48A89}" srcOrd="0" destOrd="0" parTransId="{C4C1019B-7965-4FDA-97BC-F0E532A4D3EE}" sibTransId="{E4FD1C0E-76AD-4655-B7FF-94B3E6E017F7}"/>
    <dgm:cxn modelId="{C172F74D-29B9-4295-9F77-D93B8AE3DC40}" type="presOf" srcId="{5EB72B99-D85D-441E-BEA3-BBA03A1085E0}" destId="{9BFFAC1A-F712-4961-8CFD-032F094DDE36}" srcOrd="0" destOrd="0" presId="urn:microsoft.com/office/officeart/2005/8/layout/hierarchy6"/>
    <dgm:cxn modelId="{9A394F97-ACCF-4E86-8752-CAAF49FB2E41}" type="presOf" srcId="{529BB028-B369-4780-8ED5-33E760F31873}" destId="{14EDE4FF-E498-4E9F-967B-95B6F3815CB5}" srcOrd="0" destOrd="0" presId="urn:microsoft.com/office/officeart/2005/8/layout/hierarchy6"/>
    <dgm:cxn modelId="{69EDD4D0-DCA4-4134-96C2-B123D5176606}" srcId="{BE71C656-E59C-4915-AC60-581B41B48A89}" destId="{FBF2C118-B4E9-4166-88CB-CD4192BAAB84}" srcOrd="0" destOrd="0" parTransId="{3A69C156-5B81-4C8B-AF34-33078002F0B6}" sibTransId="{0B1DE773-A6AC-4140-BB18-56E74B77AABC}"/>
    <dgm:cxn modelId="{23A8423F-A15E-407D-ABEC-CD2A685C163D}" srcId="{FBF2C118-B4E9-4166-88CB-CD4192BAAB84}" destId="{8042EA15-F76B-463F-9592-70C3EBB97F28}" srcOrd="2" destOrd="0" parTransId="{5EB72B99-D85D-441E-BEA3-BBA03A1085E0}" sibTransId="{2B714067-14D3-41F9-90C8-EFEB8E7CE96D}"/>
    <dgm:cxn modelId="{B1D50B62-F028-4DDD-8DAA-15494DA5CF02}" type="presOf" srcId="{57F17FC9-0485-4B3D-9B09-AEAB47B2D9B8}" destId="{950149B2-5FF6-4B27-B51F-0598FA0821AA}" srcOrd="0" destOrd="0" presId="urn:microsoft.com/office/officeart/2005/8/layout/hierarchy6"/>
    <dgm:cxn modelId="{66E77746-6CD7-4C7C-B9EB-4D89CF15E4A0}" type="presOf" srcId="{3A09831B-810F-48FB-A408-323F5142DCB8}" destId="{63B0FE1F-61B7-4A3B-AC56-4148B028E5C2}" srcOrd="1" destOrd="0" presId="urn:microsoft.com/office/officeart/2005/8/layout/hierarchy6"/>
    <dgm:cxn modelId="{FBBC6166-FA1B-4446-B074-FC428C4948C3}" type="presOf" srcId="{7CF267D2-6048-41BD-A511-50E29B3A0356}" destId="{2230D440-41D3-46AD-A0CF-7BA904890A61}" srcOrd="1" destOrd="0" presId="urn:microsoft.com/office/officeart/2005/8/layout/hierarchy6"/>
    <dgm:cxn modelId="{71A67E71-690F-4437-A41F-0404CD62D8DB}" type="presOf" srcId="{FBF2C118-B4E9-4166-88CB-CD4192BAAB84}" destId="{629A8961-B48C-4923-A063-59E6688943CC}" srcOrd="0" destOrd="0" presId="urn:microsoft.com/office/officeart/2005/8/layout/hierarchy6"/>
    <dgm:cxn modelId="{ED724191-C386-4B2B-887B-D327C3FB41E5}" type="presOf" srcId="{1E2B2075-C6B8-4BE7-9D43-B70AF69DC3E8}" destId="{CC3CB6FB-9809-4A6C-9382-78914BFF4819}" srcOrd="0" destOrd="0" presId="urn:microsoft.com/office/officeart/2005/8/layout/hierarchy6"/>
    <dgm:cxn modelId="{185DC238-F937-4790-A885-FCE8F65040E9}" type="presOf" srcId="{3A69C156-5B81-4C8B-AF34-33078002F0B6}" destId="{4B448CFE-2119-4FFA-A8D5-E917D975CE30}" srcOrd="0" destOrd="0" presId="urn:microsoft.com/office/officeart/2005/8/layout/hierarchy6"/>
    <dgm:cxn modelId="{B44BA4D8-F67D-49A3-A3A3-18F53B29F3E4}" type="presOf" srcId="{546393E7-AF3D-4A67-908D-AA3BF9EDFDD7}" destId="{1CB4D50F-0EE5-430D-994D-775EEE6656AD}" srcOrd="1" destOrd="0" presId="urn:microsoft.com/office/officeart/2005/8/layout/hierarchy6"/>
    <dgm:cxn modelId="{58F0EF19-807F-45AF-AC00-ACD8DC9FDD30}" srcId="{FBF2C118-B4E9-4166-88CB-CD4192BAAB84}" destId="{529BB028-B369-4780-8ED5-33E760F31873}" srcOrd="0" destOrd="0" parTransId="{1E2B2075-C6B8-4BE7-9D43-B70AF69DC3E8}" sibTransId="{D66FA113-13B3-4751-B031-41A7FB586A17}"/>
    <dgm:cxn modelId="{DA64B3A8-345D-4EF7-976F-E3891A0CFF64}" type="presParOf" srcId="{C6C9F523-B2A7-418A-83E3-C27CD18FBEB2}" destId="{C275C794-B99E-4F39-9629-B549EADCC2F2}" srcOrd="0" destOrd="0" presId="urn:microsoft.com/office/officeart/2005/8/layout/hierarchy6"/>
    <dgm:cxn modelId="{72C4BB86-E97D-4C2E-BB8C-FD83F43C783C}" type="presParOf" srcId="{C275C794-B99E-4F39-9629-B549EADCC2F2}" destId="{3F432A6C-75AF-40E2-9A30-55AC65BD19CD}" srcOrd="0" destOrd="0" presId="urn:microsoft.com/office/officeart/2005/8/layout/hierarchy6"/>
    <dgm:cxn modelId="{8F8508F8-2FDA-42A6-8E88-754F2F27B8D8}" type="presParOf" srcId="{C275C794-B99E-4F39-9629-B549EADCC2F2}" destId="{C8B66DDB-6F4A-4C2E-B200-C63F41EE22E7}" srcOrd="1" destOrd="0" presId="urn:microsoft.com/office/officeart/2005/8/layout/hierarchy6"/>
    <dgm:cxn modelId="{EE549A67-86F3-466A-9676-331F8E56C094}" type="presParOf" srcId="{C8B66DDB-6F4A-4C2E-B200-C63F41EE22E7}" destId="{8DA00ABF-8D86-4C6C-9926-000302ADF4F3}" srcOrd="0" destOrd="0" presId="urn:microsoft.com/office/officeart/2005/8/layout/hierarchy6"/>
    <dgm:cxn modelId="{84D33DE7-3853-4BF7-A4A6-AED6D2D2B1C1}" type="presParOf" srcId="{8DA00ABF-8D86-4C6C-9926-000302ADF4F3}" destId="{09161D51-3F39-4991-BEE4-9D5913A4F1EA}" srcOrd="0" destOrd="0" presId="urn:microsoft.com/office/officeart/2005/8/layout/hierarchy6"/>
    <dgm:cxn modelId="{9BD25E7A-2081-422C-8AAE-41338BB87B19}" type="presParOf" srcId="{8DA00ABF-8D86-4C6C-9926-000302ADF4F3}" destId="{74C22FAE-3BBB-4525-9A07-107B83B00FF2}" srcOrd="1" destOrd="0" presId="urn:microsoft.com/office/officeart/2005/8/layout/hierarchy6"/>
    <dgm:cxn modelId="{4770ED7F-9717-4FC8-919C-5503EF643074}" type="presParOf" srcId="{74C22FAE-3BBB-4525-9A07-107B83B00FF2}" destId="{4B448CFE-2119-4FFA-A8D5-E917D975CE30}" srcOrd="0" destOrd="0" presId="urn:microsoft.com/office/officeart/2005/8/layout/hierarchy6"/>
    <dgm:cxn modelId="{33119AEA-01B7-4B50-A833-3144B0F54FBC}" type="presParOf" srcId="{74C22FAE-3BBB-4525-9A07-107B83B00FF2}" destId="{74C6B41D-4015-4BEF-A5B5-633653E78D7E}" srcOrd="1" destOrd="0" presId="urn:microsoft.com/office/officeart/2005/8/layout/hierarchy6"/>
    <dgm:cxn modelId="{737A8058-EDA8-47B8-AA05-1DF7B95A027C}" type="presParOf" srcId="{74C6B41D-4015-4BEF-A5B5-633653E78D7E}" destId="{629A8961-B48C-4923-A063-59E6688943CC}" srcOrd="0" destOrd="0" presId="urn:microsoft.com/office/officeart/2005/8/layout/hierarchy6"/>
    <dgm:cxn modelId="{02198F88-0D4B-45B1-A278-B407E7586A4D}" type="presParOf" srcId="{74C6B41D-4015-4BEF-A5B5-633653E78D7E}" destId="{B52D6F51-905B-4883-BC29-44170C48D717}" srcOrd="1" destOrd="0" presId="urn:microsoft.com/office/officeart/2005/8/layout/hierarchy6"/>
    <dgm:cxn modelId="{623E5474-BD39-46BD-A0A1-B4CF7EEC2E91}" type="presParOf" srcId="{B52D6F51-905B-4883-BC29-44170C48D717}" destId="{CC3CB6FB-9809-4A6C-9382-78914BFF4819}" srcOrd="0" destOrd="0" presId="urn:microsoft.com/office/officeart/2005/8/layout/hierarchy6"/>
    <dgm:cxn modelId="{FFB0469A-4FA6-4135-9897-55C98F4E27AE}" type="presParOf" srcId="{B52D6F51-905B-4883-BC29-44170C48D717}" destId="{F882C376-5DF3-4622-8BB1-A24E2DC02617}" srcOrd="1" destOrd="0" presId="urn:microsoft.com/office/officeart/2005/8/layout/hierarchy6"/>
    <dgm:cxn modelId="{19B59E71-76E1-44FE-A9AD-F4EE42267698}" type="presParOf" srcId="{F882C376-5DF3-4622-8BB1-A24E2DC02617}" destId="{14EDE4FF-E498-4E9F-967B-95B6F3815CB5}" srcOrd="0" destOrd="0" presId="urn:microsoft.com/office/officeart/2005/8/layout/hierarchy6"/>
    <dgm:cxn modelId="{F9198BE0-E589-4F06-BCC6-F2C1E6C27DC5}" type="presParOf" srcId="{F882C376-5DF3-4622-8BB1-A24E2DC02617}" destId="{052FF527-17B6-4402-9A16-64E48D6E1324}" srcOrd="1" destOrd="0" presId="urn:microsoft.com/office/officeart/2005/8/layout/hierarchy6"/>
    <dgm:cxn modelId="{9BFB19AA-35A8-41E3-9A4C-33297CE76BDD}" type="presParOf" srcId="{B52D6F51-905B-4883-BC29-44170C48D717}" destId="{C9A1DECC-130A-4CCB-8ED9-E8F58033E1C3}" srcOrd="2" destOrd="0" presId="urn:microsoft.com/office/officeart/2005/8/layout/hierarchy6"/>
    <dgm:cxn modelId="{3419F5B6-6741-4957-ABD2-B8D77CF6507D}" type="presParOf" srcId="{B52D6F51-905B-4883-BC29-44170C48D717}" destId="{B9FDFEFE-923F-4A81-8244-0EE4DE19E96C}" srcOrd="3" destOrd="0" presId="urn:microsoft.com/office/officeart/2005/8/layout/hierarchy6"/>
    <dgm:cxn modelId="{A0839759-A7B6-4885-877C-37BB2C295316}" type="presParOf" srcId="{B9FDFEFE-923F-4A81-8244-0EE4DE19E96C}" destId="{950149B2-5FF6-4B27-B51F-0598FA0821AA}" srcOrd="0" destOrd="0" presId="urn:microsoft.com/office/officeart/2005/8/layout/hierarchy6"/>
    <dgm:cxn modelId="{C92E5FC7-05A9-4A4F-B6DC-525E82BF5C70}" type="presParOf" srcId="{B9FDFEFE-923F-4A81-8244-0EE4DE19E96C}" destId="{EC1D5429-13A4-4FFA-9239-3AC556C1F12C}" srcOrd="1" destOrd="0" presId="urn:microsoft.com/office/officeart/2005/8/layout/hierarchy6"/>
    <dgm:cxn modelId="{F31AC5D3-DAED-4465-9576-98F301C12175}" type="presParOf" srcId="{B52D6F51-905B-4883-BC29-44170C48D717}" destId="{9BFFAC1A-F712-4961-8CFD-032F094DDE36}" srcOrd="4" destOrd="0" presId="urn:microsoft.com/office/officeart/2005/8/layout/hierarchy6"/>
    <dgm:cxn modelId="{93DFC246-4A69-4C58-BF89-B0043D798EF3}" type="presParOf" srcId="{B52D6F51-905B-4883-BC29-44170C48D717}" destId="{CB69DA8D-075F-4E21-80FC-C3525B9088EE}" srcOrd="5" destOrd="0" presId="urn:microsoft.com/office/officeart/2005/8/layout/hierarchy6"/>
    <dgm:cxn modelId="{C6291C7C-DFB0-4F10-B18B-2ABBBCCB2F82}" type="presParOf" srcId="{CB69DA8D-075F-4E21-80FC-C3525B9088EE}" destId="{F919BB33-4171-4976-B223-6A1F00C0C862}" srcOrd="0" destOrd="0" presId="urn:microsoft.com/office/officeart/2005/8/layout/hierarchy6"/>
    <dgm:cxn modelId="{308C4E53-4EDF-4562-B04C-90B29C1C30FA}" type="presParOf" srcId="{CB69DA8D-075F-4E21-80FC-C3525B9088EE}" destId="{CF2D7D6E-62DE-45E8-9A31-63036E4072EB}" srcOrd="1" destOrd="0" presId="urn:microsoft.com/office/officeart/2005/8/layout/hierarchy6"/>
    <dgm:cxn modelId="{99F2AFB4-8ABA-4F3F-93CA-65736696F8DA}" type="presParOf" srcId="{C6C9F523-B2A7-418A-83E3-C27CD18FBEB2}" destId="{C2F27824-1AFE-4E51-9D3D-72892F3063A1}" srcOrd="1" destOrd="0" presId="urn:microsoft.com/office/officeart/2005/8/layout/hierarchy6"/>
    <dgm:cxn modelId="{A115EC0C-5BE7-46F6-AA9A-A70AC3EC3946}" type="presParOf" srcId="{C2F27824-1AFE-4E51-9D3D-72892F3063A1}" destId="{E092B0F2-EEC0-48BB-8AC1-04F61F17A1F2}" srcOrd="0" destOrd="0" presId="urn:microsoft.com/office/officeart/2005/8/layout/hierarchy6"/>
    <dgm:cxn modelId="{8CDF5B2E-1457-4848-BA69-30F88D19C856}" type="presParOf" srcId="{E092B0F2-EEC0-48BB-8AC1-04F61F17A1F2}" destId="{55771E5D-43EA-4358-B657-577A4D4EB727}" srcOrd="0" destOrd="0" presId="urn:microsoft.com/office/officeart/2005/8/layout/hierarchy6"/>
    <dgm:cxn modelId="{7B0B92FA-6422-48EE-9E6B-955E9F335153}" type="presParOf" srcId="{E092B0F2-EEC0-48BB-8AC1-04F61F17A1F2}" destId="{2230D440-41D3-46AD-A0CF-7BA904890A61}" srcOrd="1" destOrd="0" presId="urn:microsoft.com/office/officeart/2005/8/layout/hierarchy6"/>
    <dgm:cxn modelId="{FD3AF8E5-B731-4C3C-B3DD-CB9F1A83EBB3}" type="presParOf" srcId="{C2F27824-1AFE-4E51-9D3D-72892F3063A1}" destId="{83218836-07C8-47A7-941C-4AA3818E90EF}" srcOrd="1" destOrd="0" presId="urn:microsoft.com/office/officeart/2005/8/layout/hierarchy6"/>
    <dgm:cxn modelId="{FEE936ED-22FC-4FE5-999E-C8C28752349B}" type="presParOf" srcId="{83218836-07C8-47A7-941C-4AA3818E90EF}" destId="{1A4348D7-5D75-4912-9B69-B61F7E5D20A6}" srcOrd="0" destOrd="0" presId="urn:microsoft.com/office/officeart/2005/8/layout/hierarchy6"/>
    <dgm:cxn modelId="{85AC57E8-D40A-4329-8507-76C3713EA591}" type="presParOf" srcId="{C2F27824-1AFE-4E51-9D3D-72892F3063A1}" destId="{D63D3CE7-E8A4-481B-AC7C-D46FA330F8A5}" srcOrd="2" destOrd="0" presId="urn:microsoft.com/office/officeart/2005/8/layout/hierarchy6"/>
    <dgm:cxn modelId="{6ADB6F9E-EF0B-44DF-BCA9-31D3A930B4FA}" type="presParOf" srcId="{D63D3CE7-E8A4-481B-AC7C-D46FA330F8A5}" destId="{0DF80015-3C9C-4004-80EE-CA27A2FBFCF9}" srcOrd="0" destOrd="0" presId="urn:microsoft.com/office/officeart/2005/8/layout/hierarchy6"/>
    <dgm:cxn modelId="{601B3D5F-6658-4431-814F-F50582EFF457}" type="presParOf" srcId="{D63D3CE7-E8A4-481B-AC7C-D46FA330F8A5}" destId="{63B0FE1F-61B7-4A3B-AC56-4148B028E5C2}" srcOrd="1" destOrd="0" presId="urn:microsoft.com/office/officeart/2005/8/layout/hierarchy6"/>
    <dgm:cxn modelId="{6B2B99FD-4DB3-4AEF-BA39-AAB22D5E198A}" type="presParOf" srcId="{C2F27824-1AFE-4E51-9D3D-72892F3063A1}" destId="{34A2FBA0-9E63-4A1C-A83E-740D5441921A}" srcOrd="3" destOrd="0" presId="urn:microsoft.com/office/officeart/2005/8/layout/hierarchy6"/>
    <dgm:cxn modelId="{0D7B779A-BFAC-4A3B-AF6F-AD152116E8D6}" type="presParOf" srcId="{34A2FBA0-9E63-4A1C-A83E-740D5441921A}" destId="{8F4F16ED-CCF9-4666-8341-7598EE559D0F}" srcOrd="0" destOrd="0" presId="urn:microsoft.com/office/officeart/2005/8/layout/hierarchy6"/>
    <dgm:cxn modelId="{9D34DB91-C3E3-4096-A4D6-D9281BBDA3C5}" type="presParOf" srcId="{C2F27824-1AFE-4E51-9D3D-72892F3063A1}" destId="{A253DCAA-96E6-469D-A77B-749D4665392A}" srcOrd="4" destOrd="0" presId="urn:microsoft.com/office/officeart/2005/8/layout/hierarchy6"/>
    <dgm:cxn modelId="{7E4CB7F7-0340-4289-AD80-5754EC53A622}" type="presParOf" srcId="{A253DCAA-96E6-469D-A77B-749D4665392A}" destId="{92B7D69A-DED5-4754-A01C-42E343418514}" srcOrd="0" destOrd="0" presId="urn:microsoft.com/office/officeart/2005/8/layout/hierarchy6"/>
    <dgm:cxn modelId="{78633BFE-E84E-437F-9764-BD8EC5AEA1B6}" type="presParOf" srcId="{A253DCAA-96E6-469D-A77B-749D4665392A}" destId="{1CB4D50F-0EE5-430D-994D-775EEE6656AD}"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DCC721-036E-4D10-B304-4EB93BC705CB}">
      <dsp:nvSpPr>
        <dsp:cNvPr id="0" name=""/>
        <dsp:cNvSpPr/>
      </dsp:nvSpPr>
      <dsp:spPr>
        <a:xfrm>
          <a:off x="49761" y="2232224"/>
          <a:ext cx="1770150" cy="1442869"/>
        </a:xfrm>
        <a:prstGeom prst="roundRect">
          <a:avLst>
            <a:gd name="adj" fmla="val 10000"/>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n-US" sz="800" kern="1200"/>
            <a:t>The state customer transfers the advance to the lead provider to a special account by </a:t>
          </a:r>
          <a:r>
            <a:rPr lang="ru-RU" sz="800" kern="1200"/>
            <a:t>ISC</a:t>
          </a:r>
        </a:p>
      </dsp:txBody>
      <dsp:txXfrm>
        <a:off x="82965" y="2265428"/>
        <a:ext cx="1703742" cy="1067274"/>
      </dsp:txXfrm>
    </dsp:sp>
    <dsp:sp modelId="{FF44FE89-90BA-4162-9688-CA996E1DB586}">
      <dsp:nvSpPr>
        <dsp:cNvPr id="0" name=""/>
        <dsp:cNvSpPr/>
      </dsp:nvSpPr>
      <dsp:spPr>
        <a:xfrm>
          <a:off x="984608" y="2602115"/>
          <a:ext cx="1635564" cy="1635564"/>
        </a:xfrm>
        <a:prstGeom prst="leftCircularArrow">
          <a:avLst>
            <a:gd name="adj1" fmla="val 2436"/>
            <a:gd name="adj2" fmla="val 294752"/>
            <a:gd name="adj3" fmla="val 2070215"/>
            <a:gd name="adj4" fmla="val 9024442"/>
            <a:gd name="adj5" fmla="val 2842"/>
          </a:avLst>
        </a:prstGeom>
        <a:solidFill>
          <a:schemeClr val="accent2">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1009B102-B636-47A8-89F1-6CE638CB5DBE}">
      <dsp:nvSpPr>
        <dsp:cNvPr id="0" name=""/>
        <dsp:cNvSpPr/>
      </dsp:nvSpPr>
      <dsp:spPr>
        <a:xfrm>
          <a:off x="488495" y="3293167"/>
          <a:ext cx="1280626" cy="5092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State customer</a:t>
          </a:r>
          <a:endParaRPr lang="ru-RU" sz="1200" kern="1200"/>
        </a:p>
      </dsp:txBody>
      <dsp:txXfrm>
        <a:off x="503411" y="3308083"/>
        <a:ext cx="1250794" cy="479430"/>
      </dsp:txXfrm>
    </dsp:sp>
    <dsp:sp modelId="{893E9D98-0191-4DA1-899B-12BAA5D4DFCB}">
      <dsp:nvSpPr>
        <dsp:cNvPr id="0" name=""/>
        <dsp:cNvSpPr/>
      </dsp:nvSpPr>
      <dsp:spPr>
        <a:xfrm>
          <a:off x="1963469" y="2233009"/>
          <a:ext cx="1649333" cy="1437700"/>
        </a:xfrm>
        <a:prstGeom prst="roundRect">
          <a:avLst>
            <a:gd name="adj" fmla="val 10000"/>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n-US" sz="800" kern="1200"/>
            <a:t>The lead provider opens a special account, receives an advance, leaving to himself no more than MPP, transfers the balance to the lower-level provider to a special account</a:t>
          </a:r>
          <a:r>
            <a:rPr lang="ru-RU" sz="800" kern="1200"/>
            <a:t>по by ISC</a:t>
          </a:r>
        </a:p>
      </dsp:txBody>
      <dsp:txXfrm>
        <a:off x="1996554" y="2574172"/>
        <a:ext cx="1583163" cy="1063451"/>
      </dsp:txXfrm>
    </dsp:sp>
    <dsp:sp modelId="{BF1D40F0-4910-4907-9879-34463A116377}">
      <dsp:nvSpPr>
        <dsp:cNvPr id="0" name=""/>
        <dsp:cNvSpPr/>
      </dsp:nvSpPr>
      <dsp:spPr>
        <a:xfrm>
          <a:off x="2876085" y="1636923"/>
          <a:ext cx="1757716" cy="1757716"/>
        </a:xfrm>
        <a:prstGeom prst="circularArrow">
          <a:avLst>
            <a:gd name="adj1" fmla="val 2266"/>
            <a:gd name="adj2" fmla="val 273198"/>
            <a:gd name="adj3" fmla="val 19551336"/>
            <a:gd name="adj4" fmla="val 12575556"/>
            <a:gd name="adj5" fmla="val 2644"/>
          </a:avLst>
        </a:prstGeom>
        <a:solidFill>
          <a:schemeClr val="accent2">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15873D9B-6399-47B3-B3B4-CB1CB23A9FE3}">
      <dsp:nvSpPr>
        <dsp:cNvPr id="0" name=""/>
        <dsp:cNvSpPr/>
      </dsp:nvSpPr>
      <dsp:spPr>
        <a:xfrm>
          <a:off x="2387939" y="2103087"/>
          <a:ext cx="1280626" cy="5092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ru-RU" sz="1200" kern="1200"/>
            <a:t>Lead </a:t>
          </a:r>
          <a:r>
            <a:rPr lang="en-US" sz="1200" kern="1200"/>
            <a:t>provider</a:t>
          </a:r>
          <a:endParaRPr lang="ru-RU" sz="1200" kern="1200"/>
        </a:p>
      </dsp:txBody>
      <dsp:txXfrm>
        <a:off x="2402855" y="2118003"/>
        <a:ext cx="1250794" cy="479430"/>
      </dsp:txXfrm>
    </dsp:sp>
    <dsp:sp modelId="{24FC8748-2B01-4A57-AC44-86A61EAED2A8}">
      <dsp:nvSpPr>
        <dsp:cNvPr id="0" name=""/>
        <dsp:cNvSpPr/>
      </dsp:nvSpPr>
      <dsp:spPr>
        <a:xfrm>
          <a:off x="3858268" y="2237463"/>
          <a:ext cx="1550904" cy="1432317"/>
        </a:xfrm>
        <a:prstGeom prst="roundRect">
          <a:avLst>
            <a:gd name="adj" fmla="val 10000"/>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n-US" sz="800" kern="1200"/>
            <a:t>Provider of the first levelopens a special account, receives cash, leaving himself no more than MPP, transfers the balance to the lower-level performer to a special account by ISC</a:t>
          </a:r>
          <a:endParaRPr lang="ru-RU" sz="800" kern="1200"/>
        </a:p>
      </dsp:txBody>
      <dsp:txXfrm>
        <a:off x="3891230" y="2270425"/>
        <a:ext cx="1484980" cy="1059468"/>
      </dsp:txXfrm>
    </dsp:sp>
    <dsp:sp modelId="{E9CB8354-BE09-425B-ACA9-FB30C5F0BF8A}">
      <dsp:nvSpPr>
        <dsp:cNvPr id="0" name=""/>
        <dsp:cNvSpPr/>
      </dsp:nvSpPr>
      <dsp:spPr>
        <a:xfrm>
          <a:off x="4729415" y="2600083"/>
          <a:ext cx="1638101" cy="1638101"/>
        </a:xfrm>
        <a:prstGeom prst="leftCircularArrow">
          <a:avLst>
            <a:gd name="adj1" fmla="val 2432"/>
            <a:gd name="adj2" fmla="val 294269"/>
            <a:gd name="adj3" fmla="val 2069228"/>
            <a:gd name="adj4" fmla="val 9023937"/>
            <a:gd name="adj5" fmla="val 2837"/>
          </a:avLst>
        </a:prstGeom>
        <a:solidFill>
          <a:schemeClr val="accent2">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856FB11C-53AB-4F07-B816-191E05B5400C}">
      <dsp:nvSpPr>
        <dsp:cNvPr id="0" name=""/>
        <dsp:cNvSpPr/>
      </dsp:nvSpPr>
      <dsp:spPr>
        <a:xfrm>
          <a:off x="4233524" y="3293130"/>
          <a:ext cx="1280626" cy="5092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US" sz="1100" kern="1200"/>
            <a:t>Provider o</a:t>
          </a:r>
          <a:r>
            <a:rPr lang="ru-RU" sz="1100" kern="1200"/>
            <a:t>f l</a:t>
          </a:r>
          <a:r>
            <a:rPr lang="en-US" sz="1100" kern="1200"/>
            <a:t>evel 1 (related entity)</a:t>
          </a:r>
          <a:endParaRPr lang="ru-RU" sz="1100" kern="1200"/>
        </a:p>
      </dsp:txBody>
      <dsp:txXfrm>
        <a:off x="4248440" y="3308046"/>
        <a:ext cx="1250794" cy="479430"/>
      </dsp:txXfrm>
    </dsp:sp>
    <dsp:sp modelId="{DDFEE7CE-9EBF-4314-B4BD-9C4E571FE3C9}">
      <dsp:nvSpPr>
        <dsp:cNvPr id="0" name=""/>
        <dsp:cNvSpPr/>
      </dsp:nvSpPr>
      <dsp:spPr>
        <a:xfrm>
          <a:off x="5703853" y="2266279"/>
          <a:ext cx="1663034" cy="1371631"/>
        </a:xfrm>
        <a:prstGeom prst="roundRect">
          <a:avLst>
            <a:gd name="adj" fmla="val 10000"/>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n-US" sz="800" kern="1200"/>
            <a:t>Provider of the second level opens a special account, receives cash, leaving himself no more than MPP, transfers the balance to the lower-level provider to a special account by ISC</a:t>
          </a:r>
          <a:endParaRPr lang="ru-RU" sz="800" kern="1200"/>
        </a:p>
      </dsp:txBody>
      <dsp:txXfrm>
        <a:off x="5735418" y="2591765"/>
        <a:ext cx="1599904" cy="1014580"/>
      </dsp:txXfrm>
    </dsp:sp>
    <dsp:sp modelId="{2AB13B3F-402D-4D80-96D7-A145F98B4869}">
      <dsp:nvSpPr>
        <dsp:cNvPr id="0" name=""/>
        <dsp:cNvSpPr/>
      </dsp:nvSpPr>
      <dsp:spPr>
        <a:xfrm>
          <a:off x="6625218" y="1644714"/>
          <a:ext cx="1728101" cy="1728101"/>
        </a:xfrm>
        <a:prstGeom prst="circularArrow">
          <a:avLst>
            <a:gd name="adj1" fmla="val 2305"/>
            <a:gd name="adj2" fmla="val 278129"/>
            <a:gd name="adj3" fmla="val 19546696"/>
            <a:gd name="adj4" fmla="val 12575846"/>
            <a:gd name="adj5" fmla="val 2689"/>
          </a:avLst>
        </a:prstGeom>
        <a:solidFill>
          <a:schemeClr val="accent2">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0C516D9E-6891-4E1D-BE1D-C9153A486524}">
      <dsp:nvSpPr>
        <dsp:cNvPr id="0" name=""/>
        <dsp:cNvSpPr/>
      </dsp:nvSpPr>
      <dsp:spPr>
        <a:xfrm>
          <a:off x="6135175" y="2103323"/>
          <a:ext cx="1280626" cy="5092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Provider o</a:t>
          </a:r>
          <a:r>
            <a:rPr lang="ru-RU" sz="1200" kern="1200"/>
            <a:t>f l</a:t>
          </a:r>
          <a:r>
            <a:rPr lang="en-US" sz="1200" kern="1200"/>
            <a:t>evel 2 (related entity)</a:t>
          </a:r>
          <a:endParaRPr lang="ru-RU" sz="1200" kern="1200"/>
        </a:p>
      </dsp:txBody>
      <dsp:txXfrm>
        <a:off x="6150091" y="2118239"/>
        <a:ext cx="1250794" cy="479430"/>
      </dsp:txXfrm>
    </dsp:sp>
    <dsp:sp modelId="{5C9D98A4-FA93-4CDB-B224-DF3529FE8682}">
      <dsp:nvSpPr>
        <dsp:cNvPr id="0" name=""/>
        <dsp:cNvSpPr/>
      </dsp:nvSpPr>
      <dsp:spPr>
        <a:xfrm>
          <a:off x="7605503" y="2286967"/>
          <a:ext cx="1499398" cy="1332596"/>
        </a:xfrm>
        <a:prstGeom prst="roundRect">
          <a:avLst>
            <a:gd name="adj" fmla="val 10000"/>
          </a:avLst>
        </a:prstGeom>
        <a:solidFill>
          <a:schemeClr val="accent2">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ru-RU" sz="800" kern="1200"/>
            <a:t>Provider of n-th level opens a special account, recives money, does real delivery, </a:t>
          </a:r>
          <a:r>
            <a:rPr lang="en-US" sz="800" kern="1200"/>
            <a:t>produces the execution of works</a:t>
          </a:r>
          <a:endParaRPr lang="ru-RU" sz="800" kern="1200"/>
        </a:p>
      </dsp:txBody>
      <dsp:txXfrm>
        <a:off x="7636170" y="2317634"/>
        <a:ext cx="1438064" cy="985706"/>
      </dsp:txXfrm>
    </dsp:sp>
    <dsp:sp modelId="{5B2F0E4C-BDDB-4E6D-B497-04EA18F9B6E7}">
      <dsp:nvSpPr>
        <dsp:cNvPr id="0" name=""/>
        <dsp:cNvSpPr/>
      </dsp:nvSpPr>
      <dsp:spPr>
        <a:xfrm>
          <a:off x="7955007" y="3292773"/>
          <a:ext cx="1280626" cy="50926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Provider of level n </a:t>
          </a:r>
          <a:r>
            <a:rPr lang="ru-RU" sz="1200" kern="1200"/>
            <a:t>(real provider)</a:t>
          </a:r>
        </a:p>
      </dsp:txBody>
      <dsp:txXfrm>
        <a:off x="7969923" y="3307689"/>
        <a:ext cx="1250794" cy="4794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7D69A-DED5-4754-A01C-42E343418514}">
      <dsp:nvSpPr>
        <dsp:cNvPr id="0" name=""/>
        <dsp:cNvSpPr/>
      </dsp:nvSpPr>
      <dsp:spPr>
        <a:xfrm>
          <a:off x="0" y="3811183"/>
          <a:ext cx="9515475" cy="1436613"/>
        </a:xfrm>
        <a:prstGeom prst="roundRect">
          <a:avLst>
            <a:gd name="adj" fmla="val 10000"/>
          </a:avLst>
        </a:prstGeom>
        <a:gradFill rotWithShape="0">
          <a:gsLst>
            <a:gs pos="0">
              <a:schemeClr val="accent2">
                <a:tint val="40000"/>
                <a:hueOff val="0"/>
                <a:satOff val="0"/>
                <a:lumOff val="0"/>
                <a:alphaOff val="0"/>
                <a:satMod val="103000"/>
                <a:lumMod val="102000"/>
                <a:tint val="94000"/>
              </a:schemeClr>
            </a:gs>
            <a:gs pos="50000">
              <a:schemeClr val="accent2">
                <a:tint val="40000"/>
                <a:hueOff val="0"/>
                <a:satOff val="0"/>
                <a:lumOff val="0"/>
                <a:alphaOff val="0"/>
                <a:satMod val="110000"/>
                <a:lumMod val="100000"/>
                <a:shade val="100000"/>
              </a:schemeClr>
            </a:gs>
            <a:gs pos="100000">
              <a:schemeClr val="accent2">
                <a:tint val="4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just" defTabSz="533400">
            <a:lnSpc>
              <a:spcPct val="90000"/>
            </a:lnSpc>
            <a:spcBef>
              <a:spcPct val="0"/>
            </a:spcBef>
            <a:spcAft>
              <a:spcPct val="35000"/>
            </a:spcAft>
          </a:pPr>
          <a:r>
            <a:rPr lang="en-US" sz="1200" kern="1200"/>
            <a:t>Providers of the first level receive an advance from the lead provider, systematically withdraw up to 3 million per month to settlement accounts of front companies under fictitious contracts</a:t>
          </a:r>
          <a:endParaRPr lang="ru-RU" sz="1200" kern="1200"/>
        </a:p>
      </dsp:txBody>
      <dsp:txXfrm>
        <a:off x="0" y="3811183"/>
        <a:ext cx="2854642" cy="1436613"/>
      </dsp:txXfrm>
    </dsp:sp>
    <dsp:sp modelId="{0DF80015-3C9C-4004-80EE-CA27A2FBFCF9}">
      <dsp:nvSpPr>
        <dsp:cNvPr id="0" name=""/>
        <dsp:cNvSpPr/>
      </dsp:nvSpPr>
      <dsp:spPr>
        <a:xfrm>
          <a:off x="0" y="2134430"/>
          <a:ext cx="9515475" cy="1436613"/>
        </a:xfrm>
        <a:prstGeom prst="roundRect">
          <a:avLst>
            <a:gd name="adj" fmla="val 10000"/>
          </a:avLst>
        </a:prstGeom>
        <a:gradFill rotWithShape="0">
          <a:gsLst>
            <a:gs pos="0">
              <a:schemeClr val="accent2">
                <a:tint val="40000"/>
                <a:hueOff val="0"/>
                <a:satOff val="0"/>
                <a:lumOff val="0"/>
                <a:alphaOff val="0"/>
                <a:satMod val="103000"/>
                <a:lumMod val="102000"/>
                <a:tint val="94000"/>
              </a:schemeClr>
            </a:gs>
            <a:gs pos="50000">
              <a:schemeClr val="accent2">
                <a:tint val="40000"/>
                <a:hueOff val="0"/>
                <a:satOff val="0"/>
                <a:lumOff val="0"/>
                <a:alphaOff val="0"/>
                <a:satMod val="110000"/>
                <a:lumMod val="100000"/>
                <a:shade val="100000"/>
              </a:schemeClr>
            </a:gs>
            <a:gs pos="100000">
              <a:schemeClr val="accent2">
                <a:tint val="4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just" defTabSz="533400">
            <a:lnSpc>
              <a:spcPct val="90000"/>
            </a:lnSpc>
            <a:spcBef>
              <a:spcPct val="0"/>
            </a:spcBef>
            <a:spcAft>
              <a:spcPct val="35000"/>
            </a:spcAft>
          </a:pPr>
          <a:r>
            <a:rPr lang="en-US" sz="1200" kern="1200"/>
            <a:t>The lead provider receives an advance to a special account, transfers money to special accounts of providers, systematically deduces up to 5 million per month to settlement accounts of front companies under fictitious contracts</a:t>
          </a:r>
          <a:endParaRPr lang="ru-RU" sz="1200" kern="1200"/>
        </a:p>
      </dsp:txBody>
      <dsp:txXfrm>
        <a:off x="0" y="2134430"/>
        <a:ext cx="2854642" cy="1436613"/>
      </dsp:txXfrm>
    </dsp:sp>
    <dsp:sp modelId="{55771E5D-43EA-4358-B657-577A4D4EB727}">
      <dsp:nvSpPr>
        <dsp:cNvPr id="0" name=""/>
        <dsp:cNvSpPr/>
      </dsp:nvSpPr>
      <dsp:spPr>
        <a:xfrm>
          <a:off x="0" y="457835"/>
          <a:ext cx="9515475" cy="1436613"/>
        </a:xfrm>
        <a:prstGeom prst="roundRect">
          <a:avLst>
            <a:gd name="adj" fmla="val 10000"/>
          </a:avLst>
        </a:prstGeom>
        <a:gradFill rotWithShape="0">
          <a:gsLst>
            <a:gs pos="0">
              <a:schemeClr val="accent2">
                <a:tint val="40000"/>
                <a:hueOff val="0"/>
                <a:satOff val="0"/>
                <a:lumOff val="0"/>
                <a:alphaOff val="0"/>
                <a:satMod val="103000"/>
                <a:lumMod val="102000"/>
                <a:tint val="94000"/>
              </a:schemeClr>
            </a:gs>
            <a:gs pos="50000">
              <a:schemeClr val="accent2">
                <a:tint val="40000"/>
                <a:hueOff val="0"/>
                <a:satOff val="0"/>
                <a:lumOff val="0"/>
                <a:alphaOff val="0"/>
                <a:satMod val="110000"/>
                <a:lumMod val="100000"/>
                <a:shade val="100000"/>
              </a:schemeClr>
            </a:gs>
            <a:gs pos="100000">
              <a:schemeClr val="accent2">
                <a:tint val="4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just" defTabSz="533400">
            <a:lnSpc>
              <a:spcPct val="90000"/>
            </a:lnSpc>
            <a:spcBef>
              <a:spcPct val="0"/>
            </a:spcBef>
            <a:spcAft>
              <a:spcPct val="35000"/>
            </a:spcAft>
          </a:pPr>
          <a:r>
            <a:rPr lang="en-US" sz="1200" kern="1200"/>
            <a:t>Enumerates advance payment to a special account of the lead provider</a:t>
          </a:r>
          <a:endParaRPr lang="ru-RU" sz="1200" kern="1200"/>
        </a:p>
      </dsp:txBody>
      <dsp:txXfrm>
        <a:off x="0" y="457835"/>
        <a:ext cx="2854642" cy="1436613"/>
      </dsp:txXfrm>
    </dsp:sp>
    <dsp:sp modelId="{09161D51-3F39-4991-BEE4-9D5913A4F1EA}">
      <dsp:nvSpPr>
        <dsp:cNvPr id="0" name=""/>
        <dsp:cNvSpPr/>
      </dsp:nvSpPr>
      <dsp:spPr>
        <a:xfrm>
          <a:off x="5192020" y="578099"/>
          <a:ext cx="1795767" cy="119717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US" sz="2000" kern="1200"/>
            <a:t>State customer</a:t>
          </a:r>
          <a:endParaRPr lang="ru-RU" sz="2000" kern="1200"/>
        </a:p>
      </dsp:txBody>
      <dsp:txXfrm>
        <a:off x="5227084" y="613163"/>
        <a:ext cx="1725639" cy="1127050"/>
      </dsp:txXfrm>
    </dsp:sp>
    <dsp:sp modelId="{4B448CFE-2119-4FFA-A8D5-E917D975CE30}">
      <dsp:nvSpPr>
        <dsp:cNvPr id="0" name=""/>
        <dsp:cNvSpPr/>
      </dsp:nvSpPr>
      <dsp:spPr>
        <a:xfrm>
          <a:off x="6044183" y="1775277"/>
          <a:ext cx="91440" cy="461835"/>
        </a:xfrm>
        <a:custGeom>
          <a:avLst/>
          <a:gdLst/>
          <a:ahLst/>
          <a:cxnLst/>
          <a:rect l="0" t="0" r="0" b="0"/>
          <a:pathLst>
            <a:path>
              <a:moveTo>
                <a:pt x="45720" y="0"/>
              </a:moveTo>
              <a:lnTo>
                <a:pt x="45720" y="230917"/>
              </a:lnTo>
              <a:lnTo>
                <a:pt x="47803" y="230917"/>
              </a:lnTo>
              <a:lnTo>
                <a:pt x="47803" y="461835"/>
              </a:lnTo>
            </a:path>
          </a:pathLst>
        </a:custGeom>
        <a:noFill/>
        <a:ln w="12700" cap="flat" cmpd="sng" algn="ctr">
          <a:solidFill>
            <a:schemeClr val="accent2">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29A8961-B48C-4923-A063-59E6688943CC}">
      <dsp:nvSpPr>
        <dsp:cNvPr id="0" name=""/>
        <dsp:cNvSpPr/>
      </dsp:nvSpPr>
      <dsp:spPr>
        <a:xfrm>
          <a:off x="5194103" y="2237112"/>
          <a:ext cx="1795767" cy="119717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kern="1200"/>
            <a:t>Lead executor</a:t>
          </a:r>
        </a:p>
      </dsp:txBody>
      <dsp:txXfrm>
        <a:off x="5229167" y="2272176"/>
        <a:ext cx="1725639" cy="1127050"/>
      </dsp:txXfrm>
    </dsp:sp>
    <dsp:sp modelId="{CC3CB6FB-9809-4A6C-9382-78914BFF4819}">
      <dsp:nvSpPr>
        <dsp:cNvPr id="0" name=""/>
        <dsp:cNvSpPr/>
      </dsp:nvSpPr>
      <dsp:spPr>
        <a:xfrm>
          <a:off x="3771281" y="3434290"/>
          <a:ext cx="2320705" cy="495907"/>
        </a:xfrm>
        <a:custGeom>
          <a:avLst/>
          <a:gdLst/>
          <a:ahLst/>
          <a:cxnLst/>
          <a:rect l="0" t="0" r="0" b="0"/>
          <a:pathLst>
            <a:path>
              <a:moveTo>
                <a:pt x="2320705" y="0"/>
              </a:moveTo>
              <a:lnTo>
                <a:pt x="2320705" y="247953"/>
              </a:lnTo>
              <a:lnTo>
                <a:pt x="0" y="247953"/>
              </a:lnTo>
              <a:lnTo>
                <a:pt x="0" y="495907"/>
              </a:lnTo>
            </a:path>
          </a:pathLst>
        </a:custGeom>
        <a:noFill/>
        <a:ln w="12700" cap="flat" cmpd="sng" algn="ctr">
          <a:solidFill>
            <a:schemeClr val="accent2">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4EDE4FF-E498-4E9F-967B-95B6F3815CB5}">
      <dsp:nvSpPr>
        <dsp:cNvPr id="0" name=""/>
        <dsp:cNvSpPr/>
      </dsp:nvSpPr>
      <dsp:spPr>
        <a:xfrm>
          <a:off x="2873397" y="3930197"/>
          <a:ext cx="1795767" cy="119717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x-none" sz="2000" kern="1200"/>
            <a:t>Provider</a:t>
          </a:r>
          <a:r>
            <a:rPr lang="en-US" sz="2000" kern="1200"/>
            <a:t> A</a:t>
          </a:r>
        </a:p>
        <a:p>
          <a:pPr lvl="0" algn="ctr" defTabSz="889000">
            <a:lnSpc>
              <a:spcPct val="90000"/>
            </a:lnSpc>
            <a:spcBef>
              <a:spcPct val="0"/>
            </a:spcBef>
            <a:spcAft>
              <a:spcPct val="35000"/>
            </a:spcAft>
          </a:pPr>
          <a:r>
            <a:rPr lang="en-US" sz="2000" kern="1200"/>
            <a:t>o</a:t>
          </a:r>
          <a:r>
            <a:rPr lang="ru-RU" sz="2000" kern="1200"/>
            <a:t>f l</a:t>
          </a:r>
          <a:r>
            <a:rPr lang="en-US" sz="2000" kern="1200"/>
            <a:t>evel 1 (related entity)</a:t>
          </a:r>
          <a:endParaRPr lang="ru-RU" sz="2000" kern="1200"/>
        </a:p>
      </dsp:txBody>
      <dsp:txXfrm>
        <a:off x="2908461" y="3965261"/>
        <a:ext cx="1725639" cy="1127050"/>
      </dsp:txXfrm>
    </dsp:sp>
    <dsp:sp modelId="{C9A1DECC-130A-4CCB-8ED9-E8F58033E1C3}">
      <dsp:nvSpPr>
        <dsp:cNvPr id="0" name=""/>
        <dsp:cNvSpPr/>
      </dsp:nvSpPr>
      <dsp:spPr>
        <a:xfrm>
          <a:off x="6044184" y="3434290"/>
          <a:ext cx="91440" cy="495907"/>
        </a:xfrm>
        <a:custGeom>
          <a:avLst/>
          <a:gdLst/>
          <a:ahLst/>
          <a:cxnLst/>
          <a:rect l="0" t="0" r="0" b="0"/>
          <a:pathLst>
            <a:path>
              <a:moveTo>
                <a:pt x="47803" y="0"/>
              </a:moveTo>
              <a:lnTo>
                <a:pt x="47803" y="247953"/>
              </a:lnTo>
              <a:lnTo>
                <a:pt x="45720" y="247953"/>
              </a:lnTo>
              <a:lnTo>
                <a:pt x="45720" y="495907"/>
              </a:lnTo>
            </a:path>
          </a:pathLst>
        </a:custGeom>
        <a:noFill/>
        <a:ln w="12700" cap="flat" cmpd="sng" algn="ctr">
          <a:solidFill>
            <a:schemeClr val="accent2">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50149B2-5FF6-4B27-B51F-0598FA0821AA}">
      <dsp:nvSpPr>
        <dsp:cNvPr id="0" name=""/>
        <dsp:cNvSpPr/>
      </dsp:nvSpPr>
      <dsp:spPr>
        <a:xfrm>
          <a:off x="5192020" y="3930197"/>
          <a:ext cx="1795767" cy="119717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US" sz="2000" kern="1200"/>
            <a:t>Provider B</a:t>
          </a:r>
        </a:p>
        <a:p>
          <a:pPr lvl="0" algn="ctr" defTabSz="889000">
            <a:lnSpc>
              <a:spcPct val="90000"/>
            </a:lnSpc>
            <a:spcBef>
              <a:spcPct val="0"/>
            </a:spcBef>
            <a:spcAft>
              <a:spcPct val="35000"/>
            </a:spcAft>
          </a:pPr>
          <a:r>
            <a:rPr lang="en-US" sz="2000" kern="1200"/>
            <a:t>o</a:t>
          </a:r>
          <a:r>
            <a:rPr lang="ru-RU" sz="2000" kern="1200"/>
            <a:t>f l</a:t>
          </a:r>
          <a:r>
            <a:rPr lang="en-US" sz="2000" kern="1200"/>
            <a:t>evel 1 (related entity)</a:t>
          </a:r>
          <a:endParaRPr lang="ru-RU" sz="2000" kern="1200"/>
        </a:p>
      </dsp:txBody>
      <dsp:txXfrm>
        <a:off x="5227084" y="3965261"/>
        <a:ext cx="1725639" cy="1127050"/>
      </dsp:txXfrm>
    </dsp:sp>
    <dsp:sp modelId="{9BFFAC1A-F712-4961-8CFD-032F094DDE36}">
      <dsp:nvSpPr>
        <dsp:cNvPr id="0" name=""/>
        <dsp:cNvSpPr/>
      </dsp:nvSpPr>
      <dsp:spPr>
        <a:xfrm>
          <a:off x="6091987" y="3434290"/>
          <a:ext cx="2332414" cy="495907"/>
        </a:xfrm>
        <a:custGeom>
          <a:avLst/>
          <a:gdLst/>
          <a:ahLst/>
          <a:cxnLst/>
          <a:rect l="0" t="0" r="0" b="0"/>
          <a:pathLst>
            <a:path>
              <a:moveTo>
                <a:pt x="0" y="0"/>
              </a:moveTo>
              <a:lnTo>
                <a:pt x="0" y="247953"/>
              </a:lnTo>
              <a:lnTo>
                <a:pt x="2332414" y="247953"/>
              </a:lnTo>
              <a:lnTo>
                <a:pt x="2332414" y="495907"/>
              </a:lnTo>
            </a:path>
          </a:pathLst>
        </a:custGeom>
        <a:noFill/>
        <a:ln w="12700" cap="flat" cmpd="sng" algn="ctr">
          <a:solidFill>
            <a:schemeClr val="accent2">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919BB33-4171-4976-B223-6A1F00C0C862}">
      <dsp:nvSpPr>
        <dsp:cNvPr id="0" name=""/>
        <dsp:cNvSpPr/>
      </dsp:nvSpPr>
      <dsp:spPr>
        <a:xfrm>
          <a:off x="7526517" y="3930197"/>
          <a:ext cx="1795767" cy="119717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x-none" sz="2000" kern="1200"/>
            <a:t>Provider</a:t>
          </a:r>
          <a:r>
            <a:rPr lang="en-US" sz="2000" kern="1200"/>
            <a:t> C</a:t>
          </a:r>
        </a:p>
        <a:p>
          <a:pPr lvl="0" algn="ctr" defTabSz="889000">
            <a:lnSpc>
              <a:spcPct val="90000"/>
            </a:lnSpc>
            <a:spcBef>
              <a:spcPct val="0"/>
            </a:spcBef>
            <a:spcAft>
              <a:spcPct val="35000"/>
            </a:spcAft>
          </a:pPr>
          <a:r>
            <a:rPr lang="en-US" sz="2000" kern="1200"/>
            <a:t>o</a:t>
          </a:r>
          <a:r>
            <a:rPr lang="ru-RU" sz="2000" kern="1200"/>
            <a:t>f l</a:t>
          </a:r>
          <a:r>
            <a:rPr lang="en-US" sz="2000" kern="1200"/>
            <a:t>evel 1 (related entity)</a:t>
          </a:r>
          <a:endParaRPr lang="ru-RU" sz="2000" kern="1200"/>
        </a:p>
      </dsp:txBody>
      <dsp:txXfrm>
        <a:off x="7561581" y="3965261"/>
        <a:ext cx="1725639" cy="112705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ria</b:Tag>
    <b:SourceType>InternetSite</b:SourceType>
    <b:Guid>{FC43DC1A-F41D-4914-98C7-E1C995BE4232}</b:Guid>
    <b:Title>ria.ru/defense_safety/20170207/1487383400.html</b:Title>
    <b:RefOrder>1</b:RefOrder>
  </b:Source>
</b:Sources>
</file>

<file path=customXml/itemProps1.xml><?xml version="1.0" encoding="utf-8"?>
<ds:datastoreItem xmlns:ds="http://schemas.openxmlformats.org/officeDocument/2006/customXml" ds:itemID="{A4342C59-799E-4060-93E4-4402143E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10</Pages>
  <Words>2152</Words>
  <Characters>12272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Кравченко</dc:creator>
  <cp:keywords/>
  <dc:description/>
  <cp:lastModifiedBy>Oleg</cp:lastModifiedBy>
  <cp:revision>25</cp:revision>
  <cp:lastPrinted>2017-11-14T23:14:00Z</cp:lastPrinted>
  <dcterms:created xsi:type="dcterms:W3CDTF">2017-11-15T17:52:00Z</dcterms:created>
  <dcterms:modified xsi:type="dcterms:W3CDTF">2017-11-29T13:23:00Z</dcterms:modified>
</cp:coreProperties>
</file>