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2C4" w:rsidRPr="009D57A2" w:rsidRDefault="00BF42E0">
      <w:pPr>
        <w:spacing w:after="0"/>
        <w:ind w:firstLine="0"/>
        <w:rPr>
          <w:rFonts w:ascii="Times New Roman Bold" w:eastAsia="Times New Roman Bold" w:hAnsi="Times New Roman Bold" w:cs="Times New Roman Bold"/>
          <w:b/>
          <w:lang w:val="en-US"/>
        </w:rPr>
      </w:pPr>
      <w:bookmarkStart w:id="0" w:name="_GoBack"/>
      <w:bookmarkEnd w:id="0"/>
      <w:r w:rsidRPr="009D57A2">
        <w:rPr>
          <w:rFonts w:ascii="Times New Roman Bold"/>
          <w:b/>
          <w:lang w:val="en-US"/>
        </w:rPr>
        <w:t>Economic Aspects of Information Security</w:t>
      </w:r>
    </w:p>
    <w:p w:rsidR="002742C4" w:rsidRPr="009D57A2" w:rsidRDefault="00BF42E0">
      <w:pPr>
        <w:spacing w:before="120" w:after="0"/>
        <w:ind w:left="709" w:firstLine="0"/>
        <w:rPr>
          <w:rFonts w:ascii="Times New Roman Bold" w:eastAsia="Times New Roman Bold" w:hAnsi="Times New Roman Bold" w:cs="Times New Roman Bold"/>
          <w:b/>
          <w:sz w:val="24"/>
          <w:szCs w:val="24"/>
          <w:vertAlign w:val="superscript"/>
          <w:lang w:val="en-US"/>
        </w:rPr>
      </w:pPr>
      <w:r w:rsidRPr="009D57A2">
        <w:rPr>
          <w:rFonts w:ascii="Times New Roman Bold"/>
          <w:b/>
          <w:sz w:val="24"/>
          <w:szCs w:val="24"/>
          <w:lang w:val="en-US"/>
        </w:rPr>
        <w:t>Uspenskiy E. N.</w:t>
      </w:r>
      <w:r w:rsidRPr="009D57A2">
        <w:rPr>
          <w:rFonts w:ascii="Times New Roman Bold"/>
          <w:b/>
          <w:sz w:val="24"/>
          <w:szCs w:val="24"/>
          <w:vertAlign w:val="superscript"/>
          <w:lang w:val="en-US"/>
        </w:rPr>
        <w:t>1</w:t>
      </w:r>
      <w:r w:rsidRPr="009D57A2">
        <w:rPr>
          <w:rFonts w:ascii="Times New Roman Bold"/>
          <w:b/>
          <w:sz w:val="24"/>
          <w:szCs w:val="24"/>
          <w:lang w:val="en-US"/>
        </w:rPr>
        <w:t>, Norkina A. N.</w:t>
      </w:r>
      <w:r w:rsidRPr="009D57A2">
        <w:rPr>
          <w:rFonts w:ascii="Times New Roman Bold"/>
          <w:b/>
          <w:sz w:val="24"/>
          <w:szCs w:val="24"/>
          <w:vertAlign w:val="superscript"/>
          <w:lang w:val="en-US"/>
        </w:rPr>
        <w:t>2</w:t>
      </w:r>
      <w:r w:rsidRPr="009D57A2">
        <w:rPr>
          <w:rFonts w:ascii="Times New Roman Bold"/>
          <w:b/>
          <w:sz w:val="24"/>
          <w:szCs w:val="24"/>
          <w:lang w:val="en-US"/>
        </w:rPr>
        <w:t>, Myseva E. R.</w:t>
      </w:r>
      <w:r w:rsidRPr="009D57A2">
        <w:rPr>
          <w:rFonts w:ascii="Times New Roman Bold"/>
          <w:b/>
          <w:sz w:val="24"/>
          <w:szCs w:val="24"/>
          <w:vertAlign w:val="superscript"/>
          <w:lang w:val="en-US"/>
        </w:rPr>
        <w:t>3</w:t>
      </w:r>
    </w:p>
    <w:p w:rsidR="002742C4" w:rsidRDefault="00BF42E0" w:rsidP="009D57A2">
      <w:pPr>
        <w:spacing w:after="0" w:line="240" w:lineRule="auto"/>
        <w:ind w:left="709" w:firstLine="0"/>
        <w:rPr>
          <w:i/>
          <w:iCs/>
          <w:sz w:val="24"/>
          <w:szCs w:val="24"/>
          <w:lang w:val="en-US"/>
        </w:rPr>
      </w:pPr>
      <w:r>
        <w:rPr>
          <w:sz w:val="24"/>
          <w:szCs w:val="24"/>
          <w:shd w:val="clear" w:color="auto" w:fill="FFFFFF"/>
          <w:vertAlign w:val="superscript"/>
          <w:lang w:val="en-US"/>
        </w:rPr>
        <w:t>1</w:t>
      </w:r>
      <w:r>
        <w:rPr>
          <w:i/>
          <w:iCs/>
          <w:sz w:val="24"/>
          <w:szCs w:val="24"/>
          <w:lang w:val="en-US"/>
        </w:rPr>
        <w:t>National Research Nuclear University MEPhI (Moscow Engineering Physics Institute), Master, Kashirskoe shosse 31, Moscow, 115409, Russia</w:t>
      </w:r>
    </w:p>
    <w:p w:rsidR="002742C4" w:rsidRDefault="00BF42E0" w:rsidP="009D57A2">
      <w:pPr>
        <w:spacing w:before="120" w:after="0" w:line="240" w:lineRule="auto"/>
        <w:ind w:left="709" w:firstLine="0"/>
        <w:rPr>
          <w:i/>
          <w:iCs/>
          <w:sz w:val="24"/>
          <w:szCs w:val="24"/>
          <w:lang w:val="en-US"/>
        </w:rPr>
      </w:pPr>
      <w:r>
        <w:rPr>
          <w:sz w:val="24"/>
          <w:szCs w:val="24"/>
          <w:vertAlign w:val="superscript"/>
          <w:lang w:val="en-US"/>
        </w:rPr>
        <w:t>2</w:t>
      </w:r>
      <w:r>
        <w:rPr>
          <w:i/>
          <w:iCs/>
          <w:sz w:val="24"/>
          <w:szCs w:val="24"/>
          <w:lang w:val="en-US"/>
        </w:rPr>
        <w:t xml:space="preserve">National Research Nuclear </w:t>
      </w:r>
      <w:r>
        <w:rPr>
          <w:i/>
          <w:iCs/>
          <w:sz w:val="24"/>
          <w:szCs w:val="24"/>
          <w:lang w:val="en-US"/>
        </w:rPr>
        <w:t>University MEPhI (Moscow Engineering Physics Institute), Candidate of Economic Sciences, assistant professor, Kashirskoe shosse 31, Moscow, 115409, Russia</w:t>
      </w:r>
    </w:p>
    <w:p w:rsidR="002742C4" w:rsidRDefault="00BF42E0" w:rsidP="009D57A2">
      <w:pPr>
        <w:spacing w:before="120" w:after="0" w:line="240" w:lineRule="auto"/>
        <w:ind w:left="709" w:firstLine="0"/>
        <w:rPr>
          <w:i/>
          <w:iCs/>
          <w:sz w:val="24"/>
          <w:szCs w:val="24"/>
          <w:lang w:val="en-US"/>
        </w:rPr>
      </w:pPr>
      <w:r>
        <w:rPr>
          <w:sz w:val="24"/>
          <w:szCs w:val="24"/>
          <w:vertAlign w:val="superscript"/>
          <w:lang w:val="en-US"/>
        </w:rPr>
        <w:t>3</w:t>
      </w:r>
      <w:r>
        <w:rPr>
          <w:i/>
          <w:iCs/>
          <w:sz w:val="24"/>
          <w:szCs w:val="24"/>
          <w:lang w:val="en-US"/>
        </w:rPr>
        <w:t>National Research Nuclear University MEPhI (Moscow Engineering Physics Institute), graduate, assista</w:t>
      </w:r>
      <w:r>
        <w:rPr>
          <w:i/>
          <w:iCs/>
          <w:sz w:val="24"/>
          <w:szCs w:val="24"/>
          <w:lang w:val="en-US"/>
        </w:rPr>
        <w:t>nt, Kashirskoe shosse 31, Moscow, 115409, Russia</w:t>
      </w:r>
    </w:p>
    <w:p w:rsidR="002742C4" w:rsidRDefault="002742C4">
      <w:pPr>
        <w:spacing w:after="0" w:line="240" w:lineRule="auto"/>
        <w:ind w:left="709" w:firstLine="0"/>
        <w:rPr>
          <w:i/>
          <w:iCs/>
          <w:sz w:val="24"/>
          <w:szCs w:val="24"/>
          <w:lang w:val="en-US"/>
        </w:rPr>
      </w:pPr>
    </w:p>
    <w:p w:rsidR="002742C4" w:rsidRDefault="00BF42E0">
      <w:pPr>
        <w:spacing w:after="0"/>
        <w:ind w:left="709" w:firstLine="0"/>
        <w:jc w:val="both"/>
        <w:rPr>
          <w:sz w:val="24"/>
          <w:szCs w:val="24"/>
          <w:lang w:val="en-US"/>
        </w:rPr>
      </w:pPr>
      <w:r>
        <w:rPr>
          <w:sz w:val="24"/>
          <w:szCs w:val="24"/>
          <w:lang w:val="en-US"/>
        </w:rPr>
        <w:t>Uspenskiy E. N..: ORCiD 0000-0003-4371-9747</w:t>
      </w:r>
    </w:p>
    <w:p w:rsidR="002742C4" w:rsidRDefault="00BF42E0">
      <w:pPr>
        <w:spacing w:after="0"/>
        <w:jc w:val="both"/>
        <w:rPr>
          <w:sz w:val="24"/>
          <w:szCs w:val="24"/>
          <w:lang w:val="en-US"/>
        </w:rPr>
      </w:pPr>
      <w:r>
        <w:rPr>
          <w:sz w:val="24"/>
          <w:szCs w:val="24"/>
          <w:lang w:val="en-US"/>
        </w:rPr>
        <w:t xml:space="preserve">Norkina A. N.: </w:t>
      </w:r>
      <w:r>
        <w:rPr>
          <w:sz w:val="24"/>
          <w:szCs w:val="24"/>
          <w:shd w:val="clear" w:color="auto" w:fill="FFFFFF"/>
          <w:lang w:val="en-US"/>
        </w:rPr>
        <w:t>ORCiD 0000-0002-8013-1718</w:t>
      </w:r>
    </w:p>
    <w:p w:rsidR="002742C4" w:rsidRDefault="00BF42E0">
      <w:pPr>
        <w:shd w:val="clear" w:color="auto" w:fill="FFFFFF"/>
        <w:spacing w:after="0"/>
        <w:jc w:val="both"/>
        <w:rPr>
          <w:sz w:val="24"/>
          <w:szCs w:val="24"/>
          <w:shd w:val="clear" w:color="auto" w:fill="FFFFFF"/>
          <w:lang w:val="en-US"/>
        </w:rPr>
      </w:pPr>
      <w:r>
        <w:rPr>
          <w:sz w:val="24"/>
          <w:szCs w:val="24"/>
          <w:lang w:val="en-US"/>
        </w:rPr>
        <w:t xml:space="preserve">Myseva E. R.: </w:t>
      </w:r>
      <w:r>
        <w:rPr>
          <w:sz w:val="24"/>
          <w:szCs w:val="24"/>
          <w:shd w:val="clear" w:color="auto" w:fill="FFFFFF"/>
          <w:lang w:val="en-US"/>
        </w:rPr>
        <w:t>ORCiD 0000-0002-3313-6655</w:t>
      </w:r>
    </w:p>
    <w:p w:rsidR="002742C4" w:rsidRDefault="00BF42E0">
      <w:pPr>
        <w:spacing w:after="0"/>
        <w:rPr>
          <w:sz w:val="24"/>
          <w:szCs w:val="24"/>
          <w:lang w:val="en-US"/>
        </w:rPr>
      </w:pPr>
      <w:r>
        <w:rPr>
          <w:sz w:val="24"/>
          <w:szCs w:val="24"/>
          <w:lang w:val="en-US"/>
        </w:rPr>
        <w:t>Corresponding Author: Chicherov K. A., E-mail: kirill.chicherov@me.com</w:t>
      </w:r>
    </w:p>
    <w:p w:rsidR="002742C4" w:rsidRDefault="00BF42E0">
      <w:pPr>
        <w:spacing w:after="0" w:line="240" w:lineRule="auto"/>
        <w:ind w:left="709" w:firstLine="0"/>
        <w:jc w:val="both"/>
        <w:rPr>
          <w:sz w:val="24"/>
          <w:szCs w:val="24"/>
          <w:lang w:val="en-US"/>
        </w:rPr>
      </w:pPr>
      <w:r w:rsidRPr="009D57A2">
        <w:rPr>
          <w:rFonts w:ascii="Times New Roman Bold"/>
          <w:b/>
          <w:sz w:val="24"/>
          <w:szCs w:val="24"/>
          <w:lang w:val="en-US"/>
        </w:rPr>
        <w:t>Abstract:</w:t>
      </w:r>
      <w:r>
        <w:rPr>
          <w:rFonts w:ascii="Times New Roman Bold"/>
          <w:sz w:val="24"/>
          <w:szCs w:val="24"/>
          <w:lang w:val="en-US"/>
        </w:rPr>
        <w:t xml:space="preserve"> </w:t>
      </w:r>
      <w:r>
        <w:rPr>
          <w:rFonts w:ascii="Times New Roman Bold"/>
          <w:sz w:val="24"/>
          <w:szCs w:val="24"/>
          <w:lang w:val="en-US"/>
        </w:rPr>
        <w:t>I</w:t>
      </w:r>
      <w:r>
        <w:rPr>
          <w:sz w:val="24"/>
          <w:szCs w:val="24"/>
          <w:lang w:val="en-US"/>
        </w:rPr>
        <w:t>n this article economic aspects of information security are analyzed, the key issues of information security in economy and further measures for its facilitation are specified.</w:t>
      </w:r>
    </w:p>
    <w:p w:rsidR="002742C4" w:rsidRDefault="002742C4">
      <w:pPr>
        <w:spacing w:after="0" w:line="240" w:lineRule="auto"/>
        <w:ind w:left="709" w:firstLine="0"/>
        <w:jc w:val="both"/>
        <w:rPr>
          <w:sz w:val="24"/>
          <w:szCs w:val="24"/>
          <w:lang w:val="en-US"/>
        </w:rPr>
      </w:pPr>
    </w:p>
    <w:p w:rsidR="002742C4" w:rsidRDefault="00BF42E0">
      <w:pPr>
        <w:spacing w:after="0" w:line="240" w:lineRule="auto"/>
        <w:ind w:left="709" w:firstLine="0"/>
        <w:jc w:val="both"/>
        <w:rPr>
          <w:sz w:val="24"/>
          <w:szCs w:val="24"/>
          <w:lang w:val="en-US"/>
        </w:rPr>
      </w:pPr>
      <w:r w:rsidRPr="009D57A2">
        <w:rPr>
          <w:rFonts w:ascii="Times New Roman Bold"/>
          <w:b/>
          <w:sz w:val="24"/>
          <w:szCs w:val="24"/>
          <w:lang w:val="en-US"/>
        </w:rPr>
        <w:t>Keywords</w:t>
      </w:r>
      <w:r w:rsidRPr="009D57A2">
        <w:rPr>
          <w:b/>
          <w:sz w:val="24"/>
          <w:szCs w:val="24"/>
          <w:lang w:val="en-US"/>
        </w:rPr>
        <w:t>:</w:t>
      </w:r>
      <w:r>
        <w:rPr>
          <w:sz w:val="24"/>
          <w:szCs w:val="24"/>
          <w:lang w:val="en-US"/>
        </w:rPr>
        <w:t xml:space="preserve"> information security, economic aspect, information, security.</w:t>
      </w:r>
    </w:p>
    <w:p w:rsidR="002742C4" w:rsidRDefault="002742C4">
      <w:pPr>
        <w:spacing w:after="0" w:line="240" w:lineRule="auto"/>
        <w:ind w:left="709" w:firstLine="0"/>
        <w:jc w:val="both"/>
        <w:rPr>
          <w:sz w:val="24"/>
          <w:szCs w:val="24"/>
          <w:lang w:val="en-US"/>
        </w:rPr>
      </w:pPr>
    </w:p>
    <w:p w:rsidR="002742C4" w:rsidRPr="009D57A2" w:rsidRDefault="00BF42E0">
      <w:pPr>
        <w:spacing w:after="0"/>
        <w:ind w:firstLine="0"/>
        <w:jc w:val="both"/>
        <w:rPr>
          <w:rFonts w:ascii="Times New Roman Bold" w:eastAsia="Times New Roman Bold" w:hAnsi="Times New Roman Bold" w:cs="Times New Roman Bold"/>
          <w:b/>
          <w:lang w:val="en-US"/>
        </w:rPr>
      </w:pPr>
      <w:r w:rsidRPr="009D57A2">
        <w:rPr>
          <w:rFonts w:ascii="Times New Roman Bold"/>
          <w:b/>
          <w:lang w:val="en-US"/>
        </w:rPr>
        <w:t>Intr</w:t>
      </w:r>
      <w:r w:rsidRPr="009D57A2">
        <w:rPr>
          <w:rFonts w:ascii="Times New Roman Bold"/>
          <w:b/>
          <w:lang w:val="en-US"/>
        </w:rPr>
        <w:t>oduction</w:t>
      </w:r>
    </w:p>
    <w:p w:rsidR="002742C4" w:rsidRDefault="00BF42E0">
      <w:pPr>
        <w:spacing w:after="0"/>
        <w:ind w:firstLine="0"/>
        <w:jc w:val="both"/>
        <w:rPr>
          <w:lang w:val="en-US"/>
        </w:rPr>
      </w:pPr>
      <w:r>
        <w:rPr>
          <w:lang w:val="en-US"/>
        </w:rPr>
        <w:t>In the current information environment of the XXI</w:t>
      </w:r>
      <w:r>
        <w:rPr>
          <w:vertAlign w:val="superscript"/>
          <w:lang w:val="en-US"/>
        </w:rPr>
        <w:t>st</w:t>
      </w:r>
      <w:r>
        <w:rPr>
          <w:lang w:val="en-US"/>
        </w:rPr>
        <w:t xml:space="preserve"> century the economic aspect of information security is increasingly gaining importance for the well being of any country. Economic stability and sustainable development of economy have always </w:t>
      </w:r>
      <w:r>
        <w:rPr>
          <w:lang w:val="en-US"/>
        </w:rPr>
        <w:t>been top priority objectives of any government.</w:t>
      </w:r>
    </w:p>
    <w:p w:rsidR="002742C4" w:rsidRDefault="00BF42E0">
      <w:pPr>
        <w:spacing w:after="0"/>
        <w:ind w:firstLine="0"/>
        <w:jc w:val="both"/>
        <w:rPr>
          <w:lang w:val="en-US"/>
        </w:rPr>
      </w:pPr>
      <w:r>
        <w:rPr>
          <w:lang w:val="en-US"/>
        </w:rPr>
        <w:t>Any country</w:t>
      </w:r>
      <w:r>
        <w:rPr>
          <w:rFonts w:hAnsi="Times New Roman"/>
          <w:lang w:val="en-US"/>
        </w:rPr>
        <w:t>’</w:t>
      </w:r>
      <w:r>
        <w:rPr>
          <w:lang w:val="en-US"/>
        </w:rPr>
        <w:t>s information security is an integral characteristic of the state of its economic system and provides, in its turn, the overall condition of the whole set of interrelated structural components, wi</w:t>
      </w:r>
      <w:r>
        <w:rPr>
          <w:lang w:val="en-US"/>
        </w:rPr>
        <w:t>th those being macroeconomic, investment security, security of power supplies and innovations, financial, social, foreign trade, food and demographic security.</w:t>
      </w:r>
    </w:p>
    <w:p w:rsidR="002742C4" w:rsidRPr="009D57A2" w:rsidRDefault="00BF42E0">
      <w:pPr>
        <w:spacing w:after="0"/>
        <w:ind w:firstLine="0"/>
        <w:jc w:val="both"/>
        <w:rPr>
          <w:rFonts w:ascii="Times New Roman Bold" w:eastAsia="Times New Roman Bold" w:hAnsi="Times New Roman Bold" w:cs="Times New Roman Bold"/>
          <w:b/>
          <w:lang w:val="en-US"/>
        </w:rPr>
      </w:pPr>
      <w:r w:rsidRPr="009D57A2">
        <w:rPr>
          <w:rFonts w:ascii="Times New Roman Bold"/>
          <w:b/>
          <w:lang w:val="en-US"/>
        </w:rPr>
        <w:t>Literature overview</w:t>
      </w:r>
    </w:p>
    <w:p w:rsidR="002742C4" w:rsidRDefault="00BF42E0">
      <w:pPr>
        <w:spacing w:after="0"/>
        <w:ind w:firstLine="0"/>
        <w:jc w:val="both"/>
        <w:rPr>
          <w:lang w:val="en-US"/>
        </w:rPr>
      </w:pPr>
      <w:r>
        <w:rPr>
          <w:lang w:val="en-US"/>
        </w:rPr>
        <w:t>The issue of economic aspects of information security has been analyzed by m</w:t>
      </w:r>
      <w:r>
        <w:rPr>
          <w:lang w:val="en-US"/>
        </w:rPr>
        <w:t xml:space="preserve">any Russian and international scientists. The impact these aspects have on information security has been studied, in particular, by Sukach E.I., Karaseva E.I., Ratobylskaya D.V., Zherdetskiy Yu.V. [1], Lance J. Hoffman [2], Simonov S.V. [3], Petrenko S.A. </w:t>
      </w:r>
      <w:r>
        <w:rPr>
          <w:lang w:val="en-US"/>
        </w:rPr>
        <w:t xml:space="preserve">[4]. Nonetheless, global issues related to economic aspects of information security, its </w:t>
      </w:r>
      <w:r>
        <w:rPr>
          <w:lang w:val="en-US"/>
        </w:rPr>
        <w:lastRenderedPageBreak/>
        <w:t>functioning and overall information protection do not lose relevance and require further research.</w:t>
      </w:r>
    </w:p>
    <w:p w:rsidR="002742C4" w:rsidRPr="009D57A2" w:rsidRDefault="00BF42E0">
      <w:pPr>
        <w:spacing w:after="0"/>
        <w:ind w:firstLine="0"/>
        <w:jc w:val="both"/>
        <w:rPr>
          <w:rFonts w:ascii="Times New Roman Bold" w:eastAsia="Times New Roman Bold" w:hAnsi="Times New Roman Bold" w:cs="Times New Roman Bold"/>
          <w:b/>
          <w:lang w:val="en-US"/>
        </w:rPr>
      </w:pPr>
      <w:r w:rsidRPr="009D57A2">
        <w:rPr>
          <w:rFonts w:ascii="Times New Roman Bold"/>
          <w:b/>
          <w:lang w:val="en-US"/>
        </w:rPr>
        <w:t>Problem statement</w:t>
      </w:r>
    </w:p>
    <w:p w:rsidR="002742C4" w:rsidRDefault="00BF42E0">
      <w:pPr>
        <w:spacing w:after="0"/>
        <w:ind w:firstLine="0"/>
        <w:jc w:val="both"/>
        <w:rPr>
          <w:lang w:val="en-US"/>
        </w:rPr>
      </w:pPr>
      <w:r>
        <w:rPr>
          <w:lang w:val="en-US"/>
        </w:rPr>
        <w:t>Among other things, the purpose of this article in</w:t>
      </w:r>
      <w:r>
        <w:rPr>
          <w:lang w:val="en-US"/>
        </w:rPr>
        <w:t>cludes theoretical analysis and identification of key economic aspects (components) of information security. As a theoretical and methodological basis for the study, scientific and analytical articles and monographs were used.</w:t>
      </w:r>
    </w:p>
    <w:p w:rsidR="002742C4" w:rsidRPr="009D57A2" w:rsidRDefault="00BF42E0">
      <w:pPr>
        <w:spacing w:after="0"/>
        <w:ind w:firstLine="0"/>
        <w:jc w:val="both"/>
        <w:rPr>
          <w:rFonts w:ascii="Times New Roman Bold" w:eastAsia="Times New Roman Bold" w:hAnsi="Times New Roman Bold" w:cs="Times New Roman Bold"/>
          <w:b/>
          <w:lang w:val="en-US"/>
        </w:rPr>
      </w:pPr>
      <w:r w:rsidRPr="009D57A2">
        <w:rPr>
          <w:rFonts w:ascii="Times New Roman Bold"/>
          <w:b/>
          <w:lang w:val="en-US"/>
        </w:rPr>
        <w:t>Results</w:t>
      </w:r>
    </w:p>
    <w:p w:rsidR="002742C4" w:rsidRDefault="00BF42E0">
      <w:pPr>
        <w:spacing w:after="0"/>
        <w:ind w:firstLine="0"/>
        <w:jc w:val="both"/>
        <w:rPr>
          <w:lang w:val="en-US"/>
        </w:rPr>
      </w:pPr>
      <w:r>
        <w:rPr>
          <w:lang w:val="en-US"/>
        </w:rPr>
        <w:t>As follows from the s</w:t>
      </w:r>
      <w:r>
        <w:rPr>
          <w:lang w:val="en-US"/>
        </w:rPr>
        <w:t>tudy, the key economic aspects of information security include:</w:t>
      </w:r>
    </w:p>
    <w:p w:rsidR="002742C4" w:rsidRDefault="00BF42E0">
      <w:pPr>
        <w:pStyle w:val="a5"/>
        <w:numPr>
          <w:ilvl w:val="0"/>
          <w:numId w:val="3"/>
        </w:numPr>
        <w:tabs>
          <w:tab w:val="num" w:pos="1429"/>
        </w:tabs>
        <w:spacing w:after="0"/>
        <w:ind w:left="1429" w:hanging="360"/>
        <w:jc w:val="both"/>
        <w:rPr>
          <w:lang w:val="en-US"/>
        </w:rPr>
      </w:pPr>
      <w:r>
        <w:rPr>
          <w:lang w:val="en-US"/>
        </w:rPr>
        <w:t>Legal;</w:t>
      </w:r>
    </w:p>
    <w:p w:rsidR="002742C4" w:rsidRDefault="00BF42E0">
      <w:pPr>
        <w:pStyle w:val="a5"/>
        <w:numPr>
          <w:ilvl w:val="0"/>
          <w:numId w:val="4"/>
        </w:numPr>
        <w:tabs>
          <w:tab w:val="num" w:pos="1429"/>
        </w:tabs>
        <w:spacing w:after="0"/>
        <w:ind w:left="1429" w:hanging="360"/>
        <w:jc w:val="both"/>
        <w:rPr>
          <w:lang w:val="en-US"/>
        </w:rPr>
      </w:pPr>
      <w:r>
        <w:rPr>
          <w:lang w:val="en-US"/>
        </w:rPr>
        <w:t>Software and technical;</w:t>
      </w:r>
    </w:p>
    <w:p w:rsidR="002742C4" w:rsidRDefault="00BF42E0">
      <w:pPr>
        <w:pStyle w:val="a5"/>
        <w:numPr>
          <w:ilvl w:val="0"/>
          <w:numId w:val="5"/>
        </w:numPr>
        <w:tabs>
          <w:tab w:val="num" w:pos="1429"/>
        </w:tabs>
        <w:spacing w:after="0"/>
        <w:ind w:left="1429" w:hanging="360"/>
        <w:jc w:val="both"/>
        <w:rPr>
          <w:lang w:val="en-US"/>
        </w:rPr>
      </w:pPr>
      <w:r>
        <w:rPr>
          <w:lang w:val="en-US"/>
        </w:rPr>
        <w:t>Organizational.</w:t>
      </w:r>
    </w:p>
    <w:p w:rsidR="002742C4" w:rsidRDefault="00BF42E0">
      <w:pPr>
        <w:spacing w:after="0"/>
        <w:ind w:firstLine="0"/>
        <w:jc w:val="both"/>
        <w:rPr>
          <w:lang w:val="en-US"/>
        </w:rPr>
      </w:pPr>
      <w:r>
        <w:rPr>
          <w:lang w:val="en-US"/>
        </w:rPr>
        <w:t>The legal aspect includes information system protection and the use of licensed software applications only.</w:t>
      </w:r>
    </w:p>
    <w:p w:rsidR="002742C4" w:rsidRDefault="00BF42E0">
      <w:pPr>
        <w:spacing w:after="0"/>
        <w:ind w:firstLine="0"/>
        <w:jc w:val="both"/>
        <w:rPr>
          <w:lang w:val="en-US"/>
        </w:rPr>
      </w:pPr>
      <w:r>
        <w:rPr>
          <w:lang w:val="en-US"/>
        </w:rPr>
        <w:t>The software and technical aspect inv</w:t>
      </w:r>
      <w:r>
        <w:rPr>
          <w:lang w:val="en-US"/>
        </w:rPr>
        <w:t>olves ensuring information security via applying security measures to prevent unauthorized access to data, web monitoring systems, antivirus and cryptographic facilities, data back-up systems and identity verification systems.</w:t>
      </w:r>
    </w:p>
    <w:p w:rsidR="002742C4" w:rsidRDefault="00BF42E0">
      <w:pPr>
        <w:spacing w:after="0"/>
        <w:ind w:firstLine="0"/>
        <w:jc w:val="both"/>
        <w:rPr>
          <w:lang w:val="en-US"/>
        </w:rPr>
      </w:pPr>
      <w:r>
        <w:rPr>
          <w:lang w:val="en-US"/>
        </w:rPr>
        <w:t>The organizational aspect inc</w:t>
      </w:r>
      <w:r>
        <w:rPr>
          <w:lang w:val="en-US"/>
        </w:rPr>
        <w:t>ludes business activity that eliminates the mere possibility of an unauthorized acquisition of confidential information.</w:t>
      </w:r>
    </w:p>
    <w:p w:rsidR="002742C4" w:rsidRDefault="00BF42E0">
      <w:pPr>
        <w:spacing w:after="0"/>
        <w:ind w:firstLine="0"/>
        <w:jc w:val="both"/>
        <w:rPr>
          <w:lang w:val="en-US"/>
        </w:rPr>
      </w:pPr>
      <w:r>
        <w:rPr>
          <w:lang w:val="en-US"/>
        </w:rPr>
        <w:t>Among the most pressing issues of information security in economy, the following can be determined:</w:t>
      </w:r>
    </w:p>
    <w:p w:rsidR="002742C4" w:rsidRDefault="00BF42E0">
      <w:pPr>
        <w:pStyle w:val="a5"/>
        <w:numPr>
          <w:ilvl w:val="0"/>
          <w:numId w:val="8"/>
        </w:numPr>
        <w:tabs>
          <w:tab w:val="num" w:pos="1429"/>
        </w:tabs>
        <w:spacing w:after="0"/>
        <w:ind w:left="1429" w:hanging="360"/>
        <w:jc w:val="both"/>
        <w:rPr>
          <w:lang w:val="en-US"/>
        </w:rPr>
      </w:pPr>
      <w:r>
        <w:rPr>
          <w:lang w:val="en-US"/>
        </w:rPr>
        <w:t xml:space="preserve">Cyberspace security and control of </w:t>
      </w:r>
      <w:r>
        <w:rPr>
          <w:lang w:val="en-US"/>
        </w:rPr>
        <w:t>unauthorized access to information.</w:t>
      </w:r>
    </w:p>
    <w:p w:rsidR="002742C4" w:rsidRDefault="00BF42E0">
      <w:pPr>
        <w:pStyle w:val="a5"/>
        <w:numPr>
          <w:ilvl w:val="0"/>
          <w:numId w:val="9"/>
        </w:numPr>
        <w:tabs>
          <w:tab w:val="num" w:pos="1429"/>
        </w:tabs>
        <w:spacing w:after="0"/>
        <w:ind w:left="1429" w:hanging="360"/>
        <w:jc w:val="both"/>
        <w:rPr>
          <w:lang w:val="en-US"/>
        </w:rPr>
      </w:pPr>
      <w:r>
        <w:rPr>
          <w:lang w:val="en-US"/>
        </w:rPr>
        <w:t>Advancement of infosphere regulatory environment.</w:t>
      </w:r>
    </w:p>
    <w:p w:rsidR="002742C4" w:rsidRDefault="00BF42E0">
      <w:pPr>
        <w:pStyle w:val="a5"/>
        <w:numPr>
          <w:ilvl w:val="0"/>
          <w:numId w:val="10"/>
        </w:numPr>
        <w:tabs>
          <w:tab w:val="num" w:pos="1429"/>
        </w:tabs>
        <w:spacing w:after="0"/>
        <w:ind w:left="1429" w:hanging="360"/>
        <w:jc w:val="both"/>
        <w:rPr>
          <w:lang w:val="en-US"/>
        </w:rPr>
      </w:pPr>
      <w:r>
        <w:rPr>
          <w:lang w:val="en-US"/>
        </w:rPr>
        <w:t>Investment needed to catch up with the backlog in information technologies.</w:t>
      </w:r>
    </w:p>
    <w:p w:rsidR="002742C4" w:rsidRDefault="00BF42E0">
      <w:pPr>
        <w:pStyle w:val="a5"/>
        <w:numPr>
          <w:ilvl w:val="0"/>
          <w:numId w:val="11"/>
        </w:numPr>
        <w:tabs>
          <w:tab w:val="num" w:pos="1429"/>
        </w:tabs>
        <w:spacing w:after="0"/>
        <w:ind w:left="1429" w:hanging="360"/>
        <w:jc w:val="both"/>
        <w:rPr>
          <w:lang w:val="en-US"/>
        </w:rPr>
      </w:pPr>
      <w:r>
        <w:rPr>
          <w:lang w:val="en-US"/>
        </w:rPr>
        <w:t>Use of the state-of-the-art software and hardware.</w:t>
      </w:r>
    </w:p>
    <w:p w:rsidR="002742C4" w:rsidRDefault="00BF42E0">
      <w:pPr>
        <w:spacing w:after="0"/>
        <w:ind w:firstLine="0"/>
        <w:jc w:val="both"/>
        <w:rPr>
          <w:lang w:val="en-US"/>
        </w:rPr>
      </w:pPr>
      <w:r>
        <w:rPr>
          <w:lang w:val="en-US"/>
        </w:rPr>
        <w:t xml:space="preserve">Taking into account current globalization </w:t>
      </w:r>
      <w:r>
        <w:rPr>
          <w:lang w:val="en-US"/>
        </w:rPr>
        <w:t>trends due attention should be paid to the organizational aspect which is to:</w:t>
      </w:r>
    </w:p>
    <w:p w:rsidR="002742C4" w:rsidRDefault="00BF42E0">
      <w:pPr>
        <w:pStyle w:val="a5"/>
        <w:numPr>
          <w:ilvl w:val="0"/>
          <w:numId w:val="14"/>
        </w:numPr>
        <w:tabs>
          <w:tab w:val="num" w:pos="1429"/>
        </w:tabs>
        <w:spacing w:after="0"/>
        <w:ind w:left="1429" w:hanging="360"/>
        <w:jc w:val="both"/>
        <w:rPr>
          <w:lang w:val="en-US"/>
        </w:rPr>
      </w:pPr>
      <w:r>
        <w:rPr>
          <w:lang w:val="en-US"/>
        </w:rPr>
        <w:lastRenderedPageBreak/>
        <w:t>Ensure identification and allocation of resources necessary to enhance information security;</w:t>
      </w:r>
    </w:p>
    <w:p w:rsidR="002742C4" w:rsidRDefault="00BF42E0">
      <w:pPr>
        <w:pStyle w:val="a5"/>
        <w:numPr>
          <w:ilvl w:val="0"/>
          <w:numId w:val="15"/>
        </w:numPr>
        <w:tabs>
          <w:tab w:val="num" w:pos="1429"/>
        </w:tabs>
        <w:spacing w:after="0"/>
        <w:ind w:left="1429" w:hanging="360"/>
        <w:jc w:val="both"/>
        <w:rPr>
          <w:lang w:val="en-US"/>
        </w:rPr>
      </w:pPr>
      <w:r>
        <w:rPr>
          <w:lang w:val="en-US"/>
        </w:rPr>
        <w:t>Provide a background for a sustainable and competitive growth of economy;</w:t>
      </w:r>
    </w:p>
    <w:p w:rsidR="002742C4" w:rsidRDefault="00BF42E0">
      <w:pPr>
        <w:pStyle w:val="a5"/>
        <w:numPr>
          <w:ilvl w:val="0"/>
          <w:numId w:val="16"/>
        </w:numPr>
        <w:tabs>
          <w:tab w:val="num" w:pos="1429"/>
        </w:tabs>
        <w:spacing w:after="0"/>
        <w:ind w:left="1429" w:hanging="360"/>
        <w:jc w:val="both"/>
        <w:rPr>
          <w:lang w:val="en-US"/>
        </w:rPr>
      </w:pPr>
      <w:r>
        <w:rPr>
          <w:lang w:val="en-US"/>
        </w:rPr>
        <w:t>Promote fav</w:t>
      </w:r>
      <w:r>
        <w:rPr>
          <w:lang w:val="en-US"/>
        </w:rPr>
        <w:t>orable investment climate.</w:t>
      </w:r>
    </w:p>
    <w:p w:rsidR="002742C4" w:rsidRDefault="00BF42E0">
      <w:pPr>
        <w:spacing w:after="0"/>
        <w:ind w:firstLine="0"/>
        <w:jc w:val="both"/>
        <w:rPr>
          <w:lang w:val="en-US"/>
        </w:rPr>
      </w:pPr>
      <w:r>
        <w:rPr>
          <w:lang w:val="en-US"/>
        </w:rPr>
        <w:t>The software and technical aspect is also of great importance for ensuring and enhancing information security of a country for it facilitates:</w:t>
      </w:r>
    </w:p>
    <w:p w:rsidR="002742C4" w:rsidRDefault="00BF42E0">
      <w:pPr>
        <w:pStyle w:val="a5"/>
        <w:numPr>
          <w:ilvl w:val="0"/>
          <w:numId w:val="19"/>
        </w:numPr>
        <w:tabs>
          <w:tab w:val="num" w:pos="1429"/>
        </w:tabs>
        <w:spacing w:after="0"/>
        <w:ind w:left="1429" w:hanging="360"/>
        <w:jc w:val="both"/>
        <w:rPr>
          <w:lang w:val="en-US"/>
        </w:rPr>
      </w:pPr>
      <w:r>
        <w:rPr>
          <w:lang w:val="en-US"/>
        </w:rPr>
        <w:t>Advancement of domestic information industry in line with the current global political</w:t>
      </w:r>
      <w:r>
        <w:rPr>
          <w:lang w:val="en-US"/>
        </w:rPr>
        <w:t xml:space="preserve"> situation;</w:t>
      </w:r>
    </w:p>
    <w:p w:rsidR="002742C4" w:rsidRDefault="00BF42E0">
      <w:pPr>
        <w:pStyle w:val="a5"/>
        <w:numPr>
          <w:ilvl w:val="0"/>
          <w:numId w:val="20"/>
        </w:numPr>
        <w:tabs>
          <w:tab w:val="num" w:pos="1429"/>
        </w:tabs>
        <w:spacing w:after="0"/>
        <w:ind w:left="1429" w:hanging="360"/>
        <w:jc w:val="both"/>
        <w:rPr>
          <w:lang w:val="en-US"/>
        </w:rPr>
      </w:pPr>
      <w:r>
        <w:rPr>
          <w:lang w:val="en-US"/>
        </w:rPr>
        <w:t>Development of software and hardware for cryptographic information security that would protect information assets from unauthorized access and ensure confidentiality;</w:t>
      </w:r>
    </w:p>
    <w:p w:rsidR="002742C4" w:rsidRDefault="00BF42E0">
      <w:pPr>
        <w:pStyle w:val="a5"/>
        <w:numPr>
          <w:ilvl w:val="0"/>
          <w:numId w:val="21"/>
        </w:numPr>
        <w:tabs>
          <w:tab w:val="num" w:pos="1429"/>
        </w:tabs>
        <w:spacing w:after="0"/>
        <w:ind w:left="1429" w:hanging="360"/>
        <w:jc w:val="both"/>
        <w:rPr>
          <w:lang w:val="en-US"/>
        </w:rPr>
      </w:pPr>
      <w:r>
        <w:rPr>
          <w:lang w:val="en-US"/>
        </w:rPr>
        <w:t>Licensing and development of criteria for technology certification.</w:t>
      </w:r>
    </w:p>
    <w:p w:rsidR="002742C4" w:rsidRPr="009D57A2" w:rsidRDefault="00BF42E0">
      <w:pPr>
        <w:spacing w:after="0"/>
        <w:ind w:firstLine="0"/>
        <w:jc w:val="both"/>
        <w:rPr>
          <w:rFonts w:ascii="Times New Roman Bold" w:eastAsia="Times New Roman Bold" w:hAnsi="Times New Roman Bold" w:cs="Times New Roman Bold"/>
          <w:b/>
          <w:lang w:val="en-US"/>
        </w:rPr>
      </w:pPr>
      <w:r w:rsidRPr="009D57A2">
        <w:rPr>
          <w:rFonts w:ascii="Times New Roman Bold"/>
          <w:b/>
          <w:lang w:val="en-US"/>
        </w:rPr>
        <w:t>Conclusion</w:t>
      </w:r>
    </w:p>
    <w:p w:rsidR="002742C4" w:rsidRDefault="00BF42E0">
      <w:pPr>
        <w:spacing w:after="0"/>
        <w:ind w:firstLine="0"/>
        <w:jc w:val="both"/>
        <w:rPr>
          <w:lang w:val="en-US"/>
        </w:rPr>
      </w:pPr>
      <w:r>
        <w:rPr>
          <w:lang w:val="en-US"/>
        </w:rPr>
        <w:t>Given the current geopolitical environment, information security is determined as one of the most important areas of economic development of any country. The fundamental economic aspects of information security include legal, software and techni</w:t>
      </w:r>
      <w:r>
        <w:rPr>
          <w:lang w:val="en-US"/>
        </w:rPr>
        <w:t>cal, and organizational aspects.</w:t>
      </w:r>
    </w:p>
    <w:p w:rsidR="002742C4" w:rsidRDefault="00BF42E0">
      <w:pPr>
        <w:spacing w:after="0"/>
        <w:ind w:firstLine="0"/>
        <w:jc w:val="both"/>
        <w:rPr>
          <w:lang w:val="en-US"/>
        </w:rPr>
      </w:pPr>
      <w:r>
        <w:rPr>
          <w:rFonts w:ascii="Times New Roman Bold"/>
          <w:lang w:val="en-US"/>
        </w:rPr>
        <w:t>Acknowledgements</w:t>
      </w:r>
      <w:r>
        <w:rPr>
          <w:lang w:val="en-US"/>
        </w:rPr>
        <w:br/>
        <w:t xml:space="preserve">This work was supported by Competitiveness Growth Program of the Federal Autonomous Educational Institution of Higher Education National Research Nuclear University MEPhI (Moscow Engineering Physics </w:t>
      </w:r>
      <w:r>
        <w:rPr>
          <w:lang w:val="en-US"/>
        </w:rPr>
        <w:t>Institute).</w:t>
      </w:r>
    </w:p>
    <w:p w:rsidR="002742C4" w:rsidRDefault="002742C4">
      <w:pPr>
        <w:spacing w:after="0"/>
        <w:ind w:firstLine="0"/>
        <w:jc w:val="both"/>
        <w:rPr>
          <w:lang w:val="en-US"/>
        </w:rPr>
      </w:pPr>
    </w:p>
    <w:p w:rsidR="002742C4" w:rsidRPr="009D57A2" w:rsidRDefault="00BF42E0">
      <w:pPr>
        <w:spacing w:after="0"/>
        <w:ind w:firstLine="0"/>
        <w:jc w:val="both"/>
        <w:rPr>
          <w:rFonts w:ascii="Times New Roman Bold" w:eastAsia="Times New Roman Bold" w:hAnsi="Times New Roman Bold" w:cs="Times New Roman Bold"/>
          <w:b/>
          <w:lang w:val="en-US"/>
        </w:rPr>
      </w:pPr>
      <w:r w:rsidRPr="009D57A2">
        <w:rPr>
          <w:rFonts w:ascii="Times New Roman Bold"/>
          <w:b/>
          <w:lang w:val="en-US"/>
        </w:rPr>
        <w:t>References</w:t>
      </w:r>
    </w:p>
    <w:p w:rsidR="002742C4" w:rsidRDefault="00BF42E0">
      <w:pPr>
        <w:spacing w:after="0"/>
        <w:ind w:firstLine="0"/>
        <w:jc w:val="both"/>
        <w:rPr>
          <w:lang w:val="en-US"/>
        </w:rPr>
      </w:pPr>
      <w:r>
        <w:rPr>
          <w:lang w:val="en-US"/>
        </w:rPr>
        <w:t>[1] Sukach, E.I., Karaseva, E.I., Ratobylskaya, D.V., Zherdetskiy, Yu.V. Key Phases of Research into the Development of a Comprehensive Theory of Reliability and Safety of Information Systems. Modelling and Analysis of Safety and Ri</w:t>
      </w:r>
      <w:r>
        <w:rPr>
          <w:lang w:val="en-US"/>
        </w:rPr>
        <w:t>sk within Large Systems: Works of the International School of Sciences MA SR</w:t>
      </w:r>
      <w:r>
        <w:rPr>
          <w:rFonts w:hAnsi="Times New Roman"/>
          <w:lang w:val="en-US"/>
        </w:rPr>
        <w:t>–</w:t>
      </w:r>
      <w:r>
        <w:rPr>
          <w:lang w:val="en-US"/>
        </w:rPr>
        <w:t xml:space="preserve">2014 (Saint </w:t>
      </w:r>
      <w:r>
        <w:rPr>
          <w:lang w:val="en-US"/>
        </w:rPr>
        <w:lastRenderedPageBreak/>
        <w:t>Petersburg, 18</w:t>
      </w:r>
      <w:r>
        <w:rPr>
          <w:rFonts w:hAnsi="Times New Roman"/>
          <w:lang w:val="en-US"/>
        </w:rPr>
        <w:t>–</w:t>
      </w:r>
      <w:r>
        <w:rPr>
          <w:lang w:val="en-US"/>
        </w:rPr>
        <w:t>20 November 2014) / Saint Petersburg State University of Aerospace Instrumentation. Saint Petersburg., 2014, P. 325</w:t>
      </w:r>
      <w:r>
        <w:rPr>
          <w:rFonts w:hAnsi="Times New Roman"/>
          <w:lang w:val="en-US"/>
        </w:rPr>
        <w:t>–</w:t>
      </w:r>
      <w:r>
        <w:rPr>
          <w:lang w:val="en-US"/>
        </w:rPr>
        <w:t>326.</w:t>
      </w:r>
    </w:p>
    <w:p w:rsidR="002742C4" w:rsidRDefault="00BF42E0">
      <w:pPr>
        <w:spacing w:after="0"/>
        <w:ind w:firstLine="0"/>
        <w:jc w:val="both"/>
        <w:rPr>
          <w:lang w:val="en-US"/>
        </w:rPr>
      </w:pPr>
      <w:r>
        <w:rPr>
          <w:lang w:val="en-US"/>
        </w:rPr>
        <w:t xml:space="preserve">[2] Lance J. Hoffman // </w:t>
      </w:r>
      <w:r>
        <w:rPr>
          <w:color w:val="222222"/>
          <w:u w:color="222222"/>
          <w:lang w:val="en-US"/>
        </w:rPr>
        <w:t xml:space="preserve">Modern </w:t>
      </w:r>
      <w:r>
        <w:rPr>
          <w:color w:val="222222"/>
          <w:u w:color="222222"/>
          <w:lang w:val="en-US"/>
        </w:rPr>
        <w:t>Methods for Computer Security and Accuracy</w:t>
      </w:r>
      <w:r>
        <w:rPr>
          <w:lang w:val="en-US"/>
        </w:rPr>
        <w:t xml:space="preserve">. </w:t>
      </w:r>
      <w:r>
        <w:rPr>
          <w:rFonts w:hAnsi="Times New Roman"/>
          <w:lang w:val="en-US"/>
        </w:rPr>
        <w:t xml:space="preserve">– </w:t>
      </w:r>
      <w:r>
        <w:rPr>
          <w:lang w:val="en-US"/>
        </w:rPr>
        <w:t xml:space="preserve">N.J. Prentice Hall, 1978. </w:t>
      </w:r>
      <w:r>
        <w:rPr>
          <w:rFonts w:hAnsi="Times New Roman"/>
          <w:lang w:val="en-US"/>
        </w:rPr>
        <w:t xml:space="preserve">– </w:t>
      </w:r>
      <w:r>
        <w:rPr>
          <w:lang w:val="en-US"/>
        </w:rPr>
        <w:t>264 p.</w:t>
      </w:r>
    </w:p>
    <w:p w:rsidR="002742C4" w:rsidRDefault="00BF42E0">
      <w:pPr>
        <w:spacing w:after="0"/>
        <w:ind w:firstLine="0"/>
        <w:jc w:val="both"/>
        <w:rPr>
          <w:lang w:val="en-US"/>
        </w:rPr>
      </w:pPr>
      <w:r>
        <w:rPr>
          <w:lang w:val="en-US"/>
        </w:rPr>
        <w:t xml:space="preserve">[3] Simonov, S.V. Risk Management Technologies and Tools / Simonov, S.V. </w:t>
      </w:r>
      <w:r>
        <w:rPr>
          <w:rFonts w:hAnsi="Times New Roman"/>
          <w:lang w:val="en-US"/>
        </w:rPr>
        <w:t xml:space="preserve">– </w:t>
      </w:r>
      <w:r>
        <w:rPr>
          <w:lang w:val="en-US"/>
        </w:rPr>
        <w:t>M.: Jet Info No. 2, 2013.</w:t>
      </w:r>
    </w:p>
    <w:p w:rsidR="002742C4" w:rsidRDefault="00BF42E0">
      <w:pPr>
        <w:spacing w:after="0"/>
        <w:ind w:firstLine="0"/>
        <w:jc w:val="both"/>
      </w:pPr>
      <w:r>
        <w:rPr>
          <w:lang w:val="en-US"/>
        </w:rPr>
        <w:t>[4] Petrenko S.A., Simonov, S.V. Commercially Reasonable Security. Informa</w:t>
      </w:r>
      <w:r>
        <w:rPr>
          <w:lang w:val="en-US"/>
        </w:rPr>
        <w:t>tion Risk Management. DMK Press, Moscow, 2003.</w:t>
      </w:r>
    </w:p>
    <w:sectPr w:rsidR="002742C4">
      <w:headerReference w:type="default" r:id="rId7"/>
      <w:footerReference w:type="default" r:id="rId8"/>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2E0" w:rsidRDefault="00BF42E0">
      <w:pPr>
        <w:spacing w:after="0" w:line="240" w:lineRule="auto"/>
      </w:pPr>
      <w:r>
        <w:separator/>
      </w:r>
    </w:p>
  </w:endnote>
  <w:endnote w:type="continuationSeparator" w:id="0">
    <w:p w:rsidR="00BF42E0" w:rsidRDefault="00BF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Times New Roman 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2C4" w:rsidRDefault="00BF42E0">
    <w:pPr>
      <w:pStyle w:val="a4"/>
      <w:tabs>
        <w:tab w:val="clear" w:pos="9689"/>
        <w:tab w:val="right" w:pos="9612"/>
      </w:tabs>
      <w:jc w:val="right"/>
    </w:pPr>
    <w:r>
      <w:fldChar w:fldCharType="begin"/>
    </w:r>
    <w:r>
      <w:instrText xml:space="preserve"> PAGE </w:instrText>
    </w:r>
    <w:r>
      <w:fldChar w:fldCharType="separate"/>
    </w:r>
    <w:r w:rsidR="009D57A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2E0" w:rsidRDefault="00BF42E0">
      <w:pPr>
        <w:spacing w:after="0" w:line="240" w:lineRule="auto"/>
      </w:pPr>
      <w:r>
        <w:separator/>
      </w:r>
    </w:p>
  </w:footnote>
  <w:footnote w:type="continuationSeparator" w:id="0">
    <w:p w:rsidR="00BF42E0" w:rsidRDefault="00BF42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2C4" w:rsidRDefault="002742C4">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C07E9"/>
    <w:multiLevelType w:val="multilevel"/>
    <w:tmpl w:val="4F24678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0EDF3266"/>
    <w:multiLevelType w:val="multilevel"/>
    <w:tmpl w:val="73EA7968"/>
    <w:styleLink w:val="3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
    <w:nsid w:val="0F375F65"/>
    <w:multiLevelType w:val="multilevel"/>
    <w:tmpl w:val="F73088AA"/>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
    <w:nsid w:val="11314472"/>
    <w:multiLevelType w:val="multilevel"/>
    <w:tmpl w:val="224C0ED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11411E9B"/>
    <w:multiLevelType w:val="multilevel"/>
    <w:tmpl w:val="9058071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11952E56"/>
    <w:multiLevelType w:val="multilevel"/>
    <w:tmpl w:val="AEC8CCE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6">
    <w:nsid w:val="15AA481B"/>
    <w:multiLevelType w:val="multilevel"/>
    <w:tmpl w:val="1436C272"/>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7">
    <w:nsid w:val="278C6897"/>
    <w:multiLevelType w:val="multilevel"/>
    <w:tmpl w:val="57A6ED5A"/>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8">
    <w:nsid w:val="2D4E44C5"/>
    <w:multiLevelType w:val="multilevel"/>
    <w:tmpl w:val="1A00FA8E"/>
    <w:styleLink w:val="List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9">
    <w:nsid w:val="38474840"/>
    <w:multiLevelType w:val="multilevel"/>
    <w:tmpl w:val="1E7E2B4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3C302CD8"/>
    <w:multiLevelType w:val="multilevel"/>
    <w:tmpl w:val="3A620E0E"/>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1">
    <w:nsid w:val="3CEE3548"/>
    <w:multiLevelType w:val="multilevel"/>
    <w:tmpl w:val="AC864456"/>
    <w:lvl w:ilvl="0">
      <w:start w:val="1"/>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2">
    <w:nsid w:val="4B9672DF"/>
    <w:multiLevelType w:val="multilevel"/>
    <w:tmpl w:val="6C881C8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3">
    <w:nsid w:val="4F803133"/>
    <w:multiLevelType w:val="multilevel"/>
    <w:tmpl w:val="7DC2123A"/>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4">
    <w:nsid w:val="57274A9D"/>
    <w:multiLevelType w:val="multilevel"/>
    <w:tmpl w:val="4058FB44"/>
    <w:styleLink w:val="List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5">
    <w:nsid w:val="689E3E07"/>
    <w:multiLevelType w:val="multilevel"/>
    <w:tmpl w:val="C6AC69AA"/>
    <w:lvl w:ilvl="0">
      <w:start w:val="1"/>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6">
    <w:nsid w:val="6C3756E6"/>
    <w:multiLevelType w:val="multilevel"/>
    <w:tmpl w:val="F1525F9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7">
    <w:nsid w:val="6F556247"/>
    <w:multiLevelType w:val="multilevel"/>
    <w:tmpl w:val="19486442"/>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8">
    <w:nsid w:val="6F706FC8"/>
    <w:multiLevelType w:val="multilevel"/>
    <w:tmpl w:val="10DE685E"/>
    <w:lvl w:ilvl="0">
      <w:start w:val="1"/>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9">
    <w:nsid w:val="7AF72E20"/>
    <w:multiLevelType w:val="multilevel"/>
    <w:tmpl w:val="73D88338"/>
    <w:styleLink w:val="2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0">
    <w:nsid w:val="7C616B15"/>
    <w:multiLevelType w:val="multilevel"/>
    <w:tmpl w:val="C67888A8"/>
    <w:lvl w:ilvl="0">
      <w:start w:val="1"/>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num w:numId="1">
    <w:abstractNumId w:val="15"/>
  </w:num>
  <w:num w:numId="2">
    <w:abstractNumId w:val="3"/>
  </w:num>
  <w:num w:numId="3">
    <w:abstractNumId w:val="17"/>
  </w:num>
  <w:num w:numId="4">
    <w:abstractNumId w:val="13"/>
  </w:num>
  <w:num w:numId="5">
    <w:abstractNumId w:val="14"/>
  </w:num>
  <w:num w:numId="6">
    <w:abstractNumId w:val="20"/>
  </w:num>
  <w:num w:numId="7">
    <w:abstractNumId w:val="4"/>
  </w:num>
  <w:num w:numId="8">
    <w:abstractNumId w:val="16"/>
  </w:num>
  <w:num w:numId="9">
    <w:abstractNumId w:val="10"/>
  </w:num>
  <w:num w:numId="10">
    <w:abstractNumId w:val="12"/>
  </w:num>
  <w:num w:numId="11">
    <w:abstractNumId w:val="8"/>
  </w:num>
  <w:num w:numId="12">
    <w:abstractNumId w:val="18"/>
  </w:num>
  <w:num w:numId="13">
    <w:abstractNumId w:val="9"/>
  </w:num>
  <w:num w:numId="14">
    <w:abstractNumId w:val="6"/>
  </w:num>
  <w:num w:numId="15">
    <w:abstractNumId w:val="5"/>
  </w:num>
  <w:num w:numId="16">
    <w:abstractNumId w:val="19"/>
  </w:num>
  <w:num w:numId="17">
    <w:abstractNumId w:val="11"/>
  </w:num>
  <w:num w:numId="18">
    <w:abstractNumId w:val="0"/>
  </w:num>
  <w:num w:numId="19">
    <w:abstractNumId w:val="2"/>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C4"/>
    <w:rsid w:val="002742C4"/>
    <w:rsid w:val="009D57A2"/>
    <w:rsid w:val="00BF4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F488D-D4A7-47EC-A69D-F892E47B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360" w:lineRule="auto"/>
      <w:ind w:firstLine="709"/>
    </w:pPr>
    <w:rPr>
      <w:rFonts w:hAnsi="Arial Unicode MS" w:cs="Arial Unicode MS"/>
      <w:color w:val="000000"/>
      <w:sz w:val="28"/>
      <w:szCs w:val="28"/>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a4">
    <w:name w:val="footer"/>
    <w:pPr>
      <w:tabs>
        <w:tab w:val="center" w:pos="4844"/>
        <w:tab w:val="right" w:pos="9689"/>
      </w:tabs>
      <w:ind w:firstLine="709"/>
    </w:pPr>
    <w:rPr>
      <w:rFonts w:hAnsi="Arial Unicode MS" w:cs="Arial Unicode MS"/>
      <w:color w:val="000000"/>
      <w:sz w:val="28"/>
      <w:szCs w:val="28"/>
      <w:u w:color="000000"/>
    </w:rPr>
  </w:style>
  <w:style w:type="paragraph" w:styleId="a5">
    <w:name w:val="List Paragraph"/>
    <w:pPr>
      <w:spacing w:after="200" w:line="360" w:lineRule="auto"/>
      <w:ind w:left="720" w:firstLine="709"/>
    </w:pPr>
    <w:rPr>
      <w:rFonts w:hAnsi="Arial Unicode MS" w:cs="Arial Unicode MS"/>
      <w:color w:val="000000"/>
      <w:sz w:val="28"/>
      <w:szCs w:val="28"/>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11"/>
      </w:numPr>
    </w:pPr>
  </w:style>
  <w:style w:type="numbering" w:customStyle="1" w:styleId="ImportedStyle2">
    <w:name w:val="Imported Style 2"/>
  </w:style>
  <w:style w:type="numbering" w:customStyle="1" w:styleId="21">
    <w:name w:val="Список 21"/>
    <w:basedOn w:val="ImportedStyle3"/>
    <w:pPr>
      <w:numPr>
        <w:numId w:val="16"/>
      </w:numPr>
    </w:pPr>
  </w:style>
  <w:style w:type="numbering" w:customStyle="1" w:styleId="ImportedStyle3">
    <w:name w:val="Imported Style 3"/>
  </w:style>
  <w:style w:type="numbering" w:customStyle="1" w:styleId="31">
    <w:name w:val="Список 31"/>
    <w:basedOn w:val="ImportedStyle4"/>
    <w:pPr>
      <w:numPr>
        <w:numId w:val="21"/>
      </w:numPr>
    </w:pPr>
  </w:style>
  <w:style w:type="numbering" w:customStyle="1" w:styleId="ImportedStyle4">
    <w:name w:val="Imported Style 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cp:lastModifiedBy>
  <cp:revision>2</cp:revision>
  <dcterms:created xsi:type="dcterms:W3CDTF">2017-12-05T16:40:00Z</dcterms:created>
  <dcterms:modified xsi:type="dcterms:W3CDTF">2017-12-05T16:41:00Z</dcterms:modified>
</cp:coreProperties>
</file>