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4A" w:rsidRDefault="0000254A" w:rsidP="0000254A">
      <w:pPr>
        <w:spacing w:after="0" w:line="360" w:lineRule="auto"/>
        <w:jc w:val="right"/>
        <w:rPr>
          <w:rFonts w:ascii="Times New Roman" w:hAnsi="Times New Roman" w:cs="Times New Roman"/>
          <w:b/>
          <w:sz w:val="28"/>
          <w:szCs w:val="28"/>
        </w:rPr>
      </w:pPr>
      <w:bookmarkStart w:id="0" w:name="_GoBack"/>
      <w:bookmarkEnd w:id="0"/>
    </w:p>
    <w:p w:rsidR="0000254A" w:rsidRDefault="0000254A" w:rsidP="009159A9">
      <w:pPr>
        <w:spacing w:after="0" w:line="240" w:lineRule="auto"/>
        <w:rPr>
          <w:rFonts w:ascii="Times New Roman" w:hAnsi="Times New Roman" w:cs="Times New Roman"/>
          <w:b/>
          <w:sz w:val="28"/>
          <w:szCs w:val="28"/>
          <w:lang w:val="en-US"/>
        </w:rPr>
      </w:pPr>
      <w:r w:rsidRPr="002B65EE">
        <w:rPr>
          <w:rFonts w:ascii="Times New Roman" w:hAnsi="Times New Roman" w:cs="Times New Roman"/>
          <w:b/>
          <w:sz w:val="28"/>
          <w:szCs w:val="28"/>
          <w:lang w:val="en-US"/>
        </w:rPr>
        <w:t>B</w:t>
      </w:r>
      <w:r>
        <w:rPr>
          <w:rFonts w:ascii="Times New Roman" w:hAnsi="Times New Roman" w:cs="Times New Roman"/>
          <w:b/>
          <w:sz w:val="28"/>
          <w:szCs w:val="28"/>
          <w:lang w:val="en-US"/>
        </w:rPr>
        <w:t>uilding of Multilateral</w:t>
      </w:r>
      <w:r w:rsidRPr="002B65EE">
        <w:rPr>
          <w:rFonts w:ascii="Times New Roman" w:hAnsi="Times New Roman" w:cs="Times New Roman"/>
          <w:b/>
          <w:sz w:val="28"/>
          <w:szCs w:val="28"/>
          <w:lang w:val="en-US"/>
        </w:rPr>
        <w:t xml:space="preserve"> C</w:t>
      </w:r>
      <w:r>
        <w:rPr>
          <w:rFonts w:ascii="Times New Roman" w:hAnsi="Times New Roman" w:cs="Times New Roman"/>
          <w:b/>
          <w:sz w:val="28"/>
          <w:szCs w:val="28"/>
          <w:lang w:val="en-US"/>
        </w:rPr>
        <w:t>ooperation of</w:t>
      </w:r>
      <w:r w:rsidRPr="002B65EE">
        <w:rPr>
          <w:rFonts w:ascii="Times New Roman" w:hAnsi="Times New Roman" w:cs="Times New Roman"/>
          <w:b/>
          <w:sz w:val="28"/>
          <w:szCs w:val="28"/>
          <w:lang w:val="en-US"/>
        </w:rPr>
        <w:t xml:space="preserve"> BRICS C</w:t>
      </w:r>
      <w:r>
        <w:rPr>
          <w:rFonts w:ascii="Times New Roman" w:hAnsi="Times New Roman" w:cs="Times New Roman"/>
          <w:b/>
          <w:sz w:val="28"/>
          <w:szCs w:val="28"/>
          <w:lang w:val="en-US"/>
        </w:rPr>
        <w:t>ountries</w:t>
      </w:r>
      <w:r w:rsidRPr="002B65EE">
        <w:rPr>
          <w:rFonts w:ascii="Times New Roman" w:hAnsi="Times New Roman" w:cs="Times New Roman"/>
          <w:b/>
          <w:sz w:val="28"/>
          <w:szCs w:val="28"/>
          <w:lang w:val="en-US"/>
        </w:rPr>
        <w:t xml:space="preserve"> </w:t>
      </w:r>
      <w:r>
        <w:rPr>
          <w:rFonts w:ascii="Times New Roman" w:hAnsi="Times New Roman" w:cs="Times New Roman"/>
          <w:b/>
          <w:sz w:val="28"/>
          <w:szCs w:val="28"/>
          <w:lang w:val="en-US"/>
        </w:rPr>
        <w:t>in the</w:t>
      </w:r>
      <w:r w:rsidRPr="002B65EE">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Field of </w:t>
      </w:r>
      <w:r w:rsidRPr="002B65EE">
        <w:rPr>
          <w:rFonts w:ascii="Times New Roman" w:hAnsi="Times New Roman" w:cs="Times New Roman"/>
          <w:b/>
          <w:sz w:val="28"/>
          <w:szCs w:val="28"/>
          <w:lang w:val="en-US"/>
        </w:rPr>
        <w:t>F</w:t>
      </w:r>
      <w:r>
        <w:rPr>
          <w:rFonts w:ascii="Times New Roman" w:hAnsi="Times New Roman" w:cs="Times New Roman"/>
          <w:b/>
          <w:sz w:val="28"/>
          <w:szCs w:val="28"/>
          <w:lang w:val="en-US"/>
        </w:rPr>
        <w:t>inancial</w:t>
      </w:r>
      <w:r w:rsidRPr="002B65EE">
        <w:rPr>
          <w:rFonts w:ascii="Times New Roman" w:hAnsi="Times New Roman" w:cs="Times New Roman"/>
          <w:b/>
          <w:sz w:val="28"/>
          <w:szCs w:val="28"/>
          <w:lang w:val="en-US"/>
        </w:rPr>
        <w:t xml:space="preserve"> T</w:t>
      </w:r>
      <w:r>
        <w:rPr>
          <w:rFonts w:ascii="Times New Roman" w:hAnsi="Times New Roman" w:cs="Times New Roman"/>
          <w:b/>
          <w:sz w:val="28"/>
          <w:szCs w:val="28"/>
          <w:lang w:val="en-US"/>
        </w:rPr>
        <w:t>echnologies</w:t>
      </w:r>
    </w:p>
    <w:p w:rsidR="0000254A" w:rsidRPr="00F62F42" w:rsidRDefault="0000254A" w:rsidP="0000254A">
      <w:pPr>
        <w:spacing w:before="120" w:after="0" w:line="360" w:lineRule="auto"/>
        <w:ind w:left="709"/>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Albekov A</w:t>
      </w:r>
      <w:r w:rsidRPr="00F62F42">
        <w:rPr>
          <w:rFonts w:ascii="Times New Roman" w:hAnsi="Times New Roman" w:cs="Times New Roman"/>
          <w:b/>
          <w:sz w:val="24"/>
          <w:szCs w:val="24"/>
          <w:lang w:val="en-US"/>
        </w:rPr>
        <w:t>.</w:t>
      </w:r>
      <w:r w:rsidRPr="00F62F42">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Lakhno Y.</w:t>
      </w:r>
      <w:r w:rsidRPr="00F62F42">
        <w:rPr>
          <w:rFonts w:ascii="Times New Roman" w:hAnsi="Times New Roman" w:cs="Times New Roman"/>
          <w:b/>
          <w:sz w:val="24"/>
          <w:szCs w:val="24"/>
          <w:vertAlign w:val="superscript"/>
          <w:lang w:val="en-US"/>
        </w:rPr>
        <w:t>2</w:t>
      </w:r>
    </w:p>
    <w:p w:rsidR="0000254A" w:rsidRPr="00F62F42" w:rsidRDefault="0000254A" w:rsidP="0000254A">
      <w:pPr>
        <w:spacing w:after="0" w:line="240" w:lineRule="auto"/>
        <w:ind w:left="709"/>
        <w:rPr>
          <w:rFonts w:ascii="Times New Roman" w:hAnsi="Times New Roman" w:cs="Times New Roman"/>
          <w:i/>
          <w:sz w:val="24"/>
          <w:szCs w:val="24"/>
          <w:lang w:val="en-US"/>
        </w:rPr>
      </w:pPr>
      <w:r w:rsidRPr="00F62F42">
        <w:rPr>
          <w:rFonts w:ascii="Times New Roman" w:hAnsi="Times New Roman" w:cs="Times New Roman"/>
          <w:color w:val="000000"/>
          <w:sz w:val="24"/>
          <w:szCs w:val="24"/>
          <w:shd w:val="clear" w:color="auto" w:fill="FFFFFF"/>
          <w:vertAlign w:val="superscript"/>
          <w:lang w:val="en-US"/>
        </w:rPr>
        <w:t>1</w:t>
      </w:r>
      <w:r w:rsidRPr="00F62F42">
        <w:rPr>
          <w:rFonts w:ascii="Times New Roman" w:hAnsi="Times New Roman" w:cs="Times New Roman"/>
          <w:i/>
          <w:sz w:val="24"/>
          <w:szCs w:val="24"/>
          <w:lang w:val="en-US"/>
        </w:rPr>
        <w:t>Rostov State University of Economics</w:t>
      </w:r>
      <w:r>
        <w:rPr>
          <w:rFonts w:ascii="Times New Roman" w:hAnsi="Times New Roman" w:cs="Times New Roman"/>
          <w:i/>
          <w:sz w:val="24"/>
          <w:szCs w:val="24"/>
          <w:lang w:val="en-US"/>
        </w:rPr>
        <w:t xml:space="preserve">, </w:t>
      </w:r>
      <w:r w:rsidRPr="00F62F42">
        <w:rPr>
          <w:rFonts w:ascii="Times New Roman" w:hAnsi="Times New Roman" w:cs="Times New Roman"/>
          <w:i/>
          <w:sz w:val="24"/>
          <w:szCs w:val="24"/>
          <w:lang w:val="en-US"/>
        </w:rPr>
        <w:t>Rector</w:t>
      </w:r>
      <w:r>
        <w:rPr>
          <w:rFonts w:ascii="Times New Roman" w:hAnsi="Times New Roman" w:cs="Times New Roman"/>
          <w:i/>
          <w:sz w:val="24"/>
          <w:szCs w:val="24"/>
          <w:lang w:val="en-US"/>
        </w:rPr>
        <w:t xml:space="preserve"> of </w:t>
      </w:r>
      <w:r w:rsidRPr="00F62F42">
        <w:rPr>
          <w:rFonts w:ascii="Times New Roman" w:hAnsi="Times New Roman" w:cs="Times New Roman"/>
          <w:i/>
          <w:sz w:val="24"/>
          <w:szCs w:val="24"/>
          <w:lang w:val="en-US"/>
        </w:rPr>
        <w:t>Rostov State University of Economics</w:t>
      </w:r>
      <w:r>
        <w:rPr>
          <w:rFonts w:ascii="Times New Roman" w:hAnsi="Times New Roman" w:cs="Times New Roman"/>
          <w:i/>
          <w:sz w:val="24"/>
          <w:szCs w:val="24"/>
          <w:lang w:val="en-US"/>
        </w:rPr>
        <w:t xml:space="preserve">, </w:t>
      </w:r>
      <w:r w:rsidRPr="00F62F42">
        <w:rPr>
          <w:rFonts w:ascii="Times New Roman" w:hAnsi="Times New Roman" w:cs="Times New Roman"/>
          <w:i/>
          <w:sz w:val="24"/>
          <w:szCs w:val="24"/>
          <w:lang w:val="en-US"/>
        </w:rPr>
        <w:t>Doctor of Science, Professor, Honored Worker of S</w:t>
      </w:r>
      <w:r>
        <w:rPr>
          <w:rFonts w:ascii="Times New Roman" w:hAnsi="Times New Roman" w:cs="Times New Roman"/>
          <w:i/>
          <w:sz w:val="24"/>
          <w:szCs w:val="24"/>
          <w:lang w:val="en-US"/>
        </w:rPr>
        <w:t>cience of the Russian Federation, 344002,</w:t>
      </w:r>
      <w:r w:rsidRPr="00F62F42">
        <w:rPr>
          <w:lang w:val="en-US"/>
        </w:rPr>
        <w:t xml:space="preserve"> </w:t>
      </w:r>
      <w:r w:rsidRPr="00F62F42">
        <w:rPr>
          <w:rFonts w:ascii="Times New Roman" w:hAnsi="Times New Roman" w:cs="Times New Roman"/>
          <w:i/>
          <w:sz w:val="24"/>
          <w:szCs w:val="24"/>
          <w:lang w:val="en-US"/>
        </w:rPr>
        <w:t>B. Sadovaya str., 69</w:t>
      </w:r>
      <w:r>
        <w:rPr>
          <w:rFonts w:ascii="Times New Roman" w:hAnsi="Times New Roman" w:cs="Times New Roman"/>
          <w:i/>
          <w:sz w:val="24"/>
          <w:szCs w:val="24"/>
          <w:lang w:val="en-US"/>
        </w:rPr>
        <w:t>, Rostov</w:t>
      </w:r>
      <w:r w:rsidRPr="00F62F42">
        <w:rPr>
          <w:rFonts w:ascii="Times New Roman" w:hAnsi="Times New Roman" w:cs="Times New Roman"/>
          <w:i/>
          <w:sz w:val="24"/>
          <w:szCs w:val="24"/>
          <w:lang w:val="en-US"/>
        </w:rPr>
        <w:t xml:space="preserve"> on Don, Russia</w:t>
      </w:r>
    </w:p>
    <w:p w:rsidR="0000254A" w:rsidRPr="00F62F42" w:rsidRDefault="0000254A" w:rsidP="0000254A">
      <w:pPr>
        <w:spacing w:after="0" w:line="240" w:lineRule="auto"/>
        <w:ind w:left="709"/>
        <w:rPr>
          <w:rFonts w:ascii="Times New Roman" w:hAnsi="Times New Roman" w:cs="Times New Roman"/>
          <w:i/>
          <w:sz w:val="24"/>
          <w:szCs w:val="24"/>
          <w:lang w:val="en-US"/>
        </w:rPr>
      </w:pPr>
      <w:r w:rsidRPr="00F62F42">
        <w:rPr>
          <w:rFonts w:ascii="Times New Roman" w:hAnsi="Times New Roman" w:cs="Times New Roman"/>
          <w:sz w:val="24"/>
          <w:szCs w:val="24"/>
          <w:vertAlign w:val="superscript"/>
          <w:lang w:val="en-US"/>
        </w:rPr>
        <w:t>2</w:t>
      </w:r>
      <w:r w:rsidRPr="00F62F42">
        <w:rPr>
          <w:rFonts w:ascii="Times New Roman" w:hAnsi="Times New Roman" w:cs="Times New Roman"/>
          <w:i/>
          <w:sz w:val="24"/>
          <w:szCs w:val="24"/>
          <w:vertAlign w:val="superscript"/>
          <w:lang w:val="en-US"/>
        </w:rPr>
        <w:t xml:space="preserve"> </w:t>
      </w:r>
      <w:r w:rsidRPr="00F62F42">
        <w:rPr>
          <w:rFonts w:ascii="Times New Roman" w:hAnsi="Times New Roman" w:cs="Times New Roman"/>
          <w:i/>
          <w:sz w:val="24"/>
          <w:szCs w:val="24"/>
          <w:lang w:val="en-US"/>
        </w:rPr>
        <w:t>Rostov State University of Economics</w:t>
      </w:r>
      <w:r>
        <w:rPr>
          <w:rFonts w:ascii="Times New Roman" w:hAnsi="Times New Roman" w:cs="Times New Roman"/>
          <w:i/>
          <w:sz w:val="24"/>
          <w:szCs w:val="24"/>
          <w:lang w:val="en-US"/>
        </w:rPr>
        <w:t xml:space="preserve">, </w:t>
      </w:r>
      <w:r w:rsidRPr="00F62F42">
        <w:rPr>
          <w:rFonts w:ascii="Times New Roman" w:hAnsi="Times New Roman" w:cs="Times New Roman"/>
          <w:i/>
          <w:sz w:val="24"/>
          <w:szCs w:val="24"/>
          <w:lang w:val="en-US"/>
        </w:rPr>
        <w:t>Associate Professor, the Department of financial monitoring and financial markets</w:t>
      </w:r>
      <w:r>
        <w:rPr>
          <w:rFonts w:ascii="Times New Roman" w:hAnsi="Times New Roman" w:cs="Times New Roman"/>
          <w:i/>
          <w:sz w:val="24"/>
          <w:szCs w:val="24"/>
          <w:lang w:val="en-US"/>
        </w:rPr>
        <w:t>, 344002,</w:t>
      </w:r>
      <w:r w:rsidRPr="00F62F42">
        <w:rPr>
          <w:lang w:val="en-US"/>
        </w:rPr>
        <w:t xml:space="preserve"> </w:t>
      </w:r>
      <w:r w:rsidRPr="00F62F42">
        <w:rPr>
          <w:rFonts w:ascii="Times New Roman" w:hAnsi="Times New Roman" w:cs="Times New Roman"/>
          <w:i/>
          <w:sz w:val="24"/>
          <w:szCs w:val="24"/>
          <w:lang w:val="en-US"/>
        </w:rPr>
        <w:t>B. Sadovaya str., 69</w:t>
      </w:r>
      <w:r>
        <w:rPr>
          <w:rFonts w:ascii="Times New Roman" w:hAnsi="Times New Roman" w:cs="Times New Roman"/>
          <w:i/>
          <w:sz w:val="24"/>
          <w:szCs w:val="24"/>
          <w:lang w:val="en-US"/>
        </w:rPr>
        <w:t xml:space="preserve">,  </w:t>
      </w:r>
      <w:r w:rsidRPr="00F62F42">
        <w:rPr>
          <w:rFonts w:ascii="Times New Roman" w:hAnsi="Times New Roman" w:cs="Times New Roman"/>
          <w:i/>
          <w:sz w:val="24"/>
          <w:szCs w:val="24"/>
          <w:lang w:val="en-US"/>
        </w:rPr>
        <w:t>Rostov on Don, Russia</w:t>
      </w:r>
    </w:p>
    <w:p w:rsidR="0000254A" w:rsidRPr="00F62F42" w:rsidRDefault="0000254A" w:rsidP="0000254A">
      <w:pPr>
        <w:spacing w:after="0"/>
        <w:jc w:val="both"/>
        <w:rPr>
          <w:rFonts w:ascii="Times New Roman" w:hAnsi="Times New Roman" w:cs="Times New Roman"/>
          <w:sz w:val="24"/>
          <w:szCs w:val="24"/>
          <w:lang w:val="en-US"/>
        </w:rPr>
      </w:pPr>
    </w:p>
    <w:p w:rsidR="0000254A" w:rsidRPr="00B01B6F" w:rsidRDefault="0000254A" w:rsidP="0000254A">
      <w:pPr>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Albekov A</w:t>
      </w:r>
      <w:r w:rsidRPr="00F62F42">
        <w:rPr>
          <w:rFonts w:ascii="Times New Roman" w:hAnsi="Times New Roman" w:cs="Times New Roman"/>
          <w:sz w:val="24"/>
          <w:szCs w:val="24"/>
          <w:lang w:val="en-US"/>
        </w:rPr>
        <w:t>.: ORCiD 0000-0001-9463-5434</w:t>
      </w:r>
    </w:p>
    <w:p w:rsidR="0000254A" w:rsidRPr="00F62F42" w:rsidRDefault="0000254A" w:rsidP="0000254A">
      <w:pPr>
        <w:spacing w:after="0" w:line="360" w:lineRule="auto"/>
        <w:ind w:firstLine="709"/>
        <w:jc w:val="both"/>
        <w:rPr>
          <w:rFonts w:ascii="Times New Roman" w:hAnsi="Times New Roman" w:cs="Times New Roman"/>
          <w:sz w:val="24"/>
          <w:szCs w:val="24"/>
          <w:shd w:val="clear" w:color="auto" w:fill="FFFFFF"/>
          <w:lang w:val="en-US"/>
        </w:rPr>
      </w:pPr>
      <w:r w:rsidRPr="00F62F42">
        <w:rPr>
          <w:rFonts w:ascii="Times New Roman" w:hAnsi="Times New Roman" w:cs="Times New Roman"/>
          <w:sz w:val="24"/>
          <w:szCs w:val="24"/>
          <w:lang w:val="en-US"/>
        </w:rPr>
        <w:t xml:space="preserve">Lakhno Y.: </w:t>
      </w:r>
      <w:r w:rsidRPr="00F62F42">
        <w:rPr>
          <w:rFonts w:ascii="Times New Roman" w:hAnsi="Times New Roman" w:cs="Times New Roman"/>
          <w:sz w:val="24"/>
          <w:szCs w:val="24"/>
          <w:shd w:val="clear" w:color="auto" w:fill="FFFFFF"/>
          <w:lang w:val="en-US"/>
        </w:rPr>
        <w:t>ORCiD 0000-0002-7482-944X</w:t>
      </w:r>
    </w:p>
    <w:p w:rsidR="0000254A" w:rsidRPr="00F62F42" w:rsidRDefault="0000254A" w:rsidP="0000254A">
      <w:pPr>
        <w:spacing w:after="0" w:line="360" w:lineRule="auto"/>
        <w:ind w:right="-1" w:firstLine="709"/>
        <w:rPr>
          <w:rFonts w:ascii="Times New Roman" w:hAnsi="Times New Roman" w:cs="Times New Roman"/>
          <w:sz w:val="24"/>
          <w:szCs w:val="24"/>
          <w:lang w:val="en-US"/>
        </w:rPr>
      </w:pPr>
      <w:r w:rsidRPr="00F62F42">
        <w:rPr>
          <w:rFonts w:ascii="Times New Roman" w:hAnsi="Times New Roman" w:cs="Times New Roman"/>
          <w:sz w:val="24"/>
          <w:szCs w:val="24"/>
          <w:lang w:val="en-US"/>
        </w:rPr>
        <w:t>Corresponding Auth</w:t>
      </w:r>
      <w:r>
        <w:rPr>
          <w:rFonts w:ascii="Times New Roman" w:hAnsi="Times New Roman" w:cs="Times New Roman"/>
          <w:sz w:val="24"/>
          <w:szCs w:val="24"/>
          <w:lang w:val="en-US"/>
        </w:rPr>
        <w:t xml:space="preserve">or: </w:t>
      </w:r>
      <w:r w:rsidRPr="00F62F42">
        <w:rPr>
          <w:rFonts w:ascii="Times New Roman" w:hAnsi="Times New Roman" w:cs="Times New Roman"/>
          <w:sz w:val="24"/>
          <w:szCs w:val="24"/>
          <w:lang w:val="en-US"/>
        </w:rPr>
        <w:t>Lakhno Y.</w:t>
      </w:r>
      <w:r>
        <w:rPr>
          <w:rFonts w:ascii="Times New Roman" w:hAnsi="Times New Roman" w:cs="Times New Roman"/>
          <w:sz w:val="24"/>
          <w:szCs w:val="24"/>
          <w:lang w:val="en-US"/>
        </w:rPr>
        <w:t xml:space="preserve">, E-mail: </w:t>
      </w:r>
      <w:r w:rsidRPr="00F62F42">
        <w:rPr>
          <w:rFonts w:ascii="Times New Roman" w:hAnsi="Times New Roman" w:cs="Times New Roman"/>
          <w:sz w:val="24"/>
          <w:szCs w:val="24"/>
          <w:lang w:val="en-US"/>
        </w:rPr>
        <w:t>julia1379@yandex.ru</w:t>
      </w:r>
    </w:p>
    <w:p w:rsidR="0000254A" w:rsidRPr="00B01B6F" w:rsidRDefault="0000254A" w:rsidP="0000254A">
      <w:pPr>
        <w:spacing w:after="0" w:line="240" w:lineRule="auto"/>
        <w:ind w:left="709" w:right="-1"/>
        <w:jc w:val="both"/>
        <w:rPr>
          <w:rFonts w:ascii="Times New Roman" w:hAnsi="Times New Roman" w:cs="Times New Roman"/>
          <w:sz w:val="24"/>
          <w:szCs w:val="24"/>
          <w:lang w:val="en-US"/>
        </w:rPr>
      </w:pPr>
      <w:r w:rsidRPr="00F62F42">
        <w:rPr>
          <w:rFonts w:ascii="Times New Roman" w:hAnsi="Times New Roman" w:cs="Times New Roman"/>
          <w:b/>
          <w:sz w:val="24"/>
          <w:szCs w:val="24"/>
          <w:lang w:val="en-US"/>
        </w:rPr>
        <w:t xml:space="preserve">Abstract: </w:t>
      </w:r>
      <w:r w:rsidRPr="00F62F42">
        <w:rPr>
          <w:rFonts w:ascii="Times New Roman" w:hAnsi="Times New Roman" w:cs="Times New Roman"/>
          <w:sz w:val="24"/>
          <w:szCs w:val="24"/>
          <w:lang w:val="en-US"/>
        </w:rPr>
        <w:t xml:space="preserve">New financial technologies enable to meet the needs of customers faster and cheaper in comparison with the traditional ones. New financial technologies have disadvantages </w:t>
      </w:r>
      <w:r>
        <w:rPr>
          <w:rFonts w:ascii="Times New Roman" w:hAnsi="Times New Roman" w:cs="Times New Roman"/>
          <w:sz w:val="24"/>
          <w:szCs w:val="24"/>
          <w:lang w:val="en-US"/>
        </w:rPr>
        <w:t>along</w:t>
      </w:r>
      <w:r w:rsidRPr="00F62F42">
        <w:rPr>
          <w:rFonts w:ascii="Times New Roman" w:hAnsi="Times New Roman" w:cs="Times New Roman"/>
          <w:sz w:val="24"/>
          <w:szCs w:val="24"/>
          <w:lang w:val="en-US"/>
        </w:rPr>
        <w:t xml:space="preserve"> with the advantages, their consequences </w:t>
      </w:r>
      <w:r>
        <w:rPr>
          <w:rFonts w:ascii="Times New Roman" w:hAnsi="Times New Roman" w:cs="Times New Roman"/>
          <w:sz w:val="24"/>
          <w:szCs w:val="24"/>
          <w:lang w:val="en-US"/>
        </w:rPr>
        <w:t>are</w:t>
      </w:r>
      <w:r w:rsidRPr="00F62F42">
        <w:rPr>
          <w:rFonts w:ascii="Times New Roman" w:hAnsi="Times New Roman" w:cs="Times New Roman"/>
          <w:sz w:val="24"/>
          <w:szCs w:val="24"/>
          <w:lang w:val="en-US"/>
        </w:rPr>
        <w:t xml:space="preserve"> still difficult to predict. The authors propose a mechanism of cooperation of the BRICS countries in the </w:t>
      </w:r>
      <w:r>
        <w:rPr>
          <w:rFonts w:ascii="Times New Roman" w:hAnsi="Times New Roman" w:cs="Times New Roman"/>
          <w:sz w:val="24"/>
          <w:szCs w:val="24"/>
          <w:lang w:val="en-US"/>
        </w:rPr>
        <w:t xml:space="preserve">field of </w:t>
      </w:r>
      <w:r w:rsidRPr="00F62F42">
        <w:rPr>
          <w:rFonts w:ascii="Times New Roman" w:hAnsi="Times New Roman" w:cs="Times New Roman"/>
          <w:sz w:val="24"/>
          <w:szCs w:val="24"/>
          <w:lang w:val="en-US"/>
        </w:rPr>
        <w:t>financial technology as a way of a joint development of measures which will facilitate full realization of all opportunities of using financial technology to ensure sustainable development of the BRICS countries, and at the same time preventing potential threats, as well as coping with potential negative consequences which arise from the use of new financial technologies. This mechanism may be used to implement the strategy of economic par</w:t>
      </w:r>
      <w:r>
        <w:rPr>
          <w:rFonts w:ascii="Times New Roman" w:hAnsi="Times New Roman" w:cs="Times New Roman"/>
          <w:sz w:val="24"/>
          <w:szCs w:val="24"/>
          <w:lang w:val="en-US"/>
        </w:rPr>
        <w:t>tnership of the BRICS countries</w:t>
      </w:r>
      <w:r w:rsidRPr="00F62F42">
        <w:rPr>
          <w:rFonts w:ascii="Times New Roman" w:hAnsi="Times New Roman" w:cs="Times New Roman"/>
          <w:sz w:val="24"/>
          <w:szCs w:val="24"/>
          <w:lang w:val="en-US"/>
        </w:rPr>
        <w:t>.</w:t>
      </w:r>
    </w:p>
    <w:p w:rsidR="0000254A" w:rsidRPr="00F62F42" w:rsidRDefault="0000254A" w:rsidP="009159A9">
      <w:pPr>
        <w:spacing w:before="240" w:after="0" w:line="360" w:lineRule="auto"/>
        <w:ind w:left="709" w:right="-1"/>
        <w:jc w:val="both"/>
        <w:rPr>
          <w:rFonts w:ascii="Times New Roman" w:hAnsi="Times New Roman" w:cs="Times New Roman"/>
          <w:sz w:val="24"/>
          <w:szCs w:val="24"/>
          <w:lang w:val="en-US"/>
        </w:rPr>
      </w:pPr>
      <w:r w:rsidRPr="00F62F42">
        <w:rPr>
          <w:rFonts w:ascii="Times New Roman" w:hAnsi="Times New Roman" w:cs="Times New Roman"/>
          <w:b/>
          <w:sz w:val="24"/>
          <w:szCs w:val="24"/>
          <w:lang w:val="en-US"/>
        </w:rPr>
        <w:t>Keywords</w:t>
      </w:r>
      <w:r w:rsidRPr="00F62F42">
        <w:rPr>
          <w:rFonts w:ascii="Times New Roman" w:hAnsi="Times New Roman" w:cs="Times New Roman"/>
          <w:sz w:val="24"/>
          <w:szCs w:val="24"/>
          <w:lang w:val="en-US"/>
        </w:rPr>
        <w:t>: Financial technologies, controller, the BRICS, sustainable development</w:t>
      </w:r>
    </w:p>
    <w:p w:rsidR="0000254A" w:rsidRPr="00F62F42" w:rsidRDefault="0000254A" w:rsidP="0000254A">
      <w:pPr>
        <w:spacing w:after="0" w:line="360" w:lineRule="auto"/>
        <w:rPr>
          <w:rFonts w:ascii="Times New Roman" w:hAnsi="Times New Roman" w:cs="Times New Roman"/>
          <w:b/>
          <w:sz w:val="28"/>
          <w:szCs w:val="28"/>
          <w:lang w:val="en-US"/>
        </w:rPr>
      </w:pPr>
      <w:r w:rsidRPr="00F62F42">
        <w:rPr>
          <w:rFonts w:ascii="Times New Roman" w:hAnsi="Times New Roman" w:cs="Times New Roman"/>
          <w:b/>
          <w:sz w:val="28"/>
          <w:szCs w:val="28"/>
          <w:lang w:val="en-US"/>
        </w:rPr>
        <w:t xml:space="preserve">Introduction </w:t>
      </w:r>
    </w:p>
    <w:p w:rsidR="0000254A" w:rsidRDefault="0000254A" w:rsidP="0000254A">
      <w:pPr>
        <w:spacing w:after="0" w:line="360" w:lineRule="auto"/>
        <w:jc w:val="both"/>
        <w:rPr>
          <w:rFonts w:ascii="Times New Roman" w:hAnsi="Times New Roman" w:cs="Times New Roman"/>
          <w:sz w:val="28"/>
          <w:szCs w:val="28"/>
          <w:lang w:val="en-US"/>
        </w:rPr>
      </w:pPr>
      <w:r w:rsidRPr="00620043">
        <w:rPr>
          <w:rFonts w:ascii="Times New Roman" w:hAnsi="Times New Roman" w:cs="Times New Roman"/>
          <w:sz w:val="28"/>
          <w:szCs w:val="28"/>
          <w:lang w:val="en-US"/>
        </w:rPr>
        <w:t xml:space="preserve">New financial </w:t>
      </w:r>
      <w:r>
        <w:rPr>
          <w:rFonts w:ascii="Times New Roman" w:hAnsi="Times New Roman" w:cs="Times New Roman"/>
          <w:sz w:val="28"/>
          <w:szCs w:val="28"/>
          <w:lang w:val="en-US"/>
        </w:rPr>
        <w:t>technologies (FinTech) is a part of a digital revolution which covers big data and artificial intelligence  allow consumers making</w:t>
      </w:r>
      <w:r w:rsidRPr="00620043">
        <w:rPr>
          <w:rFonts w:ascii="Times New Roman" w:hAnsi="Times New Roman" w:cs="Times New Roman"/>
          <w:sz w:val="28"/>
          <w:szCs w:val="28"/>
          <w:lang w:val="en-US"/>
        </w:rPr>
        <w:t xml:space="preserve"> purchases</w:t>
      </w:r>
      <w:r>
        <w:rPr>
          <w:rFonts w:ascii="Times New Roman" w:hAnsi="Times New Roman" w:cs="Times New Roman"/>
          <w:sz w:val="28"/>
          <w:szCs w:val="28"/>
          <w:lang w:val="en-US"/>
        </w:rPr>
        <w:t xml:space="preserve"> easily</w:t>
      </w:r>
      <w:r w:rsidRPr="00620043">
        <w:rPr>
          <w:rFonts w:ascii="Times New Roman" w:hAnsi="Times New Roman" w:cs="Times New Roman"/>
          <w:sz w:val="28"/>
          <w:szCs w:val="28"/>
          <w:lang w:val="en-US"/>
        </w:rPr>
        <w:t>, do</w:t>
      </w:r>
      <w:r>
        <w:rPr>
          <w:rFonts w:ascii="Times New Roman" w:hAnsi="Times New Roman" w:cs="Times New Roman"/>
          <w:sz w:val="28"/>
          <w:szCs w:val="28"/>
          <w:lang w:val="en-US"/>
        </w:rPr>
        <w:t>ing</w:t>
      </w:r>
      <w:r w:rsidRPr="00620043">
        <w:rPr>
          <w:rFonts w:ascii="Times New Roman" w:hAnsi="Times New Roman" w:cs="Times New Roman"/>
          <w:sz w:val="28"/>
          <w:szCs w:val="28"/>
          <w:lang w:val="en-US"/>
        </w:rPr>
        <w:t xml:space="preserve"> money transfers abroad with small commissions, small businesses can obtain access to</w:t>
      </w:r>
      <w:r>
        <w:rPr>
          <w:rFonts w:ascii="Times New Roman" w:hAnsi="Times New Roman" w:cs="Times New Roman"/>
          <w:sz w:val="28"/>
          <w:szCs w:val="28"/>
          <w:lang w:val="en-US"/>
        </w:rPr>
        <w:t xml:space="preserve"> </w:t>
      </w:r>
      <w:r w:rsidRPr="00620043">
        <w:rPr>
          <w:rFonts w:ascii="Times New Roman" w:hAnsi="Times New Roman" w:cs="Times New Roman"/>
          <w:sz w:val="28"/>
          <w:szCs w:val="28"/>
          <w:lang w:val="en-US"/>
        </w:rPr>
        <w:t xml:space="preserve">credit within </w:t>
      </w:r>
      <w:r>
        <w:rPr>
          <w:rFonts w:ascii="Times New Roman" w:hAnsi="Times New Roman" w:cs="Times New Roman"/>
          <w:sz w:val="28"/>
          <w:szCs w:val="28"/>
          <w:lang w:val="en-US"/>
        </w:rPr>
        <w:t xml:space="preserve">some </w:t>
      </w:r>
      <w:r w:rsidRPr="00620043">
        <w:rPr>
          <w:rFonts w:ascii="Times New Roman" w:hAnsi="Times New Roman" w:cs="Times New Roman"/>
          <w:sz w:val="28"/>
          <w:szCs w:val="28"/>
          <w:lang w:val="en-US"/>
        </w:rPr>
        <w:t>minutes via profiling based on big data, and individual investors can</w:t>
      </w:r>
      <w:r>
        <w:rPr>
          <w:rFonts w:ascii="Times New Roman" w:hAnsi="Times New Roman" w:cs="Times New Roman"/>
          <w:sz w:val="28"/>
          <w:szCs w:val="28"/>
          <w:lang w:val="en-US"/>
        </w:rPr>
        <w:t xml:space="preserve"> individually</w:t>
      </w:r>
      <w:r w:rsidRPr="00620043">
        <w:rPr>
          <w:rFonts w:ascii="Times New Roman" w:hAnsi="Times New Roman" w:cs="Times New Roman"/>
          <w:sz w:val="28"/>
          <w:szCs w:val="28"/>
          <w:lang w:val="en-US"/>
        </w:rPr>
        <w:t xml:space="preserve"> construct their investment portfolios. These are just some examples of new financial technologies</w:t>
      </w:r>
      <w:r w:rsidRPr="00604015">
        <w:rPr>
          <w:rFonts w:ascii="Times New Roman" w:hAnsi="Times New Roman" w:cs="Times New Roman"/>
          <w:sz w:val="28"/>
          <w:szCs w:val="28"/>
          <w:lang w:val="en-US"/>
        </w:rPr>
        <w:t xml:space="preserve"> </w:t>
      </w:r>
      <w:r w:rsidRPr="00620043">
        <w:rPr>
          <w:rFonts w:ascii="Times New Roman" w:hAnsi="Times New Roman" w:cs="Times New Roman"/>
          <w:sz w:val="28"/>
          <w:szCs w:val="28"/>
          <w:lang w:val="en-US"/>
        </w:rPr>
        <w:t xml:space="preserve">using by participants of economic relations. </w:t>
      </w:r>
    </w:p>
    <w:p w:rsidR="0000254A" w:rsidRPr="00620043" w:rsidRDefault="0000254A" w:rsidP="0000254A">
      <w:pPr>
        <w:spacing w:after="0" w:line="360" w:lineRule="auto"/>
        <w:jc w:val="both"/>
        <w:rPr>
          <w:rFonts w:ascii="Times New Roman" w:hAnsi="Times New Roman" w:cs="Times New Roman"/>
          <w:sz w:val="28"/>
          <w:szCs w:val="28"/>
          <w:lang w:val="en-US"/>
        </w:rPr>
      </w:pPr>
      <w:r w:rsidRPr="00620043">
        <w:rPr>
          <w:rFonts w:ascii="Times New Roman" w:hAnsi="Times New Roman" w:cs="Times New Roman"/>
          <w:sz w:val="28"/>
          <w:szCs w:val="28"/>
          <w:lang w:val="en-US"/>
        </w:rPr>
        <w:t>Despite the significant benef</w:t>
      </w:r>
      <w:r>
        <w:rPr>
          <w:rFonts w:ascii="Times New Roman" w:hAnsi="Times New Roman" w:cs="Times New Roman"/>
          <w:sz w:val="28"/>
          <w:szCs w:val="28"/>
          <w:lang w:val="en-US"/>
        </w:rPr>
        <w:t>its of financial technologies, the</w:t>
      </w:r>
      <w:r w:rsidRPr="00620043">
        <w:rPr>
          <w:rFonts w:ascii="Times New Roman" w:hAnsi="Times New Roman" w:cs="Times New Roman"/>
          <w:sz w:val="28"/>
          <w:szCs w:val="28"/>
          <w:lang w:val="en-US"/>
        </w:rPr>
        <w:t xml:space="preserve"> global professional and scientific community </w:t>
      </w:r>
      <w:r>
        <w:rPr>
          <w:rFonts w:ascii="Times New Roman" w:hAnsi="Times New Roman" w:cs="Times New Roman"/>
          <w:sz w:val="28"/>
          <w:szCs w:val="28"/>
          <w:lang w:val="en-US"/>
        </w:rPr>
        <w:t xml:space="preserve">is </w:t>
      </w:r>
      <w:r w:rsidRPr="00620043">
        <w:rPr>
          <w:rFonts w:ascii="Times New Roman" w:hAnsi="Times New Roman" w:cs="Times New Roman"/>
          <w:sz w:val="28"/>
          <w:szCs w:val="28"/>
          <w:lang w:val="en-US"/>
        </w:rPr>
        <w:t xml:space="preserve">concerned </w:t>
      </w:r>
      <w:r>
        <w:rPr>
          <w:rFonts w:ascii="Times New Roman" w:hAnsi="Times New Roman" w:cs="Times New Roman"/>
          <w:sz w:val="28"/>
          <w:szCs w:val="28"/>
          <w:lang w:val="en-US"/>
        </w:rPr>
        <w:t>about</w:t>
      </w:r>
      <w:r w:rsidRPr="00620043">
        <w:rPr>
          <w:rFonts w:ascii="Times New Roman" w:hAnsi="Times New Roman" w:cs="Times New Roman"/>
          <w:sz w:val="28"/>
          <w:szCs w:val="28"/>
          <w:lang w:val="en-US"/>
        </w:rPr>
        <w:t xml:space="preserve"> of economic insecurity. Changes in the economic landscape influenced by financial technologies are irreversible; today </w:t>
      </w:r>
      <w:r>
        <w:rPr>
          <w:rFonts w:ascii="Times New Roman" w:hAnsi="Times New Roman" w:cs="Times New Roman"/>
          <w:sz w:val="28"/>
          <w:szCs w:val="28"/>
          <w:lang w:val="en-US"/>
        </w:rPr>
        <w:t>the</w:t>
      </w:r>
      <w:r w:rsidRPr="00620043">
        <w:rPr>
          <w:rFonts w:ascii="Times New Roman" w:hAnsi="Times New Roman" w:cs="Times New Roman"/>
          <w:sz w:val="28"/>
          <w:szCs w:val="28"/>
          <w:lang w:val="en-US"/>
        </w:rPr>
        <w:t xml:space="preserve"> question </w:t>
      </w:r>
      <w:r>
        <w:rPr>
          <w:rFonts w:ascii="Times New Roman" w:hAnsi="Times New Roman" w:cs="Times New Roman"/>
          <w:sz w:val="28"/>
          <w:szCs w:val="28"/>
          <w:lang w:val="en-US"/>
        </w:rPr>
        <w:t>on</w:t>
      </w:r>
      <w:r w:rsidRPr="00620043">
        <w:rPr>
          <w:rFonts w:ascii="Times New Roman" w:hAnsi="Times New Roman" w:cs="Times New Roman"/>
          <w:sz w:val="28"/>
          <w:szCs w:val="28"/>
          <w:lang w:val="en-US"/>
        </w:rPr>
        <w:t xml:space="preserve"> the adoption of new financial technologies or their rejection</w:t>
      </w:r>
      <w:r>
        <w:rPr>
          <w:rFonts w:ascii="Times New Roman" w:hAnsi="Times New Roman" w:cs="Times New Roman"/>
          <w:sz w:val="28"/>
          <w:szCs w:val="28"/>
          <w:lang w:val="en-US"/>
        </w:rPr>
        <w:t xml:space="preserve"> is not raised</w:t>
      </w:r>
      <w:r w:rsidRPr="00620043">
        <w:rPr>
          <w:rFonts w:ascii="Times New Roman" w:hAnsi="Times New Roman" w:cs="Times New Roman"/>
          <w:sz w:val="28"/>
          <w:szCs w:val="28"/>
          <w:lang w:val="en-US"/>
        </w:rPr>
        <w:t>. Today we have to understand how to organize</w:t>
      </w:r>
      <w:r>
        <w:rPr>
          <w:rFonts w:ascii="Times New Roman" w:hAnsi="Times New Roman" w:cs="Times New Roman"/>
          <w:sz w:val="28"/>
          <w:szCs w:val="28"/>
          <w:lang w:val="en-US"/>
        </w:rPr>
        <w:t xml:space="preserve"> the</w:t>
      </w:r>
      <w:r w:rsidRPr="00620043">
        <w:rPr>
          <w:rFonts w:ascii="Times New Roman" w:hAnsi="Times New Roman" w:cs="Times New Roman"/>
          <w:sz w:val="28"/>
          <w:szCs w:val="28"/>
          <w:lang w:val="en-US"/>
        </w:rPr>
        <w:t xml:space="preserve"> effec</w:t>
      </w:r>
      <w:r>
        <w:rPr>
          <w:rFonts w:ascii="Times New Roman" w:hAnsi="Times New Roman" w:cs="Times New Roman"/>
          <w:sz w:val="28"/>
          <w:szCs w:val="28"/>
          <w:lang w:val="en-US"/>
        </w:rPr>
        <w:t>tive use of financial technologies to ensure</w:t>
      </w:r>
      <w:r w:rsidRPr="00620043">
        <w:rPr>
          <w:rFonts w:ascii="Times New Roman" w:hAnsi="Times New Roman" w:cs="Times New Roman"/>
          <w:sz w:val="28"/>
          <w:szCs w:val="28"/>
          <w:lang w:val="en-US"/>
        </w:rPr>
        <w:t xml:space="preserve"> sustainable development of economic systems. </w:t>
      </w:r>
    </w:p>
    <w:p w:rsidR="0000254A" w:rsidRDefault="0000254A" w:rsidP="0000254A">
      <w:pPr>
        <w:spacing w:after="0" w:line="360" w:lineRule="auto"/>
        <w:jc w:val="both"/>
        <w:rPr>
          <w:rFonts w:ascii="Times New Roman" w:hAnsi="Times New Roman" w:cs="Times New Roman"/>
          <w:sz w:val="28"/>
          <w:szCs w:val="28"/>
          <w:lang w:val="en-US"/>
        </w:rPr>
      </w:pPr>
      <w:r w:rsidRPr="00620043">
        <w:rPr>
          <w:rFonts w:ascii="Times New Roman" w:hAnsi="Times New Roman" w:cs="Times New Roman"/>
          <w:sz w:val="28"/>
          <w:szCs w:val="28"/>
          <w:lang w:val="en-US"/>
        </w:rPr>
        <w:lastRenderedPageBreak/>
        <w:t>According to the E</w:t>
      </w:r>
      <w:r>
        <w:rPr>
          <w:rFonts w:ascii="Times New Roman" w:hAnsi="Times New Roman" w:cs="Times New Roman"/>
          <w:sz w:val="28"/>
          <w:szCs w:val="28"/>
          <w:lang w:val="en-US"/>
        </w:rPr>
        <w:t>rnst&amp;Young</w:t>
      </w:r>
      <w:r w:rsidRPr="00620043">
        <w:rPr>
          <w:rFonts w:ascii="Times New Roman" w:hAnsi="Times New Roman" w:cs="Times New Roman"/>
          <w:sz w:val="28"/>
          <w:szCs w:val="28"/>
          <w:lang w:val="en-US"/>
        </w:rPr>
        <w:t>`s survey</w:t>
      </w:r>
      <w:r>
        <w:rPr>
          <w:rFonts w:ascii="Times New Roman" w:hAnsi="Times New Roman" w:cs="Times New Roman"/>
          <w:sz w:val="28"/>
          <w:szCs w:val="28"/>
          <w:lang w:val="en-US"/>
        </w:rPr>
        <w:t xml:space="preserve"> </w:t>
      </w:r>
      <w:r w:rsidRPr="00620043">
        <w:rPr>
          <w:rFonts w:ascii="Times New Roman" w:hAnsi="Times New Roman" w:cs="Times New Roman"/>
          <w:sz w:val="28"/>
          <w:szCs w:val="28"/>
          <w:lang w:val="en-US"/>
        </w:rPr>
        <w:t>[</w:t>
      </w:r>
      <w:r>
        <w:rPr>
          <w:rFonts w:ascii="Times New Roman" w:hAnsi="Times New Roman" w:cs="Times New Roman"/>
          <w:sz w:val="28"/>
          <w:szCs w:val="28"/>
          <w:lang w:val="en-US"/>
        </w:rPr>
        <w:t>1], China, India, Russia and</w:t>
      </w:r>
      <w:r w:rsidRPr="00620043">
        <w:rPr>
          <w:rFonts w:ascii="Times New Roman" w:hAnsi="Times New Roman" w:cs="Times New Roman"/>
          <w:sz w:val="28"/>
          <w:szCs w:val="28"/>
          <w:lang w:val="en-US"/>
        </w:rPr>
        <w:t xml:space="preserve"> Brazil take </w:t>
      </w:r>
      <w:r>
        <w:rPr>
          <w:rFonts w:ascii="Times New Roman" w:hAnsi="Times New Roman" w:cs="Times New Roman"/>
          <w:sz w:val="28"/>
          <w:szCs w:val="28"/>
          <w:lang w:val="en-US"/>
        </w:rPr>
        <w:t xml:space="preserve">the </w:t>
      </w:r>
      <w:r w:rsidRPr="00620043">
        <w:rPr>
          <w:rFonts w:ascii="Times New Roman" w:hAnsi="Times New Roman" w:cs="Times New Roman"/>
          <w:sz w:val="28"/>
          <w:szCs w:val="28"/>
          <w:lang w:val="en-US"/>
        </w:rPr>
        <w:t xml:space="preserve">leading positions in </w:t>
      </w:r>
      <w:r>
        <w:rPr>
          <w:rFonts w:ascii="Times New Roman" w:hAnsi="Times New Roman" w:cs="Times New Roman"/>
          <w:sz w:val="28"/>
          <w:szCs w:val="28"/>
          <w:lang w:val="en-US"/>
        </w:rPr>
        <w:t xml:space="preserve">terms of the level </w:t>
      </w:r>
      <w:r w:rsidRPr="00620043">
        <w:rPr>
          <w:rFonts w:ascii="Times New Roman" w:hAnsi="Times New Roman" w:cs="Times New Roman"/>
          <w:sz w:val="28"/>
          <w:szCs w:val="28"/>
          <w:lang w:val="en-US"/>
        </w:rPr>
        <w:t>of pen</w:t>
      </w:r>
      <w:r>
        <w:rPr>
          <w:rFonts w:ascii="Times New Roman" w:hAnsi="Times New Roman" w:cs="Times New Roman"/>
          <w:sz w:val="28"/>
          <w:szCs w:val="28"/>
          <w:lang w:val="en-US"/>
        </w:rPr>
        <w:t>etration of financial technologies in</w:t>
      </w:r>
      <w:r w:rsidRPr="00620043">
        <w:rPr>
          <w:rFonts w:ascii="Times New Roman" w:hAnsi="Times New Roman" w:cs="Times New Roman"/>
          <w:sz w:val="28"/>
          <w:szCs w:val="28"/>
          <w:lang w:val="en-US"/>
        </w:rPr>
        <w:t xml:space="preserve"> megacities of the world. </w:t>
      </w:r>
      <w:r>
        <w:rPr>
          <w:rFonts w:ascii="Times New Roman" w:hAnsi="Times New Roman" w:cs="Times New Roman"/>
          <w:sz w:val="28"/>
          <w:szCs w:val="28"/>
          <w:lang w:val="en-US"/>
        </w:rPr>
        <w:t xml:space="preserve">The </w:t>
      </w:r>
      <w:r w:rsidRPr="00A25F63">
        <w:rPr>
          <w:rFonts w:ascii="Times New Roman" w:hAnsi="Times New Roman" w:cs="Times New Roman"/>
          <w:sz w:val="28"/>
          <w:szCs w:val="28"/>
          <w:lang w:val="en-US"/>
        </w:rPr>
        <w:t>BRICS countries</w:t>
      </w:r>
      <w:r>
        <w:rPr>
          <w:rFonts w:ascii="Times New Roman" w:hAnsi="Times New Roman" w:cs="Times New Roman"/>
          <w:sz w:val="28"/>
          <w:szCs w:val="28"/>
          <w:lang w:val="en-US"/>
        </w:rPr>
        <w:t xml:space="preserve"> especially</w:t>
      </w:r>
      <w:r w:rsidRPr="00A25F63">
        <w:rPr>
          <w:rFonts w:ascii="Times New Roman" w:hAnsi="Times New Roman" w:cs="Times New Roman"/>
          <w:sz w:val="28"/>
          <w:szCs w:val="28"/>
          <w:lang w:val="en-US"/>
        </w:rPr>
        <w:t xml:space="preserve"> need to </w:t>
      </w:r>
      <w:r>
        <w:rPr>
          <w:rFonts w:ascii="Times New Roman" w:hAnsi="Times New Roman" w:cs="Times New Roman"/>
          <w:sz w:val="28"/>
          <w:szCs w:val="28"/>
          <w:lang w:val="en-US"/>
        </w:rPr>
        <w:t>solve</w:t>
      </w:r>
      <w:r w:rsidRPr="00A25F63">
        <w:rPr>
          <w:rFonts w:ascii="Times New Roman" w:hAnsi="Times New Roman" w:cs="Times New Roman"/>
          <w:sz w:val="28"/>
          <w:szCs w:val="28"/>
          <w:lang w:val="en-US"/>
        </w:rPr>
        <w:t xml:space="preserve"> this problem.</w:t>
      </w:r>
    </w:p>
    <w:p w:rsidR="0000254A" w:rsidRDefault="0000254A" w:rsidP="0000254A">
      <w:pPr>
        <w:spacing w:after="0" w:line="360" w:lineRule="auto"/>
        <w:jc w:val="both"/>
        <w:rPr>
          <w:rFonts w:ascii="Times New Roman" w:hAnsi="Times New Roman" w:cs="Times New Roman"/>
          <w:sz w:val="28"/>
          <w:szCs w:val="28"/>
          <w:lang w:val="en-US"/>
        </w:rPr>
      </w:pPr>
      <w:r w:rsidRPr="00620043">
        <w:rPr>
          <w:rFonts w:ascii="Times New Roman" w:hAnsi="Times New Roman" w:cs="Times New Roman"/>
          <w:sz w:val="28"/>
          <w:szCs w:val="28"/>
          <w:lang w:val="en-US"/>
        </w:rPr>
        <w:t>In this paper, we offer solution of this problem for</w:t>
      </w:r>
      <w:r>
        <w:rPr>
          <w:rFonts w:ascii="Times New Roman" w:hAnsi="Times New Roman" w:cs="Times New Roman"/>
          <w:sz w:val="28"/>
          <w:szCs w:val="28"/>
          <w:lang w:val="en-US"/>
        </w:rPr>
        <w:t xml:space="preserve"> the BRICS</w:t>
      </w:r>
      <w:r w:rsidRPr="00620043">
        <w:rPr>
          <w:rFonts w:ascii="Times New Roman" w:hAnsi="Times New Roman" w:cs="Times New Roman"/>
          <w:sz w:val="28"/>
          <w:szCs w:val="28"/>
          <w:lang w:val="en-US"/>
        </w:rPr>
        <w:t xml:space="preserve"> as countries with fundamentally different structures of economic systems, but united to respond to global challenges. We investigated the current areas of cooperation of the BRICS countries and global practices of using financial technologies. Our results describe </w:t>
      </w:r>
      <w:r>
        <w:rPr>
          <w:rFonts w:ascii="Times New Roman" w:hAnsi="Times New Roman" w:cs="Times New Roman"/>
          <w:sz w:val="28"/>
          <w:szCs w:val="28"/>
          <w:lang w:val="en-US"/>
        </w:rPr>
        <w:t>a</w:t>
      </w:r>
      <w:r w:rsidRPr="00620043">
        <w:rPr>
          <w:rFonts w:ascii="Times New Roman" w:hAnsi="Times New Roman" w:cs="Times New Roman"/>
          <w:sz w:val="28"/>
          <w:szCs w:val="28"/>
          <w:lang w:val="en-US"/>
        </w:rPr>
        <w:t xml:space="preserve"> mechanism for the development of cooperation of the BRICS countries in the field of financial technologies.</w:t>
      </w:r>
    </w:p>
    <w:p w:rsidR="0000254A" w:rsidRPr="00F62F42" w:rsidRDefault="0000254A" w:rsidP="0000254A">
      <w:pPr>
        <w:spacing w:after="0" w:line="360" w:lineRule="auto"/>
        <w:rPr>
          <w:rFonts w:ascii="Times New Roman" w:hAnsi="Times New Roman" w:cs="Times New Roman"/>
          <w:b/>
          <w:sz w:val="28"/>
          <w:szCs w:val="28"/>
          <w:lang w:val="en-US"/>
        </w:rPr>
      </w:pPr>
      <w:r w:rsidRPr="00F62F42">
        <w:rPr>
          <w:rFonts w:ascii="Times New Roman" w:hAnsi="Times New Roman" w:cs="Times New Roman"/>
          <w:b/>
          <w:sz w:val="28"/>
          <w:szCs w:val="28"/>
          <w:lang w:val="en-US"/>
        </w:rPr>
        <w:t>Materials and Methods</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used open data of </w:t>
      </w:r>
      <w:r w:rsidRPr="00437390">
        <w:rPr>
          <w:rFonts w:ascii="Times New Roman" w:hAnsi="Times New Roman" w:cs="Times New Roman"/>
          <w:sz w:val="28"/>
          <w:szCs w:val="28"/>
          <w:lang w:val="en-US"/>
        </w:rPr>
        <w:t>the</w:t>
      </w:r>
      <w:r>
        <w:rPr>
          <w:rFonts w:ascii="Times New Roman" w:hAnsi="Times New Roman" w:cs="Times New Roman"/>
          <w:sz w:val="28"/>
          <w:szCs w:val="28"/>
          <w:lang w:val="en-US"/>
        </w:rPr>
        <w:t xml:space="preserve"> World Economic F</w:t>
      </w:r>
      <w:r w:rsidRPr="00437390">
        <w:rPr>
          <w:rFonts w:ascii="Times New Roman" w:hAnsi="Times New Roman" w:cs="Times New Roman"/>
          <w:sz w:val="28"/>
          <w:szCs w:val="28"/>
          <w:lang w:val="en-US"/>
        </w:rPr>
        <w:t>orum</w:t>
      </w:r>
      <w:r>
        <w:rPr>
          <w:rFonts w:ascii="Times New Roman" w:hAnsi="Times New Roman" w:cs="Times New Roman"/>
          <w:sz w:val="28"/>
          <w:szCs w:val="28"/>
          <w:lang w:val="en-US"/>
        </w:rPr>
        <w:t xml:space="preserve"> and s</w:t>
      </w:r>
      <w:r w:rsidRPr="00437390">
        <w:rPr>
          <w:rFonts w:ascii="Times New Roman" w:hAnsi="Times New Roman" w:cs="Times New Roman"/>
          <w:sz w:val="28"/>
          <w:szCs w:val="28"/>
          <w:lang w:val="en-US"/>
        </w:rPr>
        <w:t xml:space="preserve">ummits of the BRICS, reports of international analytical companies. </w:t>
      </w:r>
      <w:r>
        <w:rPr>
          <w:rFonts w:ascii="Times New Roman" w:hAnsi="Times New Roman" w:cs="Times New Roman"/>
          <w:sz w:val="28"/>
          <w:szCs w:val="28"/>
          <w:lang w:val="en-US"/>
        </w:rPr>
        <w:t>T</w:t>
      </w:r>
      <w:r w:rsidRPr="00437390">
        <w:rPr>
          <w:rFonts w:ascii="Times New Roman" w:hAnsi="Times New Roman" w:cs="Times New Roman"/>
          <w:sz w:val="28"/>
          <w:szCs w:val="28"/>
          <w:lang w:val="en-US"/>
        </w:rPr>
        <w:t xml:space="preserve">he authors used the methodology of scientific research </w:t>
      </w:r>
      <w:r w:rsidR="004E57D8">
        <w:rPr>
          <w:rFonts w:ascii="Times New Roman" w:hAnsi="Times New Roman" w:cs="Times New Roman"/>
          <w:sz w:val="28"/>
          <w:szCs w:val="28"/>
          <w:lang w:val="en-US"/>
        </w:rPr>
        <w:t>such as</w:t>
      </w:r>
      <w:r w:rsidRPr="00437390">
        <w:rPr>
          <w:rFonts w:ascii="Times New Roman" w:hAnsi="Times New Roman" w:cs="Times New Roman"/>
          <w:sz w:val="28"/>
          <w:szCs w:val="28"/>
          <w:lang w:val="en-US"/>
        </w:rPr>
        <w:t xml:space="preserve"> </w:t>
      </w:r>
      <w:r>
        <w:rPr>
          <w:rFonts w:ascii="Times New Roman" w:hAnsi="Times New Roman" w:cs="Times New Roman"/>
          <w:sz w:val="28"/>
          <w:szCs w:val="28"/>
          <w:lang w:val="en-US"/>
        </w:rPr>
        <w:t>analysis, synthesis, deduction  to formulate hypotheses and verify them.</w:t>
      </w:r>
    </w:p>
    <w:p w:rsidR="0000254A" w:rsidRDefault="0000254A" w:rsidP="0000254A">
      <w:pPr>
        <w:spacing w:after="0" w:line="360" w:lineRule="auto"/>
        <w:jc w:val="both"/>
        <w:rPr>
          <w:rFonts w:ascii="Times New Roman" w:hAnsi="Times New Roman" w:cs="Times New Roman"/>
          <w:sz w:val="28"/>
          <w:szCs w:val="28"/>
          <w:lang w:val="en-US"/>
        </w:rPr>
      </w:pPr>
      <w:r w:rsidRPr="00D34D79">
        <w:rPr>
          <w:rFonts w:ascii="Times New Roman" w:hAnsi="Times New Roman" w:cs="Times New Roman"/>
          <w:sz w:val="28"/>
          <w:szCs w:val="28"/>
          <w:lang w:val="en-US"/>
        </w:rPr>
        <w:t>One of the most recog</w:t>
      </w:r>
      <w:r>
        <w:rPr>
          <w:rFonts w:ascii="Times New Roman" w:hAnsi="Times New Roman" w:cs="Times New Roman"/>
          <w:sz w:val="28"/>
          <w:szCs w:val="28"/>
          <w:lang w:val="en-US"/>
        </w:rPr>
        <w:t>nizable new financial technologies</w:t>
      </w:r>
      <w:r w:rsidRPr="00D34D79">
        <w:rPr>
          <w:rFonts w:ascii="Times New Roman" w:hAnsi="Times New Roman" w:cs="Times New Roman"/>
          <w:sz w:val="28"/>
          <w:szCs w:val="28"/>
          <w:lang w:val="en-US"/>
        </w:rPr>
        <w:t xml:space="preserve"> is a cryptocurrency.</w:t>
      </w:r>
    </w:p>
    <w:p w:rsidR="0000254A" w:rsidRPr="00D34D79"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w:t>
      </w:r>
      <w:r w:rsidRPr="00D34D79">
        <w:rPr>
          <w:rFonts w:ascii="Times New Roman" w:hAnsi="Times New Roman" w:cs="Times New Roman"/>
          <w:sz w:val="28"/>
          <w:szCs w:val="28"/>
          <w:lang w:val="en-US"/>
        </w:rPr>
        <w:t>ryptocurrenc</w:t>
      </w:r>
      <w:r>
        <w:rPr>
          <w:rFonts w:ascii="Times New Roman" w:hAnsi="Times New Roman" w:cs="Times New Roman"/>
          <w:sz w:val="28"/>
          <w:szCs w:val="28"/>
          <w:lang w:val="en-US"/>
        </w:rPr>
        <w:t>y allows raising capital in</w:t>
      </w:r>
      <w:r w:rsidRPr="00D34D79">
        <w:rPr>
          <w:rFonts w:ascii="Times New Roman" w:hAnsi="Times New Roman" w:cs="Times New Roman"/>
          <w:sz w:val="28"/>
          <w:szCs w:val="28"/>
          <w:lang w:val="en-US"/>
        </w:rPr>
        <w:t xml:space="preserve"> startups</w:t>
      </w:r>
      <w:r>
        <w:rPr>
          <w:rFonts w:ascii="Times New Roman" w:hAnsi="Times New Roman" w:cs="Times New Roman"/>
          <w:sz w:val="28"/>
          <w:szCs w:val="28"/>
          <w:lang w:val="en-US"/>
        </w:rPr>
        <w:t>, receiving</w:t>
      </w:r>
      <w:r w:rsidRPr="00D34D79">
        <w:rPr>
          <w:rFonts w:ascii="Times New Roman" w:hAnsi="Times New Roman" w:cs="Times New Roman"/>
          <w:sz w:val="28"/>
          <w:szCs w:val="28"/>
          <w:lang w:val="en-US"/>
        </w:rPr>
        <w:t xml:space="preserve"> income from the growth of </w:t>
      </w:r>
      <w:r>
        <w:rPr>
          <w:rFonts w:ascii="Times New Roman" w:hAnsi="Times New Roman" w:cs="Times New Roman"/>
          <w:sz w:val="28"/>
          <w:szCs w:val="28"/>
          <w:lang w:val="en-US"/>
        </w:rPr>
        <w:t xml:space="preserve">a </w:t>
      </w:r>
      <w:r w:rsidRPr="00D34D79">
        <w:rPr>
          <w:rFonts w:ascii="Times New Roman" w:hAnsi="Times New Roman" w:cs="Times New Roman"/>
          <w:sz w:val="28"/>
          <w:szCs w:val="28"/>
          <w:lang w:val="en-US"/>
        </w:rPr>
        <w:t>market value, it is also free from the monetary policy of definite coun</w:t>
      </w:r>
      <w:r>
        <w:rPr>
          <w:rFonts w:ascii="Times New Roman" w:hAnsi="Times New Roman" w:cs="Times New Roman"/>
          <w:sz w:val="28"/>
          <w:szCs w:val="28"/>
          <w:lang w:val="en-US"/>
        </w:rPr>
        <w:t xml:space="preserve">tries, </w:t>
      </w:r>
      <w:r w:rsidR="004E57D8">
        <w:rPr>
          <w:rFonts w:ascii="Times New Roman" w:hAnsi="Times New Roman" w:cs="Times New Roman"/>
          <w:sz w:val="28"/>
          <w:szCs w:val="28"/>
          <w:lang w:val="en-US"/>
        </w:rPr>
        <w:t>and its</w:t>
      </w:r>
      <w:r>
        <w:rPr>
          <w:rFonts w:ascii="Times New Roman" w:hAnsi="Times New Roman" w:cs="Times New Roman"/>
          <w:sz w:val="28"/>
          <w:szCs w:val="28"/>
          <w:lang w:val="en-US"/>
        </w:rPr>
        <w:t xml:space="preserve"> pricing is subject to</w:t>
      </w:r>
      <w:r w:rsidRPr="00D34D79">
        <w:rPr>
          <w:rFonts w:ascii="Times New Roman" w:hAnsi="Times New Roman" w:cs="Times New Roman"/>
          <w:sz w:val="28"/>
          <w:szCs w:val="28"/>
          <w:lang w:val="en-US"/>
        </w:rPr>
        <w:t xml:space="preserve"> supply and demand. </w:t>
      </w:r>
      <w:r>
        <w:rPr>
          <w:rFonts w:ascii="Times New Roman" w:hAnsi="Times New Roman" w:cs="Times New Roman"/>
          <w:sz w:val="28"/>
          <w:szCs w:val="28"/>
          <w:lang w:val="en-US"/>
        </w:rPr>
        <w:t xml:space="preserve"> </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cryptocurrency has</w:t>
      </w:r>
      <w:r w:rsidRPr="00D34D79">
        <w:rPr>
          <w:rFonts w:ascii="Times New Roman" w:hAnsi="Times New Roman" w:cs="Times New Roman"/>
          <w:sz w:val="28"/>
          <w:szCs w:val="28"/>
          <w:lang w:val="en-US"/>
        </w:rPr>
        <w:t xml:space="preserve"> </w:t>
      </w:r>
      <w:r w:rsidR="004E57D8" w:rsidRPr="00D34D79">
        <w:rPr>
          <w:rFonts w:ascii="Times New Roman" w:hAnsi="Times New Roman" w:cs="Times New Roman"/>
          <w:sz w:val="28"/>
          <w:szCs w:val="28"/>
          <w:lang w:val="en-US"/>
        </w:rPr>
        <w:t>advantages, which</w:t>
      </w:r>
      <w:r>
        <w:rPr>
          <w:rFonts w:ascii="Times New Roman" w:hAnsi="Times New Roman" w:cs="Times New Roman"/>
          <w:sz w:val="28"/>
          <w:szCs w:val="28"/>
          <w:lang w:val="en-US"/>
        </w:rPr>
        <w:t xml:space="preserve"> are</w:t>
      </w:r>
      <w:r w:rsidRPr="00D34D79">
        <w:rPr>
          <w:rFonts w:ascii="Times New Roman" w:hAnsi="Times New Roman" w:cs="Times New Roman"/>
          <w:sz w:val="28"/>
          <w:szCs w:val="28"/>
          <w:lang w:val="en-US"/>
        </w:rPr>
        <w:t xml:space="preserve"> simultaneously </w:t>
      </w:r>
      <w:r>
        <w:rPr>
          <w:rFonts w:ascii="Times New Roman" w:hAnsi="Times New Roman" w:cs="Times New Roman"/>
          <w:sz w:val="28"/>
          <w:szCs w:val="28"/>
          <w:lang w:val="en-US"/>
        </w:rPr>
        <w:t>considered to be</w:t>
      </w:r>
      <w:r w:rsidRPr="00D34D79">
        <w:rPr>
          <w:rFonts w:ascii="Times New Roman" w:hAnsi="Times New Roman" w:cs="Times New Roman"/>
          <w:sz w:val="28"/>
          <w:szCs w:val="28"/>
          <w:lang w:val="en-US"/>
        </w:rPr>
        <w:t xml:space="preserve"> its </w:t>
      </w:r>
      <w:r>
        <w:rPr>
          <w:rFonts w:ascii="Times New Roman" w:hAnsi="Times New Roman" w:cs="Times New Roman"/>
          <w:sz w:val="28"/>
          <w:szCs w:val="28"/>
          <w:lang w:val="en-US"/>
        </w:rPr>
        <w:t>drawbacks</w:t>
      </w:r>
      <w:r w:rsidRPr="00D34D79">
        <w:rPr>
          <w:rFonts w:ascii="Times New Roman" w:hAnsi="Times New Roman" w:cs="Times New Roman"/>
          <w:sz w:val="28"/>
          <w:szCs w:val="28"/>
          <w:lang w:val="en-US"/>
        </w:rPr>
        <w:t>. In the absence of regulation, this element of the financial system</w:t>
      </w:r>
      <w:r>
        <w:rPr>
          <w:rFonts w:ascii="Times New Roman" w:hAnsi="Times New Roman" w:cs="Times New Roman"/>
          <w:sz w:val="28"/>
          <w:szCs w:val="28"/>
          <w:lang w:val="en-US"/>
        </w:rPr>
        <w:t xml:space="preserve"> came to be initially</w:t>
      </w:r>
      <w:r w:rsidRPr="00D34D79">
        <w:rPr>
          <w:rFonts w:ascii="Times New Roman" w:hAnsi="Times New Roman" w:cs="Times New Roman"/>
          <w:sz w:val="28"/>
          <w:szCs w:val="28"/>
          <w:lang w:val="en-US"/>
        </w:rPr>
        <w:t xml:space="preserve"> used in global financial transactions </w:t>
      </w:r>
      <w:r>
        <w:rPr>
          <w:rFonts w:ascii="Times New Roman" w:hAnsi="Times New Roman" w:cs="Times New Roman"/>
          <w:sz w:val="28"/>
          <w:szCs w:val="28"/>
          <w:lang w:val="en-US"/>
        </w:rPr>
        <w:t xml:space="preserve">for </w:t>
      </w:r>
      <w:r w:rsidRPr="00D34D79">
        <w:rPr>
          <w:rFonts w:ascii="Times New Roman" w:hAnsi="Times New Roman" w:cs="Times New Roman"/>
          <w:sz w:val="28"/>
          <w:szCs w:val="28"/>
          <w:lang w:val="en-US"/>
        </w:rPr>
        <w:t xml:space="preserve">drug trafficking and laundering </w:t>
      </w:r>
      <w:r>
        <w:rPr>
          <w:rFonts w:ascii="Times New Roman" w:hAnsi="Times New Roman" w:cs="Times New Roman"/>
          <w:sz w:val="28"/>
          <w:szCs w:val="28"/>
          <w:lang w:val="en-US"/>
        </w:rPr>
        <w:t>of criminal proceeds. The c</w:t>
      </w:r>
      <w:r w:rsidRPr="00D34D79">
        <w:rPr>
          <w:rFonts w:ascii="Times New Roman" w:hAnsi="Times New Roman" w:cs="Times New Roman"/>
          <w:sz w:val="28"/>
          <w:szCs w:val="28"/>
          <w:lang w:val="en-US"/>
        </w:rPr>
        <w:t>ryptocurrency is the subject of attackers</w:t>
      </w:r>
      <w:r>
        <w:rPr>
          <w:rFonts w:ascii="Times New Roman" w:hAnsi="Times New Roman" w:cs="Times New Roman"/>
          <w:sz w:val="28"/>
          <w:szCs w:val="28"/>
          <w:lang w:val="en-US"/>
        </w:rPr>
        <w:t>’ thefts both from electronic wallets</w:t>
      </w:r>
      <w:r w:rsidRPr="00D34D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because of creation of </w:t>
      </w:r>
      <w:r w:rsidRPr="00D34D79">
        <w:rPr>
          <w:rFonts w:ascii="Times New Roman" w:hAnsi="Times New Roman" w:cs="Times New Roman"/>
          <w:sz w:val="28"/>
          <w:szCs w:val="28"/>
          <w:lang w:val="en-US"/>
        </w:rPr>
        <w:t>subst</w:t>
      </w:r>
      <w:r>
        <w:rPr>
          <w:rFonts w:ascii="Times New Roman" w:hAnsi="Times New Roman" w:cs="Times New Roman"/>
          <w:sz w:val="28"/>
          <w:szCs w:val="28"/>
          <w:lang w:val="en-US"/>
        </w:rPr>
        <w:t xml:space="preserve">itute sites of the issuers of tokens. </w:t>
      </w:r>
    </w:p>
    <w:p w:rsidR="0000254A" w:rsidRDefault="0000254A" w:rsidP="0000254A">
      <w:pPr>
        <w:spacing w:after="0" w:line="360" w:lineRule="auto"/>
        <w:jc w:val="both"/>
        <w:rPr>
          <w:rFonts w:ascii="Times New Roman" w:hAnsi="Times New Roman" w:cs="Times New Roman"/>
          <w:sz w:val="28"/>
          <w:szCs w:val="28"/>
          <w:lang w:val="en-US"/>
        </w:rPr>
      </w:pPr>
      <w:r w:rsidRPr="00D34D79">
        <w:rPr>
          <w:rFonts w:ascii="Times New Roman" w:hAnsi="Times New Roman" w:cs="Times New Roman"/>
          <w:sz w:val="28"/>
          <w:szCs w:val="28"/>
          <w:lang w:val="en-US"/>
        </w:rPr>
        <w:t xml:space="preserve">Many experts believe that the incredible price of the most capitalized cryptocurrency is unjustified and compare it with a </w:t>
      </w:r>
      <w:r>
        <w:rPr>
          <w:rFonts w:ascii="Times New Roman" w:hAnsi="Times New Roman" w:cs="Times New Roman"/>
          <w:sz w:val="28"/>
          <w:szCs w:val="28"/>
          <w:lang w:val="en-US"/>
        </w:rPr>
        <w:t>pyramid scheme, because</w:t>
      </w:r>
      <w:r w:rsidRPr="00D34D79">
        <w:rPr>
          <w:rFonts w:ascii="Times New Roman" w:hAnsi="Times New Roman" w:cs="Times New Roman"/>
          <w:sz w:val="28"/>
          <w:szCs w:val="28"/>
          <w:lang w:val="en-US"/>
        </w:rPr>
        <w:t xml:space="preserve"> "the main prize </w:t>
      </w:r>
      <w:r>
        <w:rPr>
          <w:rFonts w:ascii="Times New Roman" w:hAnsi="Times New Roman" w:cs="Times New Roman"/>
          <w:sz w:val="28"/>
          <w:szCs w:val="28"/>
          <w:lang w:val="en-US"/>
        </w:rPr>
        <w:t xml:space="preserve">for </w:t>
      </w:r>
      <w:r w:rsidRPr="00D34D79">
        <w:rPr>
          <w:rFonts w:ascii="Times New Roman" w:hAnsi="Times New Roman" w:cs="Times New Roman"/>
          <w:sz w:val="28"/>
          <w:szCs w:val="28"/>
          <w:lang w:val="en-US"/>
        </w:rPr>
        <w:t xml:space="preserve">those who </w:t>
      </w:r>
      <w:r>
        <w:rPr>
          <w:rFonts w:ascii="Times New Roman" w:hAnsi="Times New Roman" w:cs="Times New Roman"/>
          <w:sz w:val="28"/>
          <w:szCs w:val="28"/>
          <w:lang w:val="en-US"/>
        </w:rPr>
        <w:t xml:space="preserve">are </w:t>
      </w:r>
      <w:r w:rsidRPr="00D34D79">
        <w:rPr>
          <w:rFonts w:ascii="Times New Roman" w:hAnsi="Times New Roman" w:cs="Times New Roman"/>
          <w:sz w:val="28"/>
          <w:szCs w:val="28"/>
          <w:lang w:val="en-US"/>
        </w:rPr>
        <w:t>invest</w:t>
      </w:r>
      <w:r>
        <w:rPr>
          <w:rFonts w:ascii="Times New Roman" w:hAnsi="Times New Roman" w:cs="Times New Roman"/>
          <w:sz w:val="28"/>
          <w:szCs w:val="28"/>
          <w:lang w:val="en-US"/>
        </w:rPr>
        <w:t>ing</w:t>
      </w:r>
      <w:r w:rsidRPr="00D34D79">
        <w:rPr>
          <w:rFonts w:ascii="Times New Roman" w:hAnsi="Times New Roman" w:cs="Times New Roman"/>
          <w:sz w:val="28"/>
          <w:szCs w:val="28"/>
          <w:lang w:val="en-US"/>
        </w:rPr>
        <w:t xml:space="preserve"> money and effort</w:t>
      </w:r>
      <w:r>
        <w:rPr>
          <w:rFonts w:ascii="Times New Roman" w:hAnsi="Times New Roman" w:cs="Times New Roman"/>
          <w:sz w:val="28"/>
          <w:szCs w:val="28"/>
          <w:lang w:val="en-US"/>
        </w:rPr>
        <w:t xml:space="preserve">s now </w:t>
      </w:r>
      <w:r w:rsidRPr="00D34D79">
        <w:rPr>
          <w:rFonts w:ascii="Times New Roman" w:hAnsi="Times New Roman" w:cs="Times New Roman"/>
          <w:sz w:val="28"/>
          <w:szCs w:val="28"/>
          <w:lang w:val="en-US"/>
        </w:rPr>
        <w:t xml:space="preserve">will consist of the investment of money and efforts of those who will come tomorrow, but </w:t>
      </w:r>
      <w:r>
        <w:rPr>
          <w:rFonts w:ascii="Times New Roman" w:hAnsi="Times New Roman" w:cs="Times New Roman"/>
          <w:sz w:val="28"/>
          <w:szCs w:val="28"/>
          <w:lang w:val="en-US"/>
        </w:rPr>
        <w:t>the tomorrow's will</w:t>
      </w:r>
      <w:r w:rsidRPr="00D34D79">
        <w:rPr>
          <w:rFonts w:ascii="Times New Roman" w:hAnsi="Times New Roman" w:cs="Times New Roman"/>
          <w:sz w:val="28"/>
          <w:szCs w:val="28"/>
          <w:lang w:val="en-US"/>
        </w:rPr>
        <w:t xml:space="preserve"> </w:t>
      </w:r>
      <w:r>
        <w:rPr>
          <w:rFonts w:ascii="Times New Roman" w:hAnsi="Times New Roman" w:cs="Times New Roman"/>
          <w:sz w:val="28"/>
          <w:szCs w:val="28"/>
          <w:lang w:val="en-US"/>
        </w:rPr>
        <w:t>hope</w:t>
      </w:r>
      <w:r w:rsidRPr="00D34D79">
        <w:rPr>
          <w:rFonts w:ascii="Times New Roman" w:hAnsi="Times New Roman" w:cs="Times New Roman"/>
          <w:sz w:val="28"/>
          <w:szCs w:val="28"/>
          <w:lang w:val="en-US"/>
        </w:rPr>
        <w:t xml:space="preserve"> that their investments will be rewarded </w:t>
      </w:r>
      <w:r>
        <w:rPr>
          <w:rFonts w:ascii="Times New Roman" w:hAnsi="Times New Roman" w:cs="Times New Roman"/>
          <w:sz w:val="28"/>
          <w:szCs w:val="28"/>
          <w:lang w:val="en-US"/>
        </w:rPr>
        <w:t>by</w:t>
      </w:r>
      <w:r w:rsidRPr="00D34D79">
        <w:rPr>
          <w:rFonts w:ascii="Times New Roman" w:hAnsi="Times New Roman" w:cs="Times New Roman"/>
          <w:sz w:val="28"/>
          <w:szCs w:val="28"/>
          <w:lang w:val="en-US"/>
        </w:rPr>
        <w:t xml:space="preserve"> money and efforts of those who will come day after tomorrow" [2].</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Reports of international organizations let estimate the volume of FinTech services using growth. At the same time the scale of new challenges traditional financial institutes face are becoming noticeable.</w:t>
      </w:r>
    </w:p>
    <w:p w:rsidR="0000254A" w:rsidRPr="00620043"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Based on data from Ernst&amp;Young and the World Economic F</w:t>
      </w:r>
      <w:r w:rsidRPr="00957B81">
        <w:rPr>
          <w:rFonts w:ascii="Times New Roman" w:hAnsi="Times New Roman" w:cs="Times New Roman"/>
          <w:sz w:val="28"/>
          <w:szCs w:val="28"/>
          <w:lang w:val="en-US"/>
        </w:rPr>
        <w:t xml:space="preserve">orum, we have compared the category </w:t>
      </w:r>
      <w:r>
        <w:rPr>
          <w:rFonts w:ascii="Times New Roman" w:hAnsi="Times New Roman" w:cs="Times New Roman"/>
          <w:sz w:val="28"/>
          <w:szCs w:val="28"/>
          <w:lang w:val="en-US"/>
        </w:rPr>
        <w:t>of FinTech services and potential</w:t>
      </w:r>
      <w:r w:rsidRPr="00957B81">
        <w:rPr>
          <w:rFonts w:ascii="Times New Roman" w:hAnsi="Times New Roman" w:cs="Times New Roman"/>
          <w:sz w:val="28"/>
          <w:szCs w:val="28"/>
          <w:lang w:val="en-US"/>
        </w:rPr>
        <w:t xml:space="preserve"> areas of uncertainty for the traditional financial institutions (tab</w:t>
      </w:r>
      <w:r>
        <w:rPr>
          <w:rFonts w:ascii="Times New Roman" w:hAnsi="Times New Roman" w:cs="Times New Roman"/>
          <w:sz w:val="28"/>
          <w:szCs w:val="28"/>
          <w:lang w:val="en-US"/>
        </w:rPr>
        <w:t>.</w:t>
      </w:r>
      <w:r w:rsidRPr="00957B81">
        <w:rPr>
          <w:rFonts w:ascii="Times New Roman" w:hAnsi="Times New Roman" w:cs="Times New Roman"/>
          <w:sz w:val="28"/>
          <w:szCs w:val="28"/>
          <w:lang w:val="en-US"/>
        </w:rPr>
        <w:t xml:space="preserve"> 1).</w:t>
      </w:r>
    </w:p>
    <w:p w:rsidR="0000254A" w:rsidRPr="00437390" w:rsidRDefault="0000254A" w:rsidP="0000254A">
      <w:pPr>
        <w:spacing w:after="0" w:line="360" w:lineRule="auto"/>
        <w:jc w:val="both"/>
        <w:rPr>
          <w:rFonts w:ascii="Times New Roman" w:hAnsi="Times New Roman" w:cs="Times New Roman"/>
          <w:sz w:val="28"/>
          <w:szCs w:val="28"/>
          <w:lang w:val="en-US"/>
        </w:rPr>
      </w:pPr>
      <w:r w:rsidRPr="00333330">
        <w:rPr>
          <w:rFonts w:ascii="Times New Roman" w:hAnsi="Times New Roman" w:cs="Times New Roman"/>
          <w:sz w:val="28"/>
          <w:szCs w:val="28"/>
          <w:lang w:val="en-US"/>
        </w:rPr>
        <w:t>Table 1. New financial technolog</w:t>
      </w:r>
      <w:r>
        <w:rPr>
          <w:rFonts w:ascii="Times New Roman" w:hAnsi="Times New Roman" w:cs="Times New Roman"/>
          <w:sz w:val="28"/>
          <w:szCs w:val="28"/>
          <w:lang w:val="en-US"/>
        </w:rPr>
        <w:t>ies</w:t>
      </w:r>
      <w:r w:rsidRPr="00333330">
        <w:rPr>
          <w:rFonts w:ascii="Times New Roman" w:hAnsi="Times New Roman" w:cs="Times New Roman"/>
          <w:sz w:val="28"/>
          <w:szCs w:val="28"/>
          <w:lang w:val="en-US"/>
        </w:rPr>
        <w:t xml:space="preserve"> and the potential threat of development of traditional financial institutions</w:t>
      </w:r>
    </w:p>
    <w:tbl>
      <w:tblPr>
        <w:tblStyle w:val="a3"/>
        <w:tblW w:w="0" w:type="auto"/>
        <w:tblLook w:val="04A0" w:firstRow="1" w:lastRow="0" w:firstColumn="1" w:lastColumn="0" w:noHBand="0" w:noVBand="1"/>
      </w:tblPr>
      <w:tblGrid>
        <w:gridCol w:w="2122"/>
        <w:gridCol w:w="2551"/>
        <w:gridCol w:w="4955"/>
      </w:tblGrid>
      <w:tr w:rsidR="0000254A" w:rsidRPr="009159A9" w:rsidTr="00A70A86">
        <w:tc>
          <w:tcPr>
            <w:tcW w:w="2122" w:type="dxa"/>
          </w:tcPr>
          <w:p w:rsidR="0000254A" w:rsidRPr="00186518"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rPr>
              <w:t>Ca</w:t>
            </w:r>
            <w:r>
              <w:rPr>
                <w:rFonts w:ascii="Times New Roman" w:hAnsi="Times New Roman" w:cs="Times New Roman"/>
                <w:sz w:val="20"/>
                <w:szCs w:val="20"/>
              </w:rPr>
              <w:t xml:space="preserve">tegorise of financial </w:t>
            </w:r>
            <w:r>
              <w:rPr>
                <w:rFonts w:ascii="Times New Roman" w:hAnsi="Times New Roman" w:cs="Times New Roman"/>
                <w:sz w:val="20"/>
                <w:szCs w:val="20"/>
                <w:lang w:val="en-US"/>
              </w:rPr>
              <w:t>technologies</w:t>
            </w:r>
          </w:p>
        </w:tc>
        <w:tc>
          <w:tcPr>
            <w:tcW w:w="2551" w:type="dxa"/>
          </w:tcPr>
          <w:p w:rsidR="0000254A" w:rsidRPr="00333330"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Services</w:t>
            </w:r>
          </w:p>
        </w:tc>
        <w:tc>
          <w:tcPr>
            <w:tcW w:w="4955" w:type="dxa"/>
          </w:tcPr>
          <w:p w:rsidR="0000254A" w:rsidRPr="00BB22D8"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New p</w:t>
            </w:r>
            <w:r w:rsidRPr="00BB22D8">
              <w:rPr>
                <w:rFonts w:ascii="Times New Roman" w:hAnsi="Times New Roman" w:cs="Times New Roman"/>
                <w:sz w:val="20"/>
                <w:szCs w:val="20"/>
                <w:lang w:val="en-US"/>
              </w:rPr>
              <w:t>otential threat</w:t>
            </w:r>
            <w:r>
              <w:rPr>
                <w:rFonts w:ascii="Times New Roman" w:hAnsi="Times New Roman" w:cs="Times New Roman"/>
                <w:sz w:val="20"/>
                <w:szCs w:val="20"/>
                <w:lang w:val="en-US"/>
              </w:rPr>
              <w:t>s</w:t>
            </w:r>
            <w:r w:rsidRPr="00BB22D8">
              <w:rPr>
                <w:rFonts w:ascii="Times New Roman" w:hAnsi="Times New Roman" w:cs="Times New Roman"/>
                <w:sz w:val="20"/>
                <w:szCs w:val="20"/>
                <w:lang w:val="en-US"/>
              </w:rPr>
              <w:t xml:space="preserve"> </w:t>
            </w:r>
            <w:r>
              <w:rPr>
                <w:rFonts w:ascii="Times New Roman" w:hAnsi="Times New Roman" w:cs="Times New Roman"/>
                <w:sz w:val="20"/>
                <w:szCs w:val="20"/>
                <w:lang w:val="en-US"/>
              </w:rPr>
              <w:t>arising as a result of the financial technologies use</w:t>
            </w:r>
          </w:p>
        </w:tc>
      </w:tr>
      <w:tr w:rsidR="0000254A" w:rsidRPr="009159A9" w:rsidTr="00A70A86">
        <w:tc>
          <w:tcPr>
            <w:tcW w:w="2122" w:type="dxa"/>
          </w:tcPr>
          <w:p w:rsidR="0000254A" w:rsidRPr="00333330"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Money transfers</w:t>
            </w:r>
            <w:r w:rsidRPr="00333330">
              <w:rPr>
                <w:rFonts w:ascii="Times New Roman" w:hAnsi="Times New Roman" w:cs="Times New Roman"/>
                <w:sz w:val="20"/>
                <w:szCs w:val="20"/>
                <w:lang w:val="en-US"/>
              </w:rPr>
              <w:t xml:space="preserve"> and payments</w:t>
            </w:r>
            <w:r>
              <w:rPr>
                <w:rFonts w:ascii="Times New Roman" w:hAnsi="Times New Roman" w:cs="Times New Roman"/>
                <w:sz w:val="20"/>
                <w:szCs w:val="20"/>
                <w:lang w:val="en-US"/>
              </w:rPr>
              <w:t xml:space="preserve"> </w:t>
            </w:r>
            <w:r w:rsidRPr="00333330">
              <w:rPr>
                <w:rFonts w:ascii="Times New Roman" w:hAnsi="Times New Roman" w:cs="Times New Roman"/>
                <w:sz w:val="20"/>
                <w:szCs w:val="20"/>
                <w:lang w:val="en-US"/>
              </w:rPr>
              <w:t>online</w:t>
            </w:r>
          </w:p>
        </w:tc>
        <w:tc>
          <w:tcPr>
            <w:tcW w:w="2551" w:type="dxa"/>
          </w:tcPr>
          <w:p w:rsidR="0000254A" w:rsidRPr="006571AF" w:rsidRDefault="0000254A" w:rsidP="00A70A86">
            <w:pPr>
              <w:rPr>
                <w:rFonts w:ascii="Times New Roman" w:hAnsi="Times New Roman" w:cs="Times New Roman"/>
                <w:sz w:val="20"/>
                <w:szCs w:val="20"/>
                <w:lang w:val="en-US"/>
              </w:rPr>
            </w:pPr>
            <w:r w:rsidRPr="006571AF">
              <w:rPr>
                <w:rFonts w:ascii="Times New Roman" w:hAnsi="Times New Roman" w:cs="Times New Roman"/>
                <w:sz w:val="20"/>
                <w:szCs w:val="20"/>
                <w:lang w:val="en-US"/>
              </w:rPr>
              <w:t>Foreign exchange transactions online;</w:t>
            </w:r>
          </w:p>
          <w:p w:rsidR="0000254A" w:rsidRPr="006571AF"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C</w:t>
            </w:r>
            <w:r w:rsidRPr="006571AF">
              <w:rPr>
                <w:rFonts w:ascii="Times New Roman" w:hAnsi="Times New Roman" w:cs="Times New Roman"/>
                <w:sz w:val="20"/>
                <w:szCs w:val="20"/>
                <w:lang w:val="en-US"/>
              </w:rPr>
              <w:t>ryptocurrency</w:t>
            </w:r>
            <w:r>
              <w:rPr>
                <w:rFonts w:ascii="Times New Roman" w:hAnsi="Times New Roman" w:cs="Times New Roman"/>
                <w:sz w:val="20"/>
                <w:szCs w:val="20"/>
                <w:lang w:val="en-US"/>
              </w:rPr>
              <w:t xml:space="preserve"> payments</w:t>
            </w:r>
            <w:r w:rsidRPr="006571AF">
              <w:rPr>
                <w:rFonts w:ascii="Times New Roman" w:hAnsi="Times New Roman" w:cs="Times New Roman"/>
                <w:sz w:val="20"/>
                <w:szCs w:val="20"/>
                <w:lang w:val="en-US"/>
              </w:rPr>
              <w:t>;</w:t>
            </w:r>
          </w:p>
          <w:p w:rsidR="0000254A" w:rsidRPr="006571AF"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Money transfers</w:t>
            </w:r>
            <w:r w:rsidRPr="006571AF">
              <w:rPr>
                <w:rFonts w:ascii="Times New Roman" w:hAnsi="Times New Roman" w:cs="Times New Roman"/>
                <w:sz w:val="20"/>
                <w:szCs w:val="20"/>
                <w:lang w:val="en-US"/>
              </w:rPr>
              <w:t xml:space="preserve"> abroad;</w:t>
            </w:r>
          </w:p>
          <w:p w:rsidR="0000254A" w:rsidRPr="00333330"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Mobile payments</w:t>
            </w:r>
          </w:p>
        </w:tc>
        <w:tc>
          <w:tcPr>
            <w:tcW w:w="4955" w:type="dxa"/>
          </w:tcPr>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 xml:space="preserve">Payments </w:t>
            </w:r>
            <w:r>
              <w:rPr>
                <w:rFonts w:ascii="Times New Roman" w:hAnsi="Times New Roman" w:cs="Times New Roman"/>
                <w:sz w:val="20"/>
                <w:szCs w:val="20"/>
                <w:lang w:val="en-US"/>
              </w:rPr>
              <w:t>continue</w:t>
            </w:r>
            <w:r w:rsidRPr="0033333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increasingly </w:t>
            </w:r>
            <w:r w:rsidRPr="00333330">
              <w:rPr>
                <w:rFonts w:ascii="Times New Roman" w:hAnsi="Times New Roman" w:cs="Times New Roman"/>
                <w:sz w:val="20"/>
                <w:szCs w:val="20"/>
                <w:lang w:val="en-US"/>
              </w:rPr>
              <w:t>migrate away from cash</w:t>
            </w:r>
            <w:r>
              <w:rPr>
                <w:rFonts w:ascii="Times New Roman" w:hAnsi="Times New Roman" w:cs="Times New Roman"/>
                <w:sz w:val="20"/>
                <w:szCs w:val="20"/>
                <w:lang w:val="en-US"/>
              </w:rPr>
              <w:t xml:space="preserve"> and become less visible to </w:t>
            </w:r>
            <w:r w:rsidRPr="00333330">
              <w:rPr>
                <w:rFonts w:ascii="Times New Roman" w:hAnsi="Times New Roman" w:cs="Times New Roman"/>
                <w:sz w:val="20"/>
                <w:szCs w:val="20"/>
                <w:lang w:val="en-US"/>
              </w:rPr>
              <w:t>customer</w:t>
            </w:r>
            <w:r>
              <w:rPr>
                <w:rFonts w:ascii="Times New Roman" w:hAnsi="Times New Roman" w:cs="Times New Roman"/>
                <w:sz w:val="20"/>
                <w:szCs w:val="20"/>
                <w:lang w:val="en-US"/>
              </w:rPr>
              <w:t>s</w:t>
            </w:r>
            <w:r w:rsidRPr="00333330">
              <w:rPr>
                <w:rFonts w:ascii="Times New Roman" w:hAnsi="Times New Roman" w:cs="Times New Roman"/>
                <w:sz w:val="20"/>
                <w:szCs w:val="20"/>
                <w:lang w:val="en-US"/>
              </w:rPr>
              <w:t xml:space="preserve"> as consumers shift purchases to online and mobile channels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w:t>
            </w:r>
            <w:r>
              <w:rPr>
                <w:rFonts w:ascii="Times New Roman" w:hAnsi="Times New Roman" w:cs="Times New Roman"/>
                <w:sz w:val="20"/>
                <w:szCs w:val="20"/>
                <w:lang w:val="en-US"/>
              </w:rPr>
              <w:t>Traditional p</w:t>
            </w:r>
            <w:r w:rsidRPr="00333330">
              <w:rPr>
                <w:rFonts w:ascii="Times New Roman" w:hAnsi="Times New Roman" w:cs="Times New Roman"/>
                <w:sz w:val="20"/>
                <w:szCs w:val="20"/>
                <w:lang w:val="en-US"/>
              </w:rPr>
              <w:t>ayment</w:t>
            </w:r>
            <w:r>
              <w:rPr>
                <w:rFonts w:ascii="Times New Roman" w:hAnsi="Times New Roman" w:cs="Times New Roman"/>
                <w:sz w:val="20"/>
                <w:szCs w:val="20"/>
                <w:lang w:val="en-US"/>
              </w:rPr>
              <w:t>s</w:t>
            </w:r>
            <w:r w:rsidRPr="00333330">
              <w:rPr>
                <w:rFonts w:ascii="Times New Roman" w:hAnsi="Times New Roman" w:cs="Times New Roman"/>
                <w:sz w:val="20"/>
                <w:szCs w:val="20"/>
                <w:lang w:val="en-US"/>
              </w:rPr>
              <w:t xml:space="preserve"> are experiencing intense pressure </w:t>
            </w:r>
            <w:r>
              <w:rPr>
                <w:rFonts w:ascii="Times New Roman" w:hAnsi="Times New Roman" w:cs="Times New Roman"/>
                <w:sz w:val="20"/>
                <w:szCs w:val="20"/>
                <w:lang w:val="en-US"/>
              </w:rPr>
              <w:t>and a challenge</w:t>
            </w:r>
            <w:r w:rsidRPr="0033333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in competition </w:t>
            </w:r>
            <w:r w:rsidRPr="00333330">
              <w:rPr>
                <w:rFonts w:ascii="Times New Roman" w:hAnsi="Times New Roman" w:cs="Times New Roman"/>
                <w:sz w:val="20"/>
                <w:szCs w:val="20"/>
                <w:lang w:val="en-US"/>
              </w:rPr>
              <w:t>environment</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Regional distinctions between payments are growing, as both customer</w:t>
            </w:r>
            <w:r>
              <w:rPr>
                <w:rFonts w:ascii="Times New Roman" w:hAnsi="Times New Roman" w:cs="Times New Roman"/>
                <w:sz w:val="20"/>
                <w:szCs w:val="20"/>
                <w:lang w:val="en-US"/>
              </w:rPr>
              <w:t>’s</w:t>
            </w:r>
            <w:r w:rsidRPr="00333330">
              <w:rPr>
                <w:rFonts w:ascii="Times New Roman" w:hAnsi="Times New Roman" w:cs="Times New Roman"/>
                <w:sz w:val="20"/>
                <w:szCs w:val="20"/>
                <w:lang w:val="en-US"/>
              </w:rPr>
              <w:t xml:space="preserve"> behavior and regulatory environments diverge</w:t>
            </w:r>
            <w:r>
              <w:rPr>
                <w:rFonts w:ascii="Times New Roman" w:hAnsi="Times New Roman" w:cs="Times New Roman"/>
                <w:sz w:val="20"/>
                <w:szCs w:val="20"/>
                <w:lang w:val="en-US"/>
              </w:rPr>
              <w:t>.</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Traditional bank distribution models and economics are at</w:t>
            </w:r>
            <w:r>
              <w:rPr>
                <w:rFonts w:ascii="Times New Roman" w:hAnsi="Times New Roman" w:cs="Times New Roman"/>
                <w:sz w:val="20"/>
                <w:szCs w:val="20"/>
                <w:lang w:val="en-US"/>
              </w:rPr>
              <w:t xml:space="preserve"> the</w:t>
            </w:r>
            <w:r w:rsidRPr="00333330">
              <w:rPr>
                <w:rFonts w:ascii="Times New Roman" w:hAnsi="Times New Roman" w:cs="Times New Roman"/>
                <w:sz w:val="20"/>
                <w:szCs w:val="20"/>
                <w:lang w:val="en-US"/>
              </w:rPr>
              <w:t xml:space="preserve"> risk of being deeply disrupted by the drive towards platform models of banking</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Banks no longer define customer expectations of the banking experience; instead, </w:t>
            </w:r>
            <w:r w:rsidRPr="009F4522">
              <w:rPr>
                <w:rFonts w:ascii="Times New Roman" w:hAnsi="Times New Roman" w:cs="Times New Roman"/>
                <w:sz w:val="20"/>
                <w:szCs w:val="20"/>
                <w:lang w:val="en-US"/>
              </w:rPr>
              <w:t>FinTech</w:t>
            </w:r>
            <w:r w:rsidRPr="00333330">
              <w:rPr>
                <w:rFonts w:ascii="Times New Roman" w:hAnsi="Times New Roman" w:cs="Times New Roman"/>
                <w:sz w:val="20"/>
                <w:szCs w:val="20"/>
                <w:lang w:val="en-US"/>
              </w:rPr>
              <w:t xml:space="preserve"> and large technology companies set the standard</w:t>
            </w:r>
            <w:r>
              <w:rPr>
                <w:rFonts w:ascii="Times New Roman" w:hAnsi="Times New Roman" w:cs="Times New Roman"/>
                <w:sz w:val="20"/>
                <w:szCs w:val="20"/>
                <w:lang w:val="en-US"/>
              </w:rPr>
              <w:t>.</w:t>
            </w:r>
          </w:p>
        </w:tc>
      </w:tr>
      <w:tr w:rsidR="0000254A" w:rsidRPr="009159A9" w:rsidTr="00A70A86">
        <w:tc>
          <w:tcPr>
            <w:tcW w:w="2122" w:type="dxa"/>
          </w:tcPr>
          <w:p w:rsidR="0000254A" w:rsidRPr="00333330"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Savings</w:t>
            </w:r>
            <w:r w:rsidRPr="00333330">
              <w:rPr>
                <w:rFonts w:ascii="Times New Roman" w:hAnsi="Times New Roman" w:cs="Times New Roman"/>
                <w:sz w:val="20"/>
                <w:szCs w:val="20"/>
                <w:lang w:val="en-US"/>
              </w:rPr>
              <w:t xml:space="preserve"> and investment</w:t>
            </w:r>
            <w:r>
              <w:rPr>
                <w:rFonts w:ascii="Times New Roman" w:hAnsi="Times New Roman" w:cs="Times New Roman"/>
                <w:sz w:val="20"/>
                <w:szCs w:val="20"/>
                <w:lang w:val="en-US"/>
              </w:rPr>
              <w:t>s</w:t>
            </w:r>
          </w:p>
        </w:tc>
        <w:tc>
          <w:tcPr>
            <w:tcW w:w="2551" w:type="dxa"/>
          </w:tcPr>
          <w:p w:rsidR="0000254A" w:rsidRPr="00C06760" w:rsidRDefault="0000254A" w:rsidP="00A70A86">
            <w:pPr>
              <w:rPr>
                <w:rFonts w:ascii="Times New Roman" w:hAnsi="Times New Roman" w:cs="Times New Roman"/>
                <w:sz w:val="20"/>
                <w:szCs w:val="20"/>
                <w:lang w:val="en-US"/>
              </w:rPr>
            </w:pPr>
            <w:r w:rsidRPr="00C06760">
              <w:rPr>
                <w:rFonts w:ascii="Times New Roman" w:hAnsi="Times New Roman" w:cs="Times New Roman"/>
                <w:sz w:val="20"/>
                <w:szCs w:val="20"/>
                <w:lang w:val="en-US"/>
              </w:rPr>
              <w:t xml:space="preserve">Investments in equity crowdfunding platforms </w:t>
            </w:r>
          </w:p>
          <w:p w:rsidR="0000254A" w:rsidRPr="00C06760" w:rsidRDefault="0000254A" w:rsidP="00A70A86">
            <w:pPr>
              <w:rPr>
                <w:rFonts w:ascii="Times New Roman" w:hAnsi="Times New Roman" w:cs="Times New Roman"/>
                <w:sz w:val="20"/>
                <w:szCs w:val="20"/>
                <w:lang w:val="en-US"/>
              </w:rPr>
            </w:pPr>
            <w:r w:rsidRPr="00C06760">
              <w:rPr>
                <w:rFonts w:ascii="Times New Roman" w:hAnsi="Times New Roman" w:cs="Times New Roman"/>
                <w:sz w:val="20"/>
                <w:szCs w:val="20"/>
                <w:lang w:val="en-US"/>
              </w:rPr>
              <w:t xml:space="preserve">Investment </w:t>
            </w:r>
            <w:r>
              <w:rPr>
                <w:rFonts w:ascii="Times New Roman" w:hAnsi="Times New Roman" w:cs="Times New Roman"/>
                <w:sz w:val="20"/>
                <w:szCs w:val="20"/>
                <w:lang w:val="en-US"/>
              </w:rPr>
              <w:t xml:space="preserve">consulting </w:t>
            </w:r>
            <w:r w:rsidRPr="00C06760">
              <w:rPr>
                <w:rFonts w:ascii="Times New Roman" w:hAnsi="Times New Roman" w:cs="Times New Roman"/>
                <w:sz w:val="20"/>
                <w:szCs w:val="20"/>
                <w:lang w:val="en-US"/>
              </w:rPr>
              <w:t xml:space="preserve"> and investment online</w:t>
            </w:r>
          </w:p>
          <w:p w:rsidR="0000254A" w:rsidRPr="00333330" w:rsidRDefault="0000254A" w:rsidP="00A70A86">
            <w:pPr>
              <w:rPr>
                <w:rFonts w:ascii="Times New Roman" w:hAnsi="Times New Roman" w:cs="Times New Roman"/>
                <w:sz w:val="20"/>
                <w:szCs w:val="20"/>
                <w:lang w:val="en-US"/>
              </w:rPr>
            </w:pPr>
            <w:r w:rsidRPr="00C06760">
              <w:rPr>
                <w:rFonts w:ascii="Times New Roman" w:hAnsi="Times New Roman" w:cs="Times New Roman"/>
                <w:sz w:val="20"/>
                <w:szCs w:val="20"/>
                <w:lang w:val="en-US"/>
              </w:rPr>
              <w:t>Stock transaction online</w:t>
            </w:r>
          </w:p>
        </w:tc>
        <w:tc>
          <w:tcPr>
            <w:tcW w:w="4955" w:type="dxa"/>
          </w:tcPr>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Crowdfundin</w:t>
            </w:r>
            <w:r>
              <w:rPr>
                <w:rFonts w:ascii="Times New Roman" w:hAnsi="Times New Roman" w:cs="Times New Roman"/>
                <w:sz w:val="20"/>
                <w:szCs w:val="20"/>
                <w:lang w:val="en-US"/>
              </w:rPr>
              <w:t xml:space="preserve">g platforms growth </w:t>
            </w:r>
            <w:r w:rsidRPr="00333330">
              <w:rPr>
                <w:rFonts w:ascii="Times New Roman" w:hAnsi="Times New Roman" w:cs="Times New Roman"/>
                <w:sz w:val="20"/>
                <w:szCs w:val="20"/>
                <w:lang w:val="en-US"/>
              </w:rPr>
              <w:t>driven by strong demand from</w:t>
            </w:r>
            <w:r>
              <w:rPr>
                <w:rFonts w:ascii="Times New Roman" w:hAnsi="Times New Roman" w:cs="Times New Roman"/>
                <w:sz w:val="20"/>
                <w:szCs w:val="20"/>
                <w:lang w:val="en-US"/>
              </w:rPr>
              <w:t xml:space="preserve"> the side of</w:t>
            </w:r>
            <w:r w:rsidRPr="00333330">
              <w:rPr>
                <w:rFonts w:ascii="Times New Roman" w:hAnsi="Times New Roman" w:cs="Times New Roman"/>
                <w:sz w:val="20"/>
                <w:szCs w:val="20"/>
                <w:lang w:val="en-US"/>
              </w:rPr>
              <w:t xml:space="preserve"> both investors and entrepreneurs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The quality of regulation has </w:t>
            </w:r>
            <w:r>
              <w:rPr>
                <w:rFonts w:ascii="Times New Roman" w:hAnsi="Times New Roman" w:cs="Times New Roman"/>
                <w:sz w:val="20"/>
                <w:szCs w:val="20"/>
                <w:lang w:val="en-US"/>
              </w:rPr>
              <w:t>become</w:t>
            </w:r>
            <w:r w:rsidRPr="00333330">
              <w:rPr>
                <w:rFonts w:ascii="Times New Roman" w:hAnsi="Times New Roman" w:cs="Times New Roman"/>
                <w:sz w:val="20"/>
                <w:szCs w:val="20"/>
                <w:lang w:val="en-US"/>
              </w:rPr>
              <w:t xml:space="preserve"> a defining factor in the success of crowdfunding </w:t>
            </w:r>
            <w:r>
              <w:rPr>
                <w:rFonts w:ascii="Times New Roman" w:hAnsi="Times New Roman" w:cs="Times New Roman"/>
                <w:sz w:val="20"/>
                <w:szCs w:val="20"/>
                <w:lang w:val="en-US"/>
              </w:rPr>
              <w:t>capital.</w:t>
            </w:r>
          </w:p>
        </w:tc>
      </w:tr>
      <w:tr w:rsidR="0000254A" w:rsidRPr="009159A9" w:rsidTr="00A70A86">
        <w:tc>
          <w:tcPr>
            <w:tcW w:w="2122" w:type="dxa"/>
          </w:tcPr>
          <w:p w:rsidR="0000254A" w:rsidRPr="00333330" w:rsidRDefault="0000254A" w:rsidP="00A70A86">
            <w:pPr>
              <w:jc w:val="both"/>
              <w:rPr>
                <w:rFonts w:ascii="Times New Roman" w:hAnsi="Times New Roman" w:cs="Times New Roman"/>
                <w:sz w:val="20"/>
                <w:szCs w:val="20"/>
                <w:lang w:val="en-US"/>
              </w:rPr>
            </w:pPr>
            <w:r w:rsidRPr="009F4522">
              <w:rPr>
                <w:rFonts w:ascii="Times New Roman" w:hAnsi="Times New Roman" w:cs="Times New Roman"/>
                <w:sz w:val="20"/>
                <w:szCs w:val="20"/>
                <w:lang w:val="en-US"/>
              </w:rPr>
              <w:t>Lending</w:t>
            </w:r>
          </w:p>
        </w:tc>
        <w:tc>
          <w:tcPr>
            <w:tcW w:w="2551" w:type="dxa"/>
          </w:tcPr>
          <w:p w:rsidR="0000254A" w:rsidRPr="00C06760" w:rsidRDefault="0000254A" w:rsidP="00A70A86">
            <w:pPr>
              <w:jc w:val="both"/>
              <w:rPr>
                <w:rFonts w:ascii="Times New Roman" w:hAnsi="Times New Roman" w:cs="Times New Roman"/>
                <w:sz w:val="20"/>
                <w:szCs w:val="20"/>
                <w:lang w:val="en-US"/>
              </w:rPr>
            </w:pPr>
            <w:r w:rsidRPr="00C06760">
              <w:rPr>
                <w:rFonts w:ascii="Times New Roman" w:hAnsi="Times New Roman" w:cs="Times New Roman"/>
                <w:sz w:val="20"/>
                <w:szCs w:val="20"/>
                <w:lang w:val="en-US"/>
              </w:rPr>
              <w:t>Fundraising using P2P platforms</w:t>
            </w:r>
          </w:p>
          <w:p w:rsidR="0000254A" w:rsidRPr="00333330" w:rsidRDefault="0000254A" w:rsidP="00A70A86">
            <w:pPr>
              <w:jc w:val="both"/>
              <w:rPr>
                <w:rFonts w:ascii="Times New Roman" w:hAnsi="Times New Roman" w:cs="Times New Roman"/>
                <w:sz w:val="20"/>
                <w:szCs w:val="20"/>
                <w:lang w:val="en-US"/>
              </w:rPr>
            </w:pPr>
            <w:r w:rsidRPr="00C06760">
              <w:rPr>
                <w:rFonts w:ascii="Times New Roman" w:hAnsi="Times New Roman" w:cs="Times New Roman"/>
                <w:sz w:val="20"/>
                <w:szCs w:val="20"/>
                <w:lang w:val="en-US"/>
              </w:rPr>
              <w:t>The attraction of short-term loans online</w:t>
            </w:r>
          </w:p>
        </w:tc>
        <w:tc>
          <w:tcPr>
            <w:tcW w:w="4955" w:type="dxa"/>
          </w:tcPr>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New adjudication techniques have significantly expanded access to credit for underbanked, "thin</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file"</w:t>
            </w:r>
          </w:p>
          <w:p w:rsidR="0000254A" w:rsidRPr="00333330"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and</w:t>
            </w:r>
            <w:r w:rsidRPr="00333330">
              <w:rPr>
                <w:rFonts w:ascii="Times New Roman" w:hAnsi="Times New Roman" w:cs="Times New Roman"/>
                <w:sz w:val="20"/>
                <w:szCs w:val="20"/>
                <w:lang w:val="en-US"/>
              </w:rPr>
              <w:t xml:space="preserve"> subprime customers</w:t>
            </w:r>
            <w:r>
              <w:rPr>
                <w:rFonts w:ascii="Times New Roman" w:hAnsi="Times New Roman" w:cs="Times New Roman"/>
                <w:sz w:val="20"/>
                <w:szCs w:val="20"/>
                <w:lang w:val="en-US"/>
              </w:rPr>
              <w:t>.</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Individual and small</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business borrowers expect their lender to deliver the seamless digital origination</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 xml:space="preserve">and rapid adjudication pioneered by leading </w:t>
            </w:r>
            <w:r w:rsidRPr="009F4522">
              <w:rPr>
                <w:rFonts w:ascii="Times New Roman" w:hAnsi="Times New Roman" w:cs="Times New Roman"/>
                <w:sz w:val="20"/>
                <w:szCs w:val="20"/>
                <w:lang w:val="en-US"/>
              </w:rPr>
              <w:t>FinTech</w:t>
            </w:r>
            <w:r>
              <w:rPr>
                <w:rFonts w:ascii="Times New Roman" w:hAnsi="Times New Roman" w:cs="Times New Roman"/>
                <w:sz w:val="20"/>
                <w:szCs w:val="20"/>
                <w:lang w:val="en-US"/>
              </w:rPr>
              <w:t>.</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Funding economics put marketplace lenders at a cost disadvantage compared to traditional banks,</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raising questions about the model's sustainability</w:t>
            </w:r>
            <w:r>
              <w:rPr>
                <w:rFonts w:ascii="Times New Roman" w:hAnsi="Times New Roman" w:cs="Times New Roman"/>
                <w:sz w:val="20"/>
                <w:szCs w:val="20"/>
                <w:lang w:val="en-US"/>
              </w:rPr>
              <w:t>.</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Non</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financial platforms are emerging as an important source of underwriting data and a point of distribution for credit</w:t>
            </w:r>
            <w:r>
              <w:rPr>
                <w:rFonts w:ascii="Times New Roman" w:hAnsi="Times New Roman" w:cs="Times New Roman"/>
                <w:sz w:val="20"/>
                <w:szCs w:val="20"/>
                <w:lang w:val="en-US"/>
              </w:rPr>
              <w:t>.</w:t>
            </w:r>
          </w:p>
        </w:tc>
      </w:tr>
      <w:tr w:rsidR="0000254A" w:rsidRPr="009159A9" w:rsidTr="00A70A86">
        <w:tc>
          <w:tcPr>
            <w:tcW w:w="2122" w:type="dxa"/>
          </w:tcPr>
          <w:p w:rsidR="0000254A" w:rsidRPr="00333330" w:rsidRDefault="00DE486E" w:rsidP="00DE486E">
            <w:pPr>
              <w:jc w:val="both"/>
              <w:rPr>
                <w:rFonts w:ascii="Times New Roman" w:hAnsi="Times New Roman" w:cs="Times New Roman"/>
                <w:sz w:val="20"/>
                <w:szCs w:val="20"/>
              </w:rPr>
            </w:pPr>
            <w:r>
              <w:rPr>
                <w:rFonts w:ascii="Times New Roman" w:hAnsi="Times New Roman" w:cs="Times New Roman"/>
                <w:sz w:val="20"/>
                <w:szCs w:val="20"/>
                <w:lang w:val="en-US"/>
              </w:rPr>
              <w:t xml:space="preserve">Insurance </w:t>
            </w:r>
          </w:p>
        </w:tc>
        <w:tc>
          <w:tcPr>
            <w:tcW w:w="2551" w:type="dxa"/>
          </w:tcPr>
          <w:p w:rsidR="0000254A" w:rsidRPr="00322945" w:rsidRDefault="0000254A" w:rsidP="00A70A86">
            <w:pPr>
              <w:jc w:val="both"/>
              <w:rPr>
                <w:rFonts w:ascii="Times New Roman" w:hAnsi="Times New Roman" w:cs="Times New Roman"/>
                <w:sz w:val="20"/>
                <w:szCs w:val="20"/>
                <w:lang w:val="en-US"/>
              </w:rPr>
            </w:pPr>
            <w:r w:rsidRPr="00322945">
              <w:rPr>
                <w:rFonts w:ascii="Times New Roman" w:hAnsi="Times New Roman" w:cs="Times New Roman"/>
                <w:sz w:val="20"/>
                <w:szCs w:val="20"/>
                <w:lang w:val="en-US"/>
              </w:rPr>
              <w:t>Car insurance using telematics (computer communication), which allows track</w:t>
            </w:r>
            <w:r>
              <w:rPr>
                <w:rFonts w:ascii="Times New Roman" w:hAnsi="Times New Roman" w:cs="Times New Roman"/>
                <w:sz w:val="20"/>
                <w:szCs w:val="20"/>
                <w:lang w:val="en-US"/>
              </w:rPr>
              <w:t>ing</w:t>
            </w:r>
            <w:r w:rsidRPr="00322945">
              <w:rPr>
                <w:rFonts w:ascii="Times New Roman" w:hAnsi="Times New Roman" w:cs="Times New Roman"/>
                <w:sz w:val="20"/>
                <w:szCs w:val="20"/>
                <w:lang w:val="en-US"/>
              </w:rPr>
              <w:t xml:space="preserve"> the behavior of the driver </w:t>
            </w:r>
          </w:p>
          <w:p w:rsidR="0000254A" w:rsidRPr="00322945" w:rsidRDefault="0000254A" w:rsidP="00A70A86">
            <w:pPr>
              <w:jc w:val="both"/>
              <w:rPr>
                <w:rFonts w:ascii="Times New Roman" w:hAnsi="Times New Roman" w:cs="Times New Roman"/>
                <w:sz w:val="20"/>
                <w:szCs w:val="20"/>
                <w:lang w:val="en-US"/>
              </w:rPr>
            </w:pPr>
            <w:r>
              <w:rPr>
                <w:rFonts w:ascii="Times New Roman" w:hAnsi="Times New Roman" w:cs="Times New Roman"/>
                <w:sz w:val="20"/>
                <w:szCs w:val="20"/>
                <w:lang w:val="en-US"/>
              </w:rPr>
              <w:t>C</w:t>
            </w:r>
            <w:r w:rsidRPr="00322945">
              <w:rPr>
                <w:rFonts w:ascii="Times New Roman" w:hAnsi="Times New Roman" w:cs="Times New Roman"/>
                <w:sz w:val="20"/>
                <w:szCs w:val="20"/>
                <w:lang w:val="en-US"/>
              </w:rPr>
              <w:t>omparison site premiums</w:t>
            </w:r>
          </w:p>
          <w:p w:rsidR="0000254A" w:rsidRPr="00333330" w:rsidRDefault="0000254A" w:rsidP="00A70A86">
            <w:pPr>
              <w:jc w:val="both"/>
              <w:rPr>
                <w:rFonts w:ascii="Times New Roman" w:hAnsi="Times New Roman" w:cs="Times New Roman"/>
                <w:sz w:val="20"/>
                <w:szCs w:val="20"/>
                <w:lang w:val="en-US"/>
              </w:rPr>
            </w:pPr>
            <w:r w:rsidRPr="00322945">
              <w:rPr>
                <w:rFonts w:ascii="Times New Roman" w:hAnsi="Times New Roman" w:cs="Times New Roman"/>
                <w:sz w:val="20"/>
                <w:szCs w:val="20"/>
                <w:lang w:val="en-US"/>
              </w:rPr>
              <w:t xml:space="preserve">Health insurance using devices that track physical </w:t>
            </w:r>
            <w:r>
              <w:rPr>
                <w:rFonts w:ascii="Times New Roman" w:hAnsi="Times New Roman" w:cs="Times New Roman"/>
                <w:sz w:val="20"/>
                <w:szCs w:val="20"/>
                <w:lang w:val="en-US"/>
              </w:rPr>
              <w:t>activity of a</w:t>
            </w:r>
            <w:r w:rsidRPr="00322945">
              <w:rPr>
                <w:rFonts w:ascii="Times New Roman" w:hAnsi="Times New Roman" w:cs="Times New Roman"/>
                <w:sz w:val="20"/>
                <w:szCs w:val="20"/>
                <w:lang w:val="en-US"/>
              </w:rPr>
              <w:t xml:space="preserve"> user</w:t>
            </w:r>
          </w:p>
        </w:tc>
        <w:tc>
          <w:tcPr>
            <w:tcW w:w="4955" w:type="dxa"/>
          </w:tcPr>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t>Increased modularity in the insurance value chain is enabling new combinations of players and threatening the position of incumbents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Usage</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based, on</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demand and object</w:t>
            </w:r>
            <w:r w:rsidRPr="00333330">
              <w:rPr>
                <w:rFonts w:ascii="Cambria Math" w:hAnsi="Cambria Math" w:cs="Cambria Math"/>
                <w:sz w:val="20"/>
                <w:szCs w:val="20"/>
                <w:lang w:val="en-US"/>
              </w:rPr>
              <w:t>‐</w:t>
            </w:r>
            <w:r w:rsidRPr="00333330">
              <w:rPr>
                <w:rFonts w:ascii="Times New Roman" w:hAnsi="Times New Roman" w:cs="Times New Roman"/>
                <w:sz w:val="20"/>
                <w:szCs w:val="20"/>
                <w:lang w:val="en-US"/>
              </w:rPr>
              <w:t>specific insurance products are emerging in response to shifting customer lifestyles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Life insurers face pressure to reinvent their product strategies to meet the needs of thei</w:t>
            </w:r>
            <w:r>
              <w:rPr>
                <w:rFonts w:ascii="Times New Roman" w:hAnsi="Times New Roman" w:cs="Times New Roman"/>
                <w:sz w:val="20"/>
                <w:szCs w:val="20"/>
                <w:lang w:val="en-US"/>
              </w:rPr>
              <w:t>r next generation of customers.</w:t>
            </w:r>
            <w:r w:rsidRPr="00333330">
              <w:rPr>
                <w:rFonts w:ascii="Times New Roman" w:hAnsi="Times New Roman" w:cs="Times New Roman"/>
                <w:sz w:val="20"/>
                <w:szCs w:val="20"/>
                <w:lang w:val="en-US"/>
              </w:rPr>
              <w:t xml:space="preserve"> Connected devices are proliferating, but insurers have failed to convince customers that connected insurance serves their interests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Insurers are challenged by the rise of "insurtechs" and a structural transformation of their customer base, forcing them to adopt to new technologies more quickly</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The development of products to insure emerging risks is becoming critical to carrier profitability, particularly as margins in traditional products erode</w:t>
            </w:r>
            <w:r>
              <w:rPr>
                <w:rFonts w:ascii="Times New Roman" w:hAnsi="Times New Roman" w:cs="Times New Roman"/>
                <w:sz w:val="20"/>
                <w:szCs w:val="20"/>
                <w:lang w:val="en-US"/>
              </w:rPr>
              <w:t>.</w:t>
            </w:r>
          </w:p>
          <w:p w:rsidR="0000254A" w:rsidRPr="00333330" w:rsidRDefault="0000254A" w:rsidP="00A70A86">
            <w:pPr>
              <w:jc w:val="both"/>
              <w:rPr>
                <w:rFonts w:ascii="Times New Roman" w:hAnsi="Times New Roman" w:cs="Times New Roman"/>
                <w:sz w:val="20"/>
                <w:szCs w:val="20"/>
                <w:lang w:val="en-US"/>
              </w:rPr>
            </w:pPr>
            <w:r w:rsidRPr="00333330">
              <w:rPr>
                <w:rFonts w:ascii="Times New Roman" w:hAnsi="Times New Roman" w:cs="Times New Roman"/>
                <w:sz w:val="20"/>
                <w:szCs w:val="20"/>
                <w:lang w:val="en-US"/>
              </w:rPr>
              <w:lastRenderedPageBreak/>
              <w:t>Life insurers face pressure to reinvent their product strategies to meet the needs of their next generation of customers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Connected devices are proliferating, but insurers have failed to convince customers that connected insurance serves their interests</w:t>
            </w:r>
            <w:r>
              <w:rPr>
                <w:rFonts w:ascii="Times New Roman" w:hAnsi="Times New Roman" w:cs="Times New Roman"/>
                <w:sz w:val="20"/>
                <w:szCs w:val="20"/>
                <w:lang w:val="en-US"/>
              </w:rPr>
              <w:t>.</w:t>
            </w:r>
            <w:r w:rsidRPr="00333330">
              <w:rPr>
                <w:rFonts w:ascii="Times New Roman" w:hAnsi="Times New Roman" w:cs="Times New Roman"/>
                <w:sz w:val="20"/>
                <w:szCs w:val="20"/>
                <w:lang w:val="en-US"/>
              </w:rPr>
              <w:t xml:space="preserve"> Insurers are challenged by the rise of "insurtechs" and a structural transformation of their customer base, forcing them to adopt to new technologies more quickly</w:t>
            </w:r>
            <w:r>
              <w:rPr>
                <w:rFonts w:ascii="Times New Roman" w:hAnsi="Times New Roman" w:cs="Times New Roman"/>
                <w:sz w:val="20"/>
                <w:szCs w:val="20"/>
                <w:lang w:val="en-US"/>
              </w:rPr>
              <w:t xml:space="preserve">. </w:t>
            </w:r>
            <w:r w:rsidRPr="00333330">
              <w:rPr>
                <w:rFonts w:ascii="Times New Roman" w:hAnsi="Times New Roman" w:cs="Times New Roman"/>
                <w:sz w:val="20"/>
                <w:szCs w:val="20"/>
                <w:lang w:val="en-US"/>
              </w:rPr>
              <w:t>The development of products to insure emerging risks is becoming critical to carrier profitability, particularly as margins in traditional products erode</w:t>
            </w:r>
            <w:r>
              <w:rPr>
                <w:rFonts w:ascii="Times New Roman" w:hAnsi="Times New Roman" w:cs="Times New Roman"/>
                <w:sz w:val="20"/>
                <w:szCs w:val="20"/>
                <w:lang w:val="en-US"/>
              </w:rPr>
              <w:t>.</w:t>
            </w:r>
          </w:p>
        </w:tc>
      </w:tr>
    </w:tbl>
    <w:p w:rsidR="0000254A" w:rsidRDefault="0000254A" w:rsidP="0000254A">
      <w:pPr>
        <w:spacing w:after="0" w:line="240" w:lineRule="auto"/>
        <w:jc w:val="both"/>
        <w:rPr>
          <w:rFonts w:ascii="Times New Roman" w:hAnsi="Times New Roman" w:cs="Times New Roman"/>
          <w:sz w:val="20"/>
          <w:szCs w:val="20"/>
          <w:lang w:val="en-US"/>
        </w:rPr>
      </w:pPr>
      <w:r w:rsidRPr="004B473C">
        <w:rPr>
          <w:rFonts w:ascii="Times New Roman" w:hAnsi="Times New Roman" w:cs="Times New Roman"/>
          <w:sz w:val="20"/>
          <w:szCs w:val="20"/>
          <w:lang w:val="en-US"/>
        </w:rPr>
        <w:lastRenderedPageBreak/>
        <w:t xml:space="preserve">Compiled by the authors according to the Penetration of financial technology services in the cities of Russia and in the world http://www.ey.com/Publication/vwLUAssets/EY-fintech-index-russia-rus-2017/%24FILE/EY-fintech-index-russia-rus-2017.pdf </w:t>
      </w:r>
      <w:r>
        <w:rPr>
          <w:rFonts w:ascii="Times New Roman" w:hAnsi="Times New Roman" w:cs="Times New Roman"/>
          <w:sz w:val="20"/>
          <w:szCs w:val="20"/>
          <w:lang w:val="en-US"/>
        </w:rPr>
        <w:t>and B</w:t>
      </w:r>
      <w:r w:rsidRPr="004B473C">
        <w:rPr>
          <w:rFonts w:ascii="Times New Roman" w:hAnsi="Times New Roman" w:cs="Times New Roman"/>
          <w:sz w:val="20"/>
          <w:szCs w:val="20"/>
          <w:lang w:val="en-US"/>
        </w:rPr>
        <w:t xml:space="preserve">eyond FINTECH: from a pragmatic point of view, the destructive potential in the field of financial services report of the world economic forum on financial technology: </w:t>
      </w:r>
      <w:r w:rsidRPr="00F62F42">
        <w:rPr>
          <w:rFonts w:ascii="Times New Roman" w:hAnsi="Times New Roman" w:cs="Times New Roman"/>
          <w:sz w:val="20"/>
          <w:szCs w:val="20"/>
          <w:lang w:val="en-US"/>
        </w:rPr>
        <w:t>https://www.weforum.org/reports/beyond-fintech-a-pragmatic-assessment-of-disruptive-potential-in-financial-services</w:t>
      </w:r>
    </w:p>
    <w:p w:rsidR="0000254A" w:rsidRPr="00F62F42" w:rsidRDefault="0000254A" w:rsidP="0000254A">
      <w:pPr>
        <w:spacing w:after="0" w:line="240" w:lineRule="auto"/>
        <w:jc w:val="both"/>
        <w:rPr>
          <w:rFonts w:ascii="Times New Roman" w:hAnsi="Times New Roman" w:cs="Times New Roman"/>
          <w:sz w:val="20"/>
          <w:szCs w:val="20"/>
          <w:lang w:val="en-US"/>
        </w:rPr>
      </w:pPr>
    </w:p>
    <w:p w:rsidR="0000254A" w:rsidRPr="00591369"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591369">
        <w:rPr>
          <w:rFonts w:ascii="Times New Roman" w:hAnsi="Times New Roman" w:cs="Times New Roman"/>
          <w:sz w:val="28"/>
          <w:szCs w:val="28"/>
          <w:lang w:val="en-US"/>
        </w:rPr>
        <w:t>raditional financial institutions fac</w:t>
      </w:r>
      <w:r>
        <w:rPr>
          <w:rFonts w:ascii="Times New Roman" w:hAnsi="Times New Roman" w:cs="Times New Roman"/>
          <w:sz w:val="28"/>
          <w:szCs w:val="28"/>
          <w:lang w:val="en-US"/>
        </w:rPr>
        <w:t>e</w:t>
      </w:r>
      <w:r w:rsidRPr="00591369">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591369">
        <w:rPr>
          <w:rFonts w:ascii="Times New Roman" w:hAnsi="Times New Roman" w:cs="Times New Roman"/>
          <w:sz w:val="28"/>
          <w:szCs w:val="28"/>
          <w:lang w:val="en-US"/>
        </w:rPr>
        <w:t xml:space="preserve"> wide range of new financial services and a </w:t>
      </w:r>
      <w:r>
        <w:rPr>
          <w:rFonts w:ascii="Times New Roman" w:hAnsi="Times New Roman" w:cs="Times New Roman"/>
          <w:sz w:val="28"/>
          <w:szCs w:val="28"/>
          <w:lang w:val="en-US"/>
        </w:rPr>
        <w:t xml:space="preserve">great </w:t>
      </w:r>
      <w:r w:rsidRPr="00591369">
        <w:rPr>
          <w:rFonts w:ascii="Times New Roman" w:hAnsi="Times New Roman" w:cs="Times New Roman"/>
          <w:sz w:val="28"/>
          <w:szCs w:val="28"/>
          <w:lang w:val="en-US"/>
        </w:rPr>
        <w:t>variety of new challenges</w:t>
      </w:r>
      <w:r>
        <w:rPr>
          <w:rFonts w:ascii="Times New Roman" w:hAnsi="Times New Roman" w:cs="Times New Roman"/>
          <w:sz w:val="28"/>
          <w:szCs w:val="28"/>
          <w:lang w:val="en-US"/>
        </w:rPr>
        <w:t>.</w:t>
      </w:r>
      <w:r w:rsidRPr="00591369">
        <w:rPr>
          <w:rFonts w:ascii="Times New Roman" w:hAnsi="Times New Roman" w:cs="Times New Roman"/>
          <w:sz w:val="28"/>
          <w:szCs w:val="28"/>
          <w:lang w:val="en-US"/>
        </w:rPr>
        <w:t xml:space="preserve"> </w:t>
      </w:r>
      <w:r>
        <w:rPr>
          <w:rFonts w:ascii="Times New Roman" w:hAnsi="Times New Roman" w:cs="Times New Roman"/>
          <w:sz w:val="28"/>
          <w:szCs w:val="28"/>
          <w:lang w:val="en-US"/>
        </w:rPr>
        <w:t>The question is</w:t>
      </w:r>
      <w:r w:rsidRPr="00591369">
        <w:rPr>
          <w:rFonts w:ascii="Times New Roman" w:hAnsi="Times New Roman" w:cs="Times New Roman"/>
          <w:sz w:val="28"/>
          <w:szCs w:val="28"/>
          <w:lang w:val="en-US"/>
        </w:rPr>
        <w:t xml:space="preserve"> whether the BRICS countries </w:t>
      </w:r>
      <w:r>
        <w:rPr>
          <w:rFonts w:ascii="Times New Roman" w:hAnsi="Times New Roman" w:cs="Times New Roman"/>
          <w:sz w:val="28"/>
          <w:szCs w:val="28"/>
          <w:lang w:val="en-US"/>
        </w:rPr>
        <w:t xml:space="preserve">are able to </w:t>
      </w:r>
      <w:r w:rsidRPr="00591369">
        <w:rPr>
          <w:rFonts w:ascii="Times New Roman" w:hAnsi="Times New Roman" w:cs="Times New Roman"/>
          <w:sz w:val="28"/>
          <w:szCs w:val="28"/>
          <w:lang w:val="en-US"/>
        </w:rPr>
        <w:t>withstand the new global challenges of the use of new financial technologies.</w:t>
      </w:r>
    </w:p>
    <w:p w:rsidR="0000254A" w:rsidRDefault="0000254A" w:rsidP="0000254A">
      <w:pPr>
        <w:spacing w:after="0" w:line="360" w:lineRule="auto"/>
        <w:jc w:val="both"/>
        <w:rPr>
          <w:rFonts w:ascii="Times New Roman" w:hAnsi="Times New Roman" w:cs="Times New Roman"/>
          <w:sz w:val="28"/>
          <w:szCs w:val="28"/>
          <w:lang w:val="en-US"/>
        </w:rPr>
      </w:pPr>
      <w:r w:rsidRPr="00591369">
        <w:rPr>
          <w:rFonts w:ascii="Times New Roman" w:hAnsi="Times New Roman" w:cs="Times New Roman"/>
          <w:sz w:val="28"/>
          <w:szCs w:val="28"/>
          <w:lang w:val="en-US"/>
        </w:rPr>
        <w:t>To answer this question let us analyze the potential of the Alliance</w:t>
      </w:r>
      <w:r w:rsidRPr="008623BD">
        <w:rPr>
          <w:rFonts w:ascii="Times New Roman" w:hAnsi="Times New Roman" w:cs="Times New Roman"/>
          <w:sz w:val="28"/>
          <w:szCs w:val="28"/>
          <w:lang w:val="en-US"/>
        </w:rPr>
        <w:t xml:space="preserve"> </w:t>
      </w:r>
      <w:r w:rsidRPr="00591369">
        <w:rPr>
          <w:rFonts w:ascii="Times New Roman" w:hAnsi="Times New Roman" w:cs="Times New Roman"/>
          <w:sz w:val="28"/>
          <w:szCs w:val="28"/>
          <w:lang w:val="en-US"/>
        </w:rPr>
        <w:t>development and the existing areas of cooperation.</w:t>
      </w:r>
      <w:r>
        <w:rPr>
          <w:rFonts w:ascii="Times New Roman" w:hAnsi="Times New Roman" w:cs="Times New Roman"/>
          <w:sz w:val="28"/>
          <w:szCs w:val="28"/>
          <w:lang w:val="en-US"/>
        </w:rPr>
        <w:t xml:space="preserve"> </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437390">
        <w:rPr>
          <w:rFonts w:ascii="Times New Roman" w:hAnsi="Times New Roman" w:cs="Times New Roman"/>
          <w:sz w:val="28"/>
          <w:szCs w:val="28"/>
          <w:lang w:val="en-US"/>
        </w:rPr>
        <w:t xml:space="preserve">conomic potential of the BRIC countries – Brazil, Russia, India and China </w:t>
      </w:r>
      <w:r>
        <w:rPr>
          <w:rFonts w:ascii="Times New Roman" w:hAnsi="Times New Roman" w:cs="Times New Roman"/>
          <w:sz w:val="28"/>
          <w:szCs w:val="28"/>
          <w:lang w:val="en-US"/>
        </w:rPr>
        <w:t>has been discussed since 2001</w:t>
      </w:r>
      <w:r w:rsidRPr="00437390">
        <w:rPr>
          <w:rFonts w:ascii="Times New Roman" w:hAnsi="Times New Roman" w:cs="Times New Roman"/>
          <w:sz w:val="28"/>
          <w:szCs w:val="28"/>
          <w:lang w:val="en-US"/>
        </w:rPr>
        <w:t xml:space="preserve">, after the report on the development prospects of these economies. Today, the activity of the BRICS (South Africa became a member of the bloc in 2010) is estimated in two ways: supporters of the Alliance see the potential </w:t>
      </w:r>
      <w:r>
        <w:rPr>
          <w:rFonts w:ascii="Times New Roman" w:hAnsi="Times New Roman" w:cs="Times New Roman"/>
          <w:sz w:val="28"/>
          <w:szCs w:val="28"/>
          <w:lang w:val="en-US"/>
        </w:rPr>
        <w:t xml:space="preserve">in the </w:t>
      </w:r>
      <w:r w:rsidRPr="00437390">
        <w:rPr>
          <w:rFonts w:ascii="Times New Roman" w:hAnsi="Times New Roman" w:cs="Times New Roman"/>
          <w:sz w:val="28"/>
          <w:szCs w:val="28"/>
          <w:lang w:val="en-US"/>
        </w:rPr>
        <w:t xml:space="preserve">growth of influence on the situation in </w:t>
      </w:r>
      <w:r>
        <w:rPr>
          <w:rFonts w:ascii="Times New Roman" w:hAnsi="Times New Roman" w:cs="Times New Roman"/>
          <w:sz w:val="28"/>
          <w:szCs w:val="28"/>
          <w:lang w:val="en-US"/>
        </w:rPr>
        <w:t xml:space="preserve">the </w:t>
      </w:r>
      <w:r w:rsidRPr="00437390">
        <w:rPr>
          <w:rFonts w:ascii="Times New Roman" w:hAnsi="Times New Roman" w:cs="Times New Roman"/>
          <w:sz w:val="28"/>
          <w:szCs w:val="28"/>
          <w:lang w:val="en-US"/>
        </w:rPr>
        <w:t>world rela</w:t>
      </w:r>
      <w:r>
        <w:rPr>
          <w:rFonts w:ascii="Times New Roman" w:hAnsi="Times New Roman" w:cs="Times New Roman"/>
          <w:sz w:val="28"/>
          <w:szCs w:val="28"/>
          <w:lang w:val="en-US"/>
        </w:rPr>
        <w:t>tions; critics have noted the lack</w:t>
      </w:r>
      <w:r w:rsidRPr="00437390">
        <w:rPr>
          <w:rFonts w:ascii="Times New Roman" w:hAnsi="Times New Roman" w:cs="Times New Roman"/>
          <w:sz w:val="28"/>
          <w:szCs w:val="28"/>
          <w:lang w:val="en-US"/>
        </w:rPr>
        <w:t xml:space="preserve"> of collaborative activities and their political orientation.</w:t>
      </w:r>
      <w:r w:rsidRPr="004B473C">
        <w:rPr>
          <w:rFonts w:ascii="Times New Roman" w:hAnsi="Times New Roman" w:cs="Times New Roman"/>
          <w:sz w:val="28"/>
          <w:szCs w:val="28"/>
          <w:lang w:val="en-US"/>
        </w:rPr>
        <w:t xml:space="preserve"> [3</w:t>
      </w:r>
      <w:r>
        <w:rPr>
          <w:rFonts w:ascii="Times New Roman" w:hAnsi="Times New Roman" w:cs="Times New Roman"/>
          <w:sz w:val="28"/>
          <w:szCs w:val="28"/>
          <w:lang w:val="en-US"/>
        </w:rPr>
        <w:t>,</w:t>
      </w:r>
      <w:r w:rsidRPr="004B473C">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437390">
        <w:rPr>
          <w:rFonts w:ascii="Times New Roman" w:hAnsi="Times New Roman" w:cs="Times New Roman"/>
          <w:sz w:val="28"/>
          <w:szCs w:val="28"/>
          <w:lang w:val="en-US"/>
        </w:rPr>
        <w:t xml:space="preserve">n our opinion, the following facts </w:t>
      </w:r>
      <w:r w:rsidRPr="00891167">
        <w:rPr>
          <w:rFonts w:ascii="Times New Roman" w:hAnsi="Times New Roman" w:cs="Times New Roman"/>
          <w:sz w:val="28"/>
          <w:szCs w:val="28"/>
          <w:lang w:val="en-US"/>
        </w:rPr>
        <w:t>reconfirm</w:t>
      </w:r>
      <w:r>
        <w:rPr>
          <w:rFonts w:ascii="Times New Roman" w:hAnsi="Times New Roman" w:cs="Times New Roman"/>
          <w:sz w:val="28"/>
          <w:szCs w:val="28"/>
          <w:lang w:val="en-US"/>
        </w:rPr>
        <w:t xml:space="preserve"> t</w:t>
      </w:r>
      <w:r w:rsidRPr="00437390">
        <w:rPr>
          <w:rFonts w:ascii="Times New Roman" w:hAnsi="Times New Roman" w:cs="Times New Roman"/>
          <w:sz w:val="28"/>
          <w:szCs w:val="28"/>
          <w:lang w:val="en-US"/>
        </w:rPr>
        <w:t xml:space="preserve">he potential </w:t>
      </w:r>
      <w:r w:rsidRPr="00891167">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Pr="00437390">
        <w:rPr>
          <w:rFonts w:ascii="Times New Roman" w:hAnsi="Times New Roman" w:cs="Times New Roman"/>
          <w:sz w:val="28"/>
          <w:szCs w:val="28"/>
          <w:lang w:val="en-US"/>
        </w:rPr>
        <w:t xml:space="preserve">development of the Alliance: 1) "over the past 10 years, the share of the BRICS in world GDP </w:t>
      </w:r>
      <w:r>
        <w:rPr>
          <w:rFonts w:ascii="Times New Roman" w:hAnsi="Times New Roman" w:cs="Times New Roman"/>
          <w:sz w:val="28"/>
          <w:szCs w:val="28"/>
          <w:lang w:val="en-US"/>
        </w:rPr>
        <w:t xml:space="preserve">has increased from 12 to 23% and </w:t>
      </w:r>
      <w:r w:rsidRPr="00437390">
        <w:rPr>
          <w:rFonts w:ascii="Times New Roman" w:hAnsi="Times New Roman" w:cs="Times New Roman"/>
          <w:sz w:val="28"/>
          <w:szCs w:val="28"/>
          <w:lang w:val="en-US"/>
        </w:rPr>
        <w:t>from 11 to 16%</w:t>
      </w:r>
      <w:r>
        <w:rPr>
          <w:rFonts w:ascii="Times New Roman" w:hAnsi="Times New Roman" w:cs="Times New Roman"/>
          <w:sz w:val="28"/>
          <w:szCs w:val="28"/>
          <w:lang w:val="en-US"/>
        </w:rPr>
        <w:t xml:space="preserve"> in the</w:t>
      </w:r>
      <w:r w:rsidRPr="00437390">
        <w:rPr>
          <w:rFonts w:ascii="Times New Roman" w:hAnsi="Times New Roman" w:cs="Times New Roman"/>
          <w:sz w:val="28"/>
          <w:szCs w:val="28"/>
          <w:lang w:val="en-US"/>
        </w:rPr>
        <w:t xml:space="preserve"> world trade."</w:t>
      </w:r>
      <w:r w:rsidRPr="004B473C">
        <w:rPr>
          <w:rFonts w:ascii="Times New Roman" w:hAnsi="Times New Roman" w:cs="Times New Roman"/>
          <w:sz w:val="28"/>
          <w:szCs w:val="28"/>
          <w:lang w:val="en-US"/>
        </w:rPr>
        <w:t xml:space="preserve"> [5]</w:t>
      </w:r>
      <w:r w:rsidRPr="00437390">
        <w:rPr>
          <w:rFonts w:ascii="Times New Roman" w:hAnsi="Times New Roman" w:cs="Times New Roman"/>
          <w:sz w:val="28"/>
          <w:szCs w:val="28"/>
          <w:lang w:val="en-US"/>
        </w:rPr>
        <w:t xml:space="preserve">; 2) the similarity of the "factors hindering the development of the BRICS countries — inadequate infrastructure, corruption, bureaucracy, problems with the availability of financial </w:t>
      </w:r>
      <w:r>
        <w:rPr>
          <w:rFonts w:ascii="Times New Roman" w:hAnsi="Times New Roman" w:cs="Times New Roman"/>
          <w:sz w:val="28"/>
          <w:szCs w:val="28"/>
          <w:lang w:val="en-US"/>
        </w:rPr>
        <w:t>resources, inflation, tax rate" is preserved</w:t>
      </w:r>
      <w:r w:rsidRPr="00437390">
        <w:rPr>
          <w:rFonts w:ascii="Times New Roman" w:hAnsi="Times New Roman" w:cs="Times New Roman"/>
          <w:sz w:val="28"/>
          <w:szCs w:val="28"/>
          <w:lang w:val="en-US"/>
        </w:rPr>
        <w:t xml:space="preserve"> </w:t>
      </w:r>
      <w:r w:rsidRPr="004B473C">
        <w:rPr>
          <w:rFonts w:ascii="Times New Roman" w:hAnsi="Times New Roman" w:cs="Times New Roman"/>
          <w:sz w:val="28"/>
          <w:szCs w:val="28"/>
          <w:lang w:val="en-US"/>
        </w:rPr>
        <w:t>[6</w:t>
      </w:r>
      <w:r>
        <w:rPr>
          <w:rFonts w:ascii="Times New Roman" w:hAnsi="Times New Roman" w:cs="Times New Roman"/>
          <w:sz w:val="28"/>
          <w:szCs w:val="28"/>
          <w:lang w:val="en-US"/>
        </w:rPr>
        <w:t>,</w:t>
      </w:r>
      <w:r w:rsidRPr="004B473C">
        <w:rPr>
          <w:rFonts w:ascii="Times New Roman" w:hAnsi="Times New Roman" w:cs="Times New Roman"/>
          <w:sz w:val="28"/>
          <w:szCs w:val="28"/>
          <w:lang w:val="en-US"/>
        </w:rPr>
        <w:t>7]</w:t>
      </w:r>
      <w:r w:rsidRPr="00437390">
        <w:rPr>
          <w:rFonts w:ascii="Times New Roman" w:hAnsi="Times New Roman" w:cs="Times New Roman"/>
          <w:sz w:val="28"/>
          <w:szCs w:val="28"/>
          <w:lang w:val="en-US"/>
        </w:rPr>
        <w:t>; 3) expanding range of areas of cooperation, according to the annual summits of the BRICS countries</w:t>
      </w:r>
      <w:r>
        <w:rPr>
          <w:rFonts w:ascii="Times New Roman" w:hAnsi="Times New Roman" w:cs="Times New Roman"/>
          <w:sz w:val="28"/>
          <w:szCs w:val="28"/>
          <w:lang w:val="en-US"/>
        </w:rPr>
        <w:t xml:space="preserve"> (tab 2)</w:t>
      </w:r>
      <w:r w:rsidRPr="00437390">
        <w:rPr>
          <w:rFonts w:ascii="Times New Roman" w:hAnsi="Times New Roman" w:cs="Times New Roman"/>
          <w:sz w:val="28"/>
          <w:szCs w:val="28"/>
          <w:lang w:val="en-US"/>
        </w:rPr>
        <w:t>.</w:t>
      </w:r>
    </w:p>
    <w:p w:rsidR="0000254A" w:rsidRDefault="0000254A" w:rsidP="0000254A">
      <w:pPr>
        <w:spacing w:after="0" w:line="360" w:lineRule="auto"/>
        <w:jc w:val="both"/>
        <w:rPr>
          <w:rFonts w:ascii="Times New Roman" w:hAnsi="Times New Roman" w:cs="Times New Roman"/>
          <w:sz w:val="28"/>
          <w:szCs w:val="28"/>
          <w:lang w:val="en-US"/>
        </w:rPr>
      </w:pPr>
      <w:r w:rsidRPr="004B473C">
        <w:rPr>
          <w:rFonts w:ascii="Times New Roman" w:hAnsi="Times New Roman" w:cs="Times New Roman"/>
          <w:sz w:val="28"/>
          <w:szCs w:val="28"/>
          <w:lang w:val="en-US"/>
        </w:rPr>
        <w:t>Table 2</w:t>
      </w:r>
      <w:r w:rsidR="00F152C3">
        <w:rPr>
          <w:rFonts w:ascii="Times New Roman" w:hAnsi="Times New Roman" w:cs="Times New Roman"/>
          <w:sz w:val="28"/>
          <w:szCs w:val="28"/>
          <w:lang w:val="en-US"/>
        </w:rPr>
        <w:t>.</w:t>
      </w:r>
      <w:r w:rsidRPr="004B473C">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4B473C">
        <w:rPr>
          <w:rFonts w:ascii="Times New Roman" w:hAnsi="Times New Roman" w:cs="Times New Roman"/>
          <w:sz w:val="28"/>
          <w:szCs w:val="28"/>
          <w:lang w:val="en-US"/>
        </w:rPr>
        <w:t>reas of cooperation of the BRICS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130"/>
      </w:tblGrid>
      <w:tr w:rsidR="0000254A" w:rsidRPr="00957B81" w:rsidTr="00A70A86">
        <w:tc>
          <w:tcPr>
            <w:tcW w:w="2498" w:type="dxa"/>
            <w:shd w:val="clear" w:color="auto" w:fill="auto"/>
          </w:tcPr>
          <w:p w:rsidR="0000254A" w:rsidRPr="00957B81" w:rsidRDefault="0000254A" w:rsidP="00A70A86">
            <w:pPr>
              <w:spacing w:after="0" w:line="240" w:lineRule="auto"/>
              <w:jc w:val="center"/>
              <w:rPr>
                <w:rFonts w:ascii="Times New Roman" w:hAnsi="Times New Roman" w:cs="Times New Roman"/>
                <w:sz w:val="20"/>
                <w:szCs w:val="20"/>
                <w:lang w:val="en-US"/>
              </w:rPr>
            </w:pPr>
            <w:r w:rsidRPr="00957B81">
              <w:rPr>
                <w:rFonts w:ascii="Times New Roman" w:hAnsi="Times New Roman" w:cs="Times New Roman"/>
                <w:sz w:val="20"/>
                <w:szCs w:val="20"/>
                <w:lang w:val="en-US"/>
              </w:rPr>
              <w:t>Summit</w:t>
            </w:r>
          </w:p>
        </w:tc>
        <w:tc>
          <w:tcPr>
            <w:tcW w:w="7130" w:type="dxa"/>
            <w:shd w:val="clear" w:color="auto" w:fill="auto"/>
          </w:tcPr>
          <w:p w:rsidR="0000254A" w:rsidRPr="00957B81" w:rsidRDefault="0000254A" w:rsidP="00A70A86">
            <w:pPr>
              <w:spacing w:after="0" w:line="240" w:lineRule="auto"/>
              <w:jc w:val="center"/>
              <w:rPr>
                <w:rFonts w:ascii="Times New Roman" w:hAnsi="Times New Roman" w:cs="Times New Roman"/>
                <w:sz w:val="20"/>
                <w:szCs w:val="20"/>
              </w:rPr>
            </w:pPr>
            <w:r w:rsidRPr="00957B81">
              <w:rPr>
                <w:rFonts w:ascii="Times New Roman" w:hAnsi="Times New Roman" w:cs="Times New Roman"/>
                <w:sz w:val="20"/>
                <w:szCs w:val="20"/>
                <w:lang w:val="en-US"/>
              </w:rPr>
              <w:t>New areas of cooperation</w:t>
            </w:r>
          </w:p>
        </w:tc>
      </w:tr>
      <w:tr w:rsidR="0000254A" w:rsidRPr="009159A9" w:rsidTr="00A70A86">
        <w:tc>
          <w:tcPr>
            <w:tcW w:w="2498" w:type="dxa"/>
            <w:shd w:val="clear" w:color="auto" w:fill="auto"/>
          </w:tcPr>
          <w:p w:rsidR="0000254A" w:rsidRPr="00957B81" w:rsidRDefault="0000254A" w:rsidP="00A70A86">
            <w:pPr>
              <w:spacing w:after="0" w:line="240" w:lineRule="auto"/>
              <w:jc w:val="center"/>
              <w:rPr>
                <w:rFonts w:ascii="Times New Roman" w:hAnsi="Times New Roman" w:cs="Times New Roman"/>
                <w:sz w:val="20"/>
                <w:szCs w:val="20"/>
                <w:lang w:val="en-US"/>
              </w:rPr>
            </w:pPr>
            <w:r w:rsidRPr="00957B81">
              <w:rPr>
                <w:rFonts w:ascii="Times New Roman" w:hAnsi="Times New Roman" w:cs="Times New Roman"/>
                <w:sz w:val="20"/>
                <w:szCs w:val="20"/>
                <w:lang w:val="en-US"/>
              </w:rPr>
              <w:t>The 9</w:t>
            </w:r>
            <w:r w:rsidRPr="005A6438">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 xml:space="preserve">BRICS summit, September 9, </w:t>
            </w:r>
            <w:r>
              <w:rPr>
                <w:rFonts w:ascii="Times New Roman" w:hAnsi="Times New Roman" w:cs="Times New Roman"/>
                <w:sz w:val="20"/>
                <w:szCs w:val="20"/>
                <w:lang w:val="en-US"/>
              </w:rPr>
              <w:t>2017.</w:t>
            </w: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Adoption of the </w:t>
            </w:r>
            <w:r w:rsidRPr="008628B8">
              <w:rPr>
                <w:rFonts w:ascii="Times New Roman" w:hAnsi="Times New Roman" w:cs="Times New Roman"/>
                <w:sz w:val="20"/>
                <w:szCs w:val="20"/>
                <w:lang w:val="en-US"/>
              </w:rPr>
              <w:t xml:space="preserve">development strategy </w:t>
            </w:r>
            <w:r>
              <w:rPr>
                <w:rFonts w:ascii="Times New Roman" w:hAnsi="Times New Roman" w:cs="Times New Roman"/>
                <w:sz w:val="20"/>
                <w:szCs w:val="20"/>
                <w:lang w:val="en-US"/>
              </w:rPr>
              <w:t xml:space="preserve">of </w:t>
            </w:r>
            <w:r w:rsidRPr="008628B8">
              <w:rPr>
                <w:rFonts w:ascii="Times New Roman" w:hAnsi="Times New Roman" w:cs="Times New Roman"/>
                <w:sz w:val="20"/>
                <w:szCs w:val="20"/>
                <w:lang w:val="en-US"/>
              </w:rPr>
              <w:t xml:space="preserve">the New </w:t>
            </w:r>
            <w:r>
              <w:rPr>
                <w:rFonts w:ascii="Times New Roman" w:hAnsi="Times New Roman" w:cs="Times New Roman"/>
                <w:sz w:val="20"/>
                <w:szCs w:val="20"/>
                <w:lang w:val="en-US"/>
              </w:rPr>
              <w:t>D</w:t>
            </w:r>
            <w:r w:rsidRPr="008628B8">
              <w:rPr>
                <w:rFonts w:ascii="Times New Roman" w:hAnsi="Times New Roman" w:cs="Times New Roman"/>
                <w:sz w:val="20"/>
                <w:szCs w:val="20"/>
                <w:lang w:val="en-US"/>
              </w:rPr>
              <w:t xml:space="preserve">evelopment Bank, </w:t>
            </w:r>
            <w:r>
              <w:rPr>
                <w:rFonts w:ascii="Times New Roman" w:hAnsi="Times New Roman" w:cs="Times New Roman"/>
                <w:sz w:val="20"/>
                <w:szCs w:val="20"/>
                <w:lang w:val="en-US"/>
              </w:rPr>
              <w:t>discussion of the issues on</w:t>
            </w:r>
            <w:r w:rsidRPr="008628B8">
              <w:rPr>
                <w:rFonts w:ascii="Times New Roman" w:hAnsi="Times New Roman" w:cs="Times New Roman"/>
                <w:sz w:val="20"/>
                <w:szCs w:val="20"/>
                <w:lang w:val="en-US"/>
              </w:rPr>
              <w:t xml:space="preserve"> global economic governance, international and regional conflicts, national security</w:t>
            </w:r>
            <w:r>
              <w:rPr>
                <w:rFonts w:ascii="Times New Roman" w:hAnsi="Times New Roman" w:cs="Times New Roman"/>
                <w:sz w:val="20"/>
                <w:szCs w:val="20"/>
                <w:lang w:val="en-US"/>
              </w:rPr>
              <w:t>.</w:t>
            </w:r>
          </w:p>
        </w:tc>
      </w:tr>
      <w:tr w:rsidR="0000254A" w:rsidRPr="009159A9" w:rsidTr="00A70A86">
        <w:tc>
          <w:tcPr>
            <w:tcW w:w="2498" w:type="dxa"/>
            <w:shd w:val="clear" w:color="auto" w:fill="auto"/>
          </w:tcPr>
          <w:p w:rsidR="0000254A" w:rsidRPr="00957B81" w:rsidRDefault="0000254A" w:rsidP="00A70A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The 8</w:t>
            </w:r>
            <w:r w:rsidRPr="005A6438">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BRICS summit, October</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 xml:space="preserve">16, 2016. </w:t>
            </w:r>
          </w:p>
          <w:p w:rsidR="0000254A" w:rsidRPr="00957B81" w:rsidRDefault="0000254A" w:rsidP="00A70A86">
            <w:pPr>
              <w:spacing w:after="0" w:line="240" w:lineRule="auto"/>
              <w:jc w:val="center"/>
              <w:rPr>
                <w:rFonts w:ascii="Times New Roman" w:hAnsi="Times New Roman" w:cs="Times New Roman"/>
                <w:sz w:val="20"/>
                <w:szCs w:val="20"/>
                <w:lang w:val="en-US"/>
              </w:rPr>
            </w:pP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 xml:space="preserve">Joint efforts to combat international terrorism, increased investments in infrastructure and trade cooperation between </w:t>
            </w:r>
            <w:r>
              <w:rPr>
                <w:rFonts w:ascii="Times New Roman" w:hAnsi="Times New Roman" w:cs="Times New Roman"/>
                <w:sz w:val="20"/>
                <w:szCs w:val="20"/>
                <w:lang w:val="en-US"/>
              </w:rPr>
              <w:t>BRICS</w:t>
            </w:r>
            <w:r w:rsidRPr="00957B81">
              <w:rPr>
                <w:rFonts w:ascii="Times New Roman" w:hAnsi="Times New Roman" w:cs="Times New Roman"/>
                <w:sz w:val="20"/>
                <w:szCs w:val="20"/>
                <w:lang w:val="en-US"/>
              </w:rPr>
              <w:t xml:space="preserve"> countries and cooperation in the field of science and innovations, mobility of the population.</w:t>
            </w:r>
          </w:p>
        </w:tc>
      </w:tr>
      <w:tr w:rsidR="0000254A" w:rsidRPr="009159A9" w:rsidTr="00A70A86">
        <w:tc>
          <w:tcPr>
            <w:tcW w:w="2498" w:type="dxa"/>
            <w:shd w:val="clear" w:color="auto" w:fill="auto"/>
          </w:tcPr>
          <w:p w:rsidR="0000254A" w:rsidRPr="00957B81" w:rsidRDefault="0000254A" w:rsidP="00A70A86">
            <w:pPr>
              <w:spacing w:after="0" w:line="240" w:lineRule="auto"/>
              <w:jc w:val="center"/>
              <w:rPr>
                <w:rFonts w:ascii="Times New Roman" w:hAnsi="Times New Roman" w:cs="Times New Roman"/>
                <w:sz w:val="20"/>
                <w:szCs w:val="20"/>
                <w:lang w:val="en-US"/>
              </w:rPr>
            </w:pPr>
            <w:r w:rsidRPr="00957B81">
              <w:rPr>
                <w:rFonts w:ascii="Times New Roman" w:hAnsi="Times New Roman" w:cs="Times New Roman"/>
                <w:sz w:val="20"/>
                <w:szCs w:val="20"/>
                <w:lang w:val="en-US"/>
              </w:rPr>
              <w:lastRenderedPageBreak/>
              <w:t>The 7</w:t>
            </w:r>
            <w:r w:rsidRPr="005A6438">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BRICS summit, July 9, 2015.</w:t>
            </w: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Approval of</w:t>
            </w:r>
            <w:r w:rsidRPr="00957B81">
              <w:rPr>
                <w:rFonts w:ascii="Times New Roman" w:hAnsi="Times New Roman" w:cs="Times New Roman"/>
                <w:sz w:val="20"/>
                <w:szCs w:val="20"/>
                <w:lang w:val="en-US"/>
              </w:rPr>
              <w:t xml:space="preserve"> the strategy for the BRICS economic partnership. The decision on the establishment of </w:t>
            </w:r>
            <w:r>
              <w:rPr>
                <w:rFonts w:ascii="Times New Roman" w:hAnsi="Times New Roman" w:cs="Times New Roman"/>
                <w:sz w:val="20"/>
                <w:szCs w:val="20"/>
                <w:lang w:val="en-US"/>
              </w:rPr>
              <w:t>the New D</w:t>
            </w:r>
            <w:r w:rsidRPr="00957B81">
              <w:rPr>
                <w:rFonts w:ascii="Times New Roman" w:hAnsi="Times New Roman" w:cs="Times New Roman"/>
                <w:sz w:val="20"/>
                <w:szCs w:val="20"/>
                <w:lang w:val="en-US"/>
              </w:rPr>
              <w:t>evelopment Bank and</w:t>
            </w:r>
            <w:r>
              <w:rPr>
                <w:rFonts w:ascii="Times New Roman" w:hAnsi="Times New Roman" w:cs="Times New Roman"/>
                <w:sz w:val="20"/>
                <w:szCs w:val="20"/>
                <w:lang w:val="en-US"/>
              </w:rPr>
              <w:t xml:space="preserve"> a</w:t>
            </w:r>
            <w:r w:rsidRPr="00957B81">
              <w:rPr>
                <w:rFonts w:ascii="Times New Roman" w:hAnsi="Times New Roman" w:cs="Times New Roman"/>
                <w:sz w:val="20"/>
                <w:szCs w:val="20"/>
                <w:lang w:val="en-US"/>
              </w:rPr>
              <w:t xml:space="preserve"> contingent reserve arrangement, proposals for the reform of inter</w:t>
            </w:r>
            <w:r>
              <w:rPr>
                <w:rFonts w:ascii="Times New Roman" w:hAnsi="Times New Roman" w:cs="Times New Roman"/>
                <w:sz w:val="20"/>
                <w:szCs w:val="20"/>
                <w:lang w:val="en-US"/>
              </w:rPr>
              <w:t>national financial institutions</w:t>
            </w:r>
            <w:r w:rsidRPr="00957B81">
              <w:rPr>
                <w:rFonts w:ascii="Times New Roman" w:hAnsi="Times New Roman" w:cs="Times New Roman"/>
                <w:sz w:val="20"/>
                <w:szCs w:val="20"/>
                <w:lang w:val="en-US"/>
              </w:rPr>
              <w:t xml:space="preserve">, particularly </w:t>
            </w:r>
            <w:r>
              <w:rPr>
                <w:rFonts w:ascii="Times New Roman" w:hAnsi="Times New Roman" w:cs="Times New Roman"/>
                <w:sz w:val="20"/>
                <w:szCs w:val="20"/>
                <w:lang w:val="en-US"/>
              </w:rPr>
              <w:t xml:space="preserve">of </w:t>
            </w:r>
            <w:r w:rsidRPr="00957B81">
              <w:rPr>
                <w:rFonts w:ascii="Times New Roman" w:hAnsi="Times New Roman" w:cs="Times New Roman"/>
                <w:sz w:val="20"/>
                <w:szCs w:val="20"/>
                <w:lang w:val="en-US"/>
              </w:rPr>
              <w:t>the IMF.</w:t>
            </w:r>
          </w:p>
        </w:tc>
      </w:tr>
      <w:tr w:rsidR="0000254A" w:rsidRPr="009159A9" w:rsidTr="00A70A86">
        <w:tc>
          <w:tcPr>
            <w:tcW w:w="2498"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 xml:space="preserve">The 6th BRICS Summit: </w:t>
            </w:r>
          </w:p>
          <w:p w:rsidR="0000254A" w:rsidRPr="00D82C10"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July 15, 2014.</w:t>
            </w: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 xml:space="preserve">Mutual recognition of </w:t>
            </w:r>
            <w:r>
              <w:rPr>
                <w:rFonts w:ascii="Times New Roman" w:hAnsi="Times New Roman" w:cs="Times New Roman"/>
                <w:sz w:val="20"/>
                <w:szCs w:val="20"/>
                <w:lang w:val="en-US"/>
              </w:rPr>
              <w:t xml:space="preserve">the </w:t>
            </w:r>
            <w:r w:rsidRPr="00957B81">
              <w:rPr>
                <w:rFonts w:ascii="Times New Roman" w:hAnsi="Times New Roman" w:cs="Times New Roman"/>
                <w:sz w:val="20"/>
                <w:szCs w:val="20"/>
                <w:lang w:val="en-US"/>
              </w:rPr>
              <w:t>Higher Education Degrees and Diplomas;</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Labor and Employment, Social Security, Social Inclusion Public Policies;</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Foreign Policy Planning Dialogue;</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Insurance and reinsurance;</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Se</w:t>
            </w:r>
            <w:r>
              <w:rPr>
                <w:rFonts w:ascii="Times New Roman" w:hAnsi="Times New Roman" w:cs="Times New Roman"/>
                <w:sz w:val="20"/>
                <w:szCs w:val="20"/>
                <w:lang w:val="en-US"/>
              </w:rPr>
              <w:t>minar of Experts on E-commerce.</w:t>
            </w:r>
          </w:p>
        </w:tc>
      </w:tr>
      <w:tr w:rsidR="0000254A" w:rsidRPr="009159A9" w:rsidTr="00A70A86">
        <w:tc>
          <w:tcPr>
            <w:tcW w:w="2498"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5</w:t>
            </w:r>
            <w:r w:rsidRPr="005A6438">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Pr="008628B8">
              <w:rPr>
                <w:rFonts w:ascii="Times New Roman" w:hAnsi="Times New Roman" w:cs="Times New Roman"/>
                <w:sz w:val="20"/>
                <w:szCs w:val="20"/>
                <w:lang w:val="en-US"/>
              </w:rPr>
              <w:t>BRICS Summit</w:t>
            </w:r>
            <w:r>
              <w:rPr>
                <w:rFonts w:ascii="Times New Roman" w:hAnsi="Times New Roman" w:cs="Times New Roman"/>
                <w:sz w:val="20"/>
                <w:szCs w:val="20"/>
                <w:lang w:val="en-US"/>
              </w:rPr>
              <w:t>, March 11, 2013.</w:t>
            </w: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957B81">
              <w:rPr>
                <w:rFonts w:ascii="Times New Roman" w:hAnsi="Times New Roman" w:cs="Times New Roman"/>
                <w:sz w:val="20"/>
                <w:szCs w:val="20"/>
                <w:lang w:val="en-US"/>
              </w:rPr>
              <w:t>BRICS Public Diplomacy Forum;</w:t>
            </w:r>
          </w:p>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w:t>
            </w:r>
            <w:r w:rsidRPr="00957B81">
              <w:rPr>
                <w:rFonts w:ascii="Times New Roman" w:hAnsi="Times New Roman" w:cs="Times New Roman"/>
                <w:sz w:val="20"/>
                <w:szCs w:val="20"/>
                <w:lang w:val="en-US"/>
              </w:rPr>
              <w:t xml:space="preserve"> BRICS Anti-Corruption Cooperation;</w:t>
            </w:r>
          </w:p>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w:t>
            </w:r>
            <w:r w:rsidRPr="00957B81">
              <w:rPr>
                <w:rFonts w:ascii="Times New Roman" w:hAnsi="Times New Roman" w:cs="Times New Roman"/>
                <w:sz w:val="20"/>
                <w:szCs w:val="20"/>
                <w:lang w:val="en-US"/>
              </w:rPr>
              <w:t xml:space="preserve"> BRICS State Owned Companies / State Owned Enterprises;</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National Agencies Responsible for Drug Control;</w:t>
            </w:r>
          </w:p>
          <w:p w:rsidR="0000254A" w:rsidRPr="00D51DC2"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BRICS virtual secretariat</w:t>
            </w:r>
            <w:r w:rsidRPr="00D51DC2">
              <w:rPr>
                <w:rFonts w:ascii="Times New Roman" w:hAnsi="Times New Roman" w:cs="Times New Roman"/>
                <w:sz w:val="20"/>
                <w:szCs w:val="20"/>
                <w:lang w:val="en-US"/>
              </w:rPr>
              <w:t>;</w:t>
            </w:r>
          </w:p>
          <w:p w:rsidR="0000254A" w:rsidRPr="00D51DC2"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BRICS Youth Policy Dialogue</w:t>
            </w:r>
            <w:r w:rsidRPr="00D51DC2">
              <w:rPr>
                <w:rFonts w:ascii="Times New Roman" w:hAnsi="Times New Roman" w:cs="Times New Roman"/>
                <w:sz w:val="20"/>
                <w:szCs w:val="20"/>
                <w:lang w:val="en-US"/>
              </w:rPr>
              <w:t>;</w:t>
            </w:r>
          </w:p>
          <w:p w:rsidR="0000254A" w:rsidRPr="00D51DC2"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Tourism</w:t>
            </w:r>
            <w:r w:rsidRPr="00D51DC2">
              <w:rPr>
                <w:rFonts w:ascii="Times New Roman" w:hAnsi="Times New Roman" w:cs="Times New Roman"/>
                <w:sz w:val="20"/>
                <w:szCs w:val="20"/>
                <w:lang w:val="en-US"/>
              </w:rPr>
              <w:t>;</w:t>
            </w:r>
          </w:p>
          <w:p w:rsidR="0000254A" w:rsidRPr="00D51DC2"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Energy</w:t>
            </w:r>
            <w:r w:rsidRPr="00D51DC2">
              <w:rPr>
                <w:rFonts w:ascii="Times New Roman" w:hAnsi="Times New Roman" w:cs="Times New Roman"/>
                <w:sz w:val="20"/>
                <w:szCs w:val="20"/>
                <w:lang w:val="en-US"/>
              </w:rPr>
              <w:t>;</w:t>
            </w:r>
          </w:p>
          <w:p w:rsidR="0000254A" w:rsidRPr="00D51DC2"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Sports and Mega Sporting Events</w:t>
            </w:r>
            <w:r w:rsidRPr="00D51DC2">
              <w:rPr>
                <w:rFonts w:ascii="Times New Roman" w:hAnsi="Times New Roman" w:cs="Times New Roman"/>
                <w:sz w:val="20"/>
                <w:szCs w:val="20"/>
                <w:lang w:val="en-US"/>
              </w:rPr>
              <w:t>.</w:t>
            </w:r>
          </w:p>
        </w:tc>
      </w:tr>
      <w:tr w:rsidR="0000254A" w:rsidRPr="009159A9" w:rsidTr="00A70A86">
        <w:tc>
          <w:tcPr>
            <w:tcW w:w="2498"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4</w:t>
            </w:r>
            <w:r w:rsidRPr="005A6438">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BRICS Summit: Delhi Declaration</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New Delhi, March 29, 2012</w:t>
            </w: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 xml:space="preserve">Multilateral energy cooperation within </w:t>
            </w:r>
            <w:r>
              <w:rPr>
                <w:rFonts w:ascii="Times New Roman" w:hAnsi="Times New Roman" w:cs="Times New Roman"/>
                <w:sz w:val="20"/>
                <w:szCs w:val="20"/>
                <w:lang w:val="en-US"/>
              </w:rPr>
              <w:t xml:space="preserve">the </w:t>
            </w:r>
            <w:r w:rsidRPr="00957B81">
              <w:rPr>
                <w:rFonts w:ascii="Times New Roman" w:hAnsi="Times New Roman" w:cs="Times New Roman"/>
                <w:sz w:val="20"/>
                <w:szCs w:val="20"/>
                <w:lang w:val="en-US"/>
              </w:rPr>
              <w:t>BRICS framework.</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 xml:space="preserve">A general academic evaluation and future long-term strategy for </w:t>
            </w:r>
            <w:r>
              <w:rPr>
                <w:rFonts w:ascii="Times New Roman" w:hAnsi="Times New Roman" w:cs="Times New Roman"/>
                <w:sz w:val="20"/>
                <w:szCs w:val="20"/>
                <w:lang w:val="en-US"/>
              </w:rPr>
              <w:t xml:space="preserve">the </w:t>
            </w:r>
            <w:r w:rsidRPr="00957B81">
              <w:rPr>
                <w:rFonts w:ascii="Times New Roman" w:hAnsi="Times New Roman" w:cs="Times New Roman"/>
                <w:sz w:val="20"/>
                <w:szCs w:val="20"/>
                <w:lang w:val="en-US"/>
              </w:rPr>
              <w:t>BRICS.</w:t>
            </w:r>
          </w:p>
          <w:p w:rsidR="0000254A" w:rsidRPr="00957B81" w:rsidRDefault="0000254A" w:rsidP="00A70A8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w:t>
            </w:r>
            <w:r w:rsidRPr="00957B81">
              <w:rPr>
                <w:rFonts w:ascii="Times New Roman" w:hAnsi="Times New Roman" w:cs="Times New Roman"/>
                <w:sz w:val="20"/>
                <w:szCs w:val="20"/>
                <w:lang w:val="en-US"/>
              </w:rPr>
              <w:t xml:space="preserve"> BRICS Youth Policy Dialogue.</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Cooperatio</w:t>
            </w:r>
            <w:r>
              <w:rPr>
                <w:rFonts w:ascii="Times New Roman" w:hAnsi="Times New Roman" w:cs="Times New Roman"/>
                <w:sz w:val="20"/>
                <w:szCs w:val="20"/>
                <w:lang w:val="en-US"/>
              </w:rPr>
              <w:t>n in Population related issues.</w:t>
            </w:r>
          </w:p>
        </w:tc>
      </w:tr>
      <w:tr w:rsidR="0000254A" w:rsidRPr="009159A9" w:rsidTr="00A70A86">
        <w:tc>
          <w:tcPr>
            <w:tcW w:w="2498"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Sanya, Hainan, China, April 14, 2011</w:t>
            </w:r>
          </w:p>
          <w:p w:rsidR="0000254A" w:rsidRPr="00957B81" w:rsidRDefault="0000254A" w:rsidP="00A70A86">
            <w:pPr>
              <w:spacing w:after="0" w:line="240" w:lineRule="auto"/>
              <w:jc w:val="both"/>
              <w:rPr>
                <w:rFonts w:ascii="Times New Roman" w:hAnsi="Times New Roman" w:cs="Times New Roman"/>
                <w:sz w:val="20"/>
                <w:szCs w:val="20"/>
                <w:lang w:val="en-US"/>
              </w:rPr>
            </w:pPr>
          </w:p>
        </w:tc>
        <w:tc>
          <w:tcPr>
            <w:tcW w:w="7130" w:type="dxa"/>
            <w:shd w:val="clear" w:color="auto" w:fill="auto"/>
          </w:tcPr>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Encourage cooperation in sports.</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Explore the feasibility to cooperate in the field of green economy.</w:t>
            </w:r>
          </w:p>
          <w:p w:rsidR="0000254A" w:rsidRPr="00957B81" w:rsidRDefault="0000254A" w:rsidP="00A70A86">
            <w:pPr>
              <w:spacing w:after="0" w:line="240" w:lineRule="auto"/>
              <w:jc w:val="both"/>
              <w:rPr>
                <w:rFonts w:ascii="Times New Roman" w:hAnsi="Times New Roman" w:cs="Times New Roman"/>
                <w:sz w:val="20"/>
                <w:szCs w:val="20"/>
                <w:lang w:val="en-US"/>
              </w:rPr>
            </w:pPr>
            <w:r w:rsidRPr="00957B81">
              <w:rPr>
                <w:rFonts w:ascii="Times New Roman" w:hAnsi="Times New Roman" w:cs="Times New Roman"/>
                <w:sz w:val="20"/>
                <w:szCs w:val="20"/>
                <w:lang w:val="en-US"/>
              </w:rPr>
              <w:t>Hold a meeting of Senior Officials for discussing ways of promoting scientific, technological and innovation cooperation in BRICS format, including by establishment a working group on cooperation in pharmaceutical industry.</w:t>
            </w:r>
            <w:r>
              <w:rPr>
                <w:rFonts w:ascii="Times New Roman" w:hAnsi="Times New Roman" w:cs="Times New Roman"/>
                <w:sz w:val="20"/>
                <w:szCs w:val="20"/>
                <w:lang w:val="en-US"/>
              </w:rPr>
              <w:t xml:space="preserve"> </w:t>
            </w:r>
            <w:r w:rsidRPr="00957B81">
              <w:rPr>
                <w:rFonts w:ascii="Times New Roman" w:hAnsi="Times New Roman" w:cs="Times New Roman"/>
                <w:sz w:val="20"/>
                <w:szCs w:val="20"/>
                <w:lang w:val="en-US"/>
              </w:rPr>
              <w:t>Establish, at UNESCO, a "BRICS-UNESCO GROUP", aiming at developing common strategies within t</w:t>
            </w:r>
            <w:r>
              <w:rPr>
                <w:rFonts w:ascii="Times New Roman" w:hAnsi="Times New Roman" w:cs="Times New Roman"/>
                <w:sz w:val="20"/>
                <w:szCs w:val="20"/>
                <w:lang w:val="en-US"/>
              </w:rPr>
              <w:t>he mandate of the Organization.</w:t>
            </w:r>
          </w:p>
        </w:tc>
      </w:tr>
    </w:tbl>
    <w:p w:rsidR="0000254A" w:rsidRDefault="0000254A" w:rsidP="0000254A">
      <w:pPr>
        <w:spacing w:after="0" w:line="240" w:lineRule="auto"/>
        <w:jc w:val="both"/>
        <w:rPr>
          <w:rFonts w:ascii="Times New Roman" w:hAnsi="Times New Roman" w:cs="Times New Roman"/>
          <w:sz w:val="20"/>
          <w:szCs w:val="20"/>
          <w:lang w:val="en-US"/>
        </w:rPr>
      </w:pPr>
      <w:r w:rsidRPr="008628B8">
        <w:rPr>
          <w:rFonts w:ascii="Times New Roman" w:hAnsi="Times New Roman" w:cs="Times New Roman"/>
          <w:sz w:val="20"/>
          <w:szCs w:val="20"/>
          <w:lang w:val="en-US"/>
        </w:rPr>
        <w:t>Compiled by the author according</w:t>
      </w:r>
      <w:r>
        <w:rPr>
          <w:rFonts w:ascii="Times New Roman" w:hAnsi="Times New Roman" w:cs="Times New Roman"/>
          <w:sz w:val="20"/>
          <w:szCs w:val="20"/>
          <w:lang w:val="en-US"/>
        </w:rPr>
        <w:t xml:space="preserve"> to</w:t>
      </w:r>
      <w:r w:rsidRPr="008628B8">
        <w:rPr>
          <w:rFonts w:ascii="Times New Roman" w:hAnsi="Times New Roman" w:cs="Times New Roman"/>
          <w:sz w:val="20"/>
          <w:szCs w:val="20"/>
          <w:lang w:val="en-US"/>
        </w:rPr>
        <w:t xml:space="preserve"> http://www.brics.utoronto.ca/docs/140715-leaders.html http://www.brics.utoronto.ca/docs/130327-statement.htm http://www.brics.utoronto.ca/docs/120329-delhi-declaration.html http://www.brics.utoronto.ca/docs/110414-leaders.html, http://www.brics.utoronto.ca/docs/090616-food-security.html, http://www.brics.utoronto.ca/docs/150709-website-en.html, </w:t>
      </w:r>
      <w:r w:rsidRPr="00F62F42">
        <w:rPr>
          <w:rFonts w:ascii="Times New Roman" w:hAnsi="Times New Roman" w:cs="Times New Roman"/>
          <w:sz w:val="20"/>
          <w:szCs w:val="20"/>
          <w:lang w:val="en-US"/>
        </w:rPr>
        <w:t>https://www.brics2017.org/English/Documents/Summit/201709/t20170908_2021.html</w:t>
      </w:r>
    </w:p>
    <w:p w:rsidR="0000254A" w:rsidRDefault="0000254A" w:rsidP="0000254A">
      <w:pPr>
        <w:spacing w:after="0" w:line="240" w:lineRule="auto"/>
        <w:jc w:val="both"/>
        <w:rPr>
          <w:rFonts w:ascii="Times New Roman" w:hAnsi="Times New Roman" w:cs="Times New Roman"/>
          <w:sz w:val="20"/>
          <w:szCs w:val="20"/>
          <w:lang w:val="en-US"/>
        </w:rPr>
      </w:pPr>
    </w:p>
    <w:p w:rsidR="0000254A" w:rsidRPr="00C64FC4"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C64FC4">
        <w:rPr>
          <w:rFonts w:ascii="Times New Roman" w:hAnsi="Times New Roman" w:cs="Times New Roman"/>
          <w:sz w:val="28"/>
          <w:szCs w:val="28"/>
          <w:lang w:val="en-US"/>
        </w:rPr>
        <w:t>he established practice of interaction between representatives of the BRICS countries</w:t>
      </w:r>
      <w:r>
        <w:rPr>
          <w:rFonts w:ascii="Times New Roman" w:hAnsi="Times New Roman" w:cs="Times New Roman"/>
          <w:sz w:val="28"/>
          <w:szCs w:val="28"/>
          <w:lang w:val="en-US"/>
        </w:rPr>
        <w:t xml:space="preserve"> is presented in this section</w:t>
      </w:r>
      <w:r w:rsidRPr="00C64FC4">
        <w:rPr>
          <w:rFonts w:ascii="Times New Roman" w:hAnsi="Times New Roman" w:cs="Times New Roman"/>
          <w:sz w:val="28"/>
          <w:szCs w:val="28"/>
          <w:lang w:val="en-US"/>
        </w:rPr>
        <w:t xml:space="preserve">. We can distinguish four levels of interaction: 1) the annual meeting of </w:t>
      </w:r>
      <w:r>
        <w:rPr>
          <w:rFonts w:ascii="Times New Roman" w:hAnsi="Times New Roman" w:cs="Times New Roman"/>
          <w:sz w:val="28"/>
          <w:szCs w:val="28"/>
          <w:lang w:val="en-US"/>
        </w:rPr>
        <w:t xml:space="preserve">the </w:t>
      </w:r>
      <w:r w:rsidRPr="00C64FC4">
        <w:rPr>
          <w:rFonts w:ascii="Times New Roman" w:hAnsi="Times New Roman" w:cs="Times New Roman"/>
          <w:sz w:val="28"/>
          <w:szCs w:val="28"/>
          <w:lang w:val="en-US"/>
        </w:rPr>
        <w:t>BRICS leaders within the specialized summits and on the margins of the summits of the "group of twenty"; 2) meetings of Ministers and representatives of the five countries at the UN in</w:t>
      </w:r>
      <w:r>
        <w:rPr>
          <w:rFonts w:ascii="Times New Roman" w:hAnsi="Times New Roman" w:cs="Times New Roman"/>
          <w:sz w:val="28"/>
          <w:szCs w:val="28"/>
          <w:lang w:val="en-US"/>
        </w:rPr>
        <w:t xml:space="preserve"> New York, in</w:t>
      </w:r>
      <w:r w:rsidRPr="00C64FC4">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framework of</w:t>
      </w:r>
      <w:r w:rsidRPr="00C64FC4">
        <w:rPr>
          <w:rFonts w:ascii="Times New Roman" w:hAnsi="Times New Roman" w:cs="Times New Roman"/>
          <w:sz w:val="28"/>
          <w:szCs w:val="28"/>
          <w:lang w:val="en-US"/>
        </w:rPr>
        <w:t xml:space="preserve"> international organizations in Geneva and Vienna and at UNESCO in Paris; 3) </w:t>
      </w:r>
      <w:r>
        <w:rPr>
          <w:rFonts w:ascii="Times New Roman" w:hAnsi="Times New Roman" w:cs="Times New Roman"/>
          <w:sz w:val="28"/>
          <w:szCs w:val="28"/>
          <w:lang w:val="en-US"/>
        </w:rPr>
        <w:t xml:space="preserve">the </w:t>
      </w:r>
      <w:r w:rsidRPr="00C64FC4">
        <w:rPr>
          <w:rFonts w:ascii="Times New Roman" w:hAnsi="Times New Roman" w:cs="Times New Roman"/>
          <w:sz w:val="28"/>
          <w:szCs w:val="28"/>
          <w:lang w:val="en-US"/>
        </w:rPr>
        <w:t xml:space="preserve">BRICS interaction with third </w:t>
      </w:r>
      <w:r>
        <w:rPr>
          <w:rFonts w:ascii="Times New Roman" w:hAnsi="Times New Roman" w:cs="Times New Roman"/>
          <w:sz w:val="28"/>
          <w:szCs w:val="28"/>
          <w:lang w:val="en-US"/>
        </w:rPr>
        <w:t>parties</w:t>
      </w:r>
      <w:r w:rsidRPr="00C64FC4">
        <w:rPr>
          <w:rFonts w:ascii="Times New Roman" w:hAnsi="Times New Roman" w:cs="Times New Roman"/>
          <w:sz w:val="28"/>
          <w:szCs w:val="28"/>
          <w:lang w:val="en-US"/>
        </w:rPr>
        <w:t xml:space="preserve">: business, </w:t>
      </w:r>
      <w:r>
        <w:rPr>
          <w:rFonts w:ascii="Times New Roman" w:hAnsi="Times New Roman" w:cs="Times New Roman"/>
          <w:sz w:val="28"/>
          <w:szCs w:val="28"/>
          <w:lang w:val="en-US"/>
        </w:rPr>
        <w:t xml:space="preserve">a </w:t>
      </w:r>
      <w:r w:rsidRPr="00C64FC4">
        <w:rPr>
          <w:rFonts w:ascii="Times New Roman" w:hAnsi="Times New Roman" w:cs="Times New Roman"/>
          <w:sz w:val="28"/>
          <w:szCs w:val="28"/>
          <w:lang w:val="en-US"/>
        </w:rPr>
        <w:t xml:space="preserve">civil society, trade unions, </w:t>
      </w:r>
      <w:r>
        <w:rPr>
          <w:rFonts w:ascii="Times New Roman" w:hAnsi="Times New Roman" w:cs="Times New Roman"/>
          <w:sz w:val="28"/>
          <w:szCs w:val="28"/>
          <w:lang w:val="en-US"/>
        </w:rPr>
        <w:t xml:space="preserve">an </w:t>
      </w:r>
      <w:r w:rsidRPr="00C64FC4">
        <w:rPr>
          <w:rFonts w:ascii="Times New Roman" w:hAnsi="Times New Roman" w:cs="Times New Roman"/>
          <w:sz w:val="28"/>
          <w:szCs w:val="28"/>
          <w:lang w:val="en-US"/>
        </w:rPr>
        <w:t>expert community, and the youth; 4) meetings of working and expert groups on a wide r</w:t>
      </w:r>
      <w:r>
        <w:rPr>
          <w:rFonts w:ascii="Times New Roman" w:hAnsi="Times New Roman" w:cs="Times New Roman"/>
          <w:sz w:val="28"/>
          <w:szCs w:val="28"/>
          <w:lang w:val="en-US"/>
        </w:rPr>
        <w:t>ange of issues.</w:t>
      </w:r>
      <w:r w:rsidRPr="00BC3063">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980888">
        <w:rPr>
          <w:rFonts w:ascii="Times New Roman" w:hAnsi="Times New Roman" w:cs="Times New Roman"/>
          <w:sz w:val="28"/>
          <w:szCs w:val="28"/>
          <w:lang w:val="en-US"/>
        </w:rPr>
        <w:t>8</w:t>
      </w:r>
      <w:r>
        <w:rPr>
          <w:rFonts w:ascii="Times New Roman" w:hAnsi="Times New Roman" w:cs="Times New Roman"/>
          <w:sz w:val="28"/>
          <w:szCs w:val="28"/>
          <w:lang w:val="en-US"/>
        </w:rPr>
        <w:t>]</w:t>
      </w:r>
    </w:p>
    <w:p w:rsidR="0000254A" w:rsidRDefault="0000254A" w:rsidP="0000254A">
      <w:pPr>
        <w:spacing w:after="0" w:line="360" w:lineRule="auto"/>
        <w:jc w:val="both"/>
        <w:rPr>
          <w:rFonts w:ascii="Times New Roman" w:hAnsi="Times New Roman" w:cs="Times New Roman"/>
          <w:sz w:val="28"/>
          <w:szCs w:val="28"/>
          <w:lang w:val="en-US"/>
        </w:rPr>
      </w:pPr>
      <w:r w:rsidRPr="00C64FC4">
        <w:rPr>
          <w:rFonts w:ascii="Times New Roman" w:hAnsi="Times New Roman" w:cs="Times New Roman"/>
          <w:sz w:val="28"/>
          <w:szCs w:val="28"/>
          <w:lang w:val="en-US"/>
        </w:rPr>
        <w:t xml:space="preserve">For example, </w:t>
      </w:r>
      <w:r>
        <w:rPr>
          <w:rFonts w:ascii="Times New Roman" w:hAnsi="Times New Roman" w:cs="Times New Roman"/>
          <w:sz w:val="28"/>
          <w:szCs w:val="28"/>
          <w:lang w:val="en-US"/>
        </w:rPr>
        <w:t>to develop and strengthen</w:t>
      </w:r>
      <w:r w:rsidRPr="00C64FC4">
        <w:rPr>
          <w:rFonts w:ascii="Times New Roman" w:hAnsi="Times New Roman" w:cs="Times New Roman"/>
          <w:sz w:val="28"/>
          <w:szCs w:val="28"/>
          <w:lang w:val="en-US"/>
        </w:rPr>
        <w:t xml:space="preserve"> economic </w:t>
      </w:r>
      <w:r>
        <w:rPr>
          <w:rFonts w:ascii="Times New Roman" w:hAnsi="Times New Roman" w:cs="Times New Roman"/>
          <w:sz w:val="28"/>
          <w:szCs w:val="28"/>
          <w:lang w:val="en-US"/>
        </w:rPr>
        <w:t>links</w:t>
      </w:r>
      <w:r w:rsidRPr="00C64FC4">
        <w:rPr>
          <w:rFonts w:ascii="Times New Roman" w:hAnsi="Times New Roman" w:cs="Times New Roman"/>
          <w:sz w:val="28"/>
          <w:szCs w:val="28"/>
          <w:lang w:val="en-US"/>
        </w:rPr>
        <w:t xml:space="preserve"> and investment cooperation between the BRICS countries</w:t>
      </w:r>
      <w:r>
        <w:rPr>
          <w:rFonts w:ascii="Times New Roman" w:hAnsi="Times New Roman" w:cs="Times New Roman"/>
          <w:sz w:val="28"/>
          <w:szCs w:val="28"/>
          <w:lang w:val="en-US"/>
        </w:rPr>
        <w:t>,</w:t>
      </w:r>
      <w:r w:rsidRPr="00C64FC4">
        <w:rPr>
          <w:rFonts w:ascii="Times New Roman" w:hAnsi="Times New Roman" w:cs="Times New Roman"/>
          <w:sz w:val="28"/>
          <w:szCs w:val="28"/>
          <w:lang w:val="en-US"/>
        </w:rPr>
        <w:t xml:space="preserve"> the state financial institutions of development and export support of the BRICS countries signed a Memorandum on cooperation</w:t>
      </w:r>
      <w:r>
        <w:rPr>
          <w:rFonts w:ascii="Times New Roman" w:hAnsi="Times New Roman" w:cs="Times New Roman"/>
          <w:sz w:val="28"/>
          <w:szCs w:val="28"/>
          <w:lang w:val="en-US"/>
        </w:rPr>
        <w:t xml:space="preserve"> in 2010</w:t>
      </w:r>
      <w:r w:rsidRPr="00C64FC4">
        <w:rPr>
          <w:rFonts w:ascii="Times New Roman" w:hAnsi="Times New Roman" w:cs="Times New Roman"/>
          <w:sz w:val="28"/>
          <w:szCs w:val="28"/>
          <w:lang w:val="en-US"/>
        </w:rPr>
        <w:t xml:space="preserve">, thus creating a mechanism for </w:t>
      </w:r>
      <w:r>
        <w:rPr>
          <w:rFonts w:ascii="Times New Roman" w:hAnsi="Times New Roman" w:cs="Times New Roman"/>
          <w:sz w:val="28"/>
          <w:szCs w:val="28"/>
          <w:lang w:val="en-US"/>
        </w:rPr>
        <w:t xml:space="preserve">the </w:t>
      </w:r>
      <w:r w:rsidRPr="00C64FC4">
        <w:rPr>
          <w:rFonts w:ascii="Times New Roman" w:hAnsi="Times New Roman" w:cs="Times New Roman"/>
          <w:sz w:val="28"/>
          <w:szCs w:val="28"/>
          <w:lang w:val="en-US"/>
        </w:rPr>
        <w:t xml:space="preserve">BRICS interbank cooperation. The Memorandum aims mainly to promote a comprehensive, long-term interbank cooperation between partners </w:t>
      </w:r>
      <w:r w:rsidRPr="00C64FC4">
        <w:rPr>
          <w:rFonts w:ascii="Times New Roman" w:hAnsi="Times New Roman" w:cs="Times New Roman"/>
          <w:sz w:val="28"/>
          <w:szCs w:val="28"/>
          <w:lang w:val="en-US"/>
        </w:rPr>
        <w:lastRenderedPageBreak/>
        <w:t>in order to strengthen trade and economic relations between the member</w:t>
      </w:r>
      <w:r>
        <w:rPr>
          <w:rFonts w:ascii="Times New Roman" w:hAnsi="Times New Roman" w:cs="Times New Roman"/>
          <w:sz w:val="28"/>
          <w:szCs w:val="28"/>
          <w:lang w:val="en-US"/>
        </w:rPr>
        <w:t>-s</w:t>
      </w:r>
      <w:r w:rsidRPr="00C64FC4">
        <w:rPr>
          <w:rFonts w:ascii="Times New Roman" w:hAnsi="Times New Roman" w:cs="Times New Roman"/>
          <w:sz w:val="28"/>
          <w:szCs w:val="28"/>
          <w:lang w:val="en-US"/>
        </w:rPr>
        <w:t xml:space="preserve">tates of the BRICS, </w:t>
      </w:r>
      <w:r w:rsidR="00521147" w:rsidRPr="00C64FC4">
        <w:rPr>
          <w:rFonts w:ascii="Times New Roman" w:hAnsi="Times New Roman" w:cs="Times New Roman"/>
          <w:sz w:val="28"/>
          <w:szCs w:val="28"/>
          <w:lang w:val="en-US"/>
        </w:rPr>
        <w:t>and</w:t>
      </w:r>
      <w:r w:rsidRPr="00C64FC4">
        <w:rPr>
          <w:rFonts w:ascii="Times New Roman" w:hAnsi="Times New Roman" w:cs="Times New Roman"/>
          <w:sz w:val="28"/>
          <w:szCs w:val="28"/>
          <w:lang w:val="en-US"/>
        </w:rPr>
        <w:t xml:space="preserve"> to support socially significant regional projects.</w:t>
      </w:r>
    </w:p>
    <w:p w:rsidR="0000254A" w:rsidRPr="00BC3063" w:rsidRDefault="0000254A" w:rsidP="0000254A">
      <w:pPr>
        <w:spacing w:after="0" w:line="360" w:lineRule="auto"/>
        <w:jc w:val="both"/>
        <w:rPr>
          <w:rFonts w:ascii="Times New Roman" w:hAnsi="Times New Roman" w:cs="Times New Roman"/>
          <w:sz w:val="28"/>
          <w:szCs w:val="28"/>
          <w:lang w:val="en-US"/>
        </w:rPr>
      </w:pPr>
      <w:r w:rsidRPr="00C64FC4">
        <w:rPr>
          <w:rFonts w:ascii="Times New Roman" w:hAnsi="Times New Roman" w:cs="Times New Roman"/>
          <w:sz w:val="28"/>
          <w:szCs w:val="28"/>
          <w:lang w:val="en-US"/>
        </w:rPr>
        <w:t xml:space="preserve">The main objectives of cooperation </w:t>
      </w:r>
      <w:r>
        <w:rPr>
          <w:rFonts w:ascii="Times New Roman" w:hAnsi="Times New Roman" w:cs="Times New Roman"/>
          <w:sz w:val="28"/>
          <w:szCs w:val="28"/>
          <w:lang w:val="en-US"/>
        </w:rPr>
        <w:t>are</w:t>
      </w:r>
      <w:r w:rsidRPr="00C64FC4">
        <w:rPr>
          <w:rFonts w:ascii="Times New Roman" w:hAnsi="Times New Roman" w:cs="Times New Roman"/>
          <w:sz w:val="28"/>
          <w:szCs w:val="28"/>
          <w:lang w:val="en-US"/>
        </w:rPr>
        <w:t xml:space="preserve"> the creation of the scheme of providing financial and banking services for future investment projects, which could benefit the economic development of the BRICS countries. The participants of the interbank cooperation mechanism </w:t>
      </w:r>
      <w:r>
        <w:rPr>
          <w:rFonts w:ascii="Times New Roman" w:hAnsi="Times New Roman" w:cs="Times New Roman"/>
          <w:sz w:val="28"/>
          <w:szCs w:val="28"/>
          <w:lang w:val="en-US"/>
        </w:rPr>
        <w:t>of the BRICS are the Brazilian D</w:t>
      </w:r>
      <w:r w:rsidRPr="00C64FC4">
        <w:rPr>
          <w:rFonts w:ascii="Times New Roman" w:hAnsi="Times New Roman" w:cs="Times New Roman"/>
          <w:sz w:val="28"/>
          <w:szCs w:val="28"/>
          <w:lang w:val="en-US"/>
        </w:rPr>
        <w:t>evelopment Bank (BNDES</w:t>
      </w:r>
      <w:r>
        <w:rPr>
          <w:rFonts w:ascii="Times New Roman" w:hAnsi="Times New Roman" w:cs="Times New Roman"/>
          <w:sz w:val="28"/>
          <w:szCs w:val="28"/>
          <w:lang w:val="en-US"/>
        </w:rPr>
        <w:t>), State Corporation "Bank for Development and Foreign E</w:t>
      </w:r>
      <w:r w:rsidRPr="00C64FC4">
        <w:rPr>
          <w:rFonts w:ascii="Times New Roman" w:hAnsi="Times New Roman" w:cs="Times New Roman"/>
          <w:sz w:val="28"/>
          <w:szCs w:val="28"/>
          <w:lang w:val="en-US"/>
        </w:rPr>
        <w:t>conomic Affairs (Vnesheconombank)" (</w:t>
      </w:r>
      <w:r>
        <w:rPr>
          <w:rFonts w:ascii="Times New Roman" w:hAnsi="Times New Roman" w:cs="Times New Roman"/>
          <w:sz w:val="28"/>
          <w:szCs w:val="28"/>
          <w:lang w:val="en-US"/>
        </w:rPr>
        <w:t xml:space="preserve">the </w:t>
      </w:r>
      <w:r w:rsidRPr="00C64FC4">
        <w:rPr>
          <w:rFonts w:ascii="Times New Roman" w:hAnsi="Times New Roman" w:cs="Times New Roman"/>
          <w:sz w:val="28"/>
          <w:szCs w:val="28"/>
          <w:lang w:val="en-US"/>
        </w:rPr>
        <w:t>Russian Federatio</w:t>
      </w:r>
      <w:r>
        <w:rPr>
          <w:rFonts w:ascii="Times New Roman" w:hAnsi="Times New Roman" w:cs="Times New Roman"/>
          <w:sz w:val="28"/>
          <w:szCs w:val="28"/>
          <w:lang w:val="en-US"/>
        </w:rPr>
        <w:t>n), Export-I</w:t>
      </w:r>
      <w:r w:rsidRPr="00C64FC4">
        <w:rPr>
          <w:rFonts w:ascii="Times New Roman" w:hAnsi="Times New Roman" w:cs="Times New Roman"/>
          <w:sz w:val="28"/>
          <w:szCs w:val="28"/>
          <w:lang w:val="en-US"/>
        </w:rPr>
        <w:t xml:space="preserve">mport Bank of </w:t>
      </w:r>
      <w:r>
        <w:rPr>
          <w:rFonts w:ascii="Times New Roman" w:hAnsi="Times New Roman" w:cs="Times New Roman"/>
          <w:sz w:val="28"/>
          <w:szCs w:val="28"/>
          <w:lang w:val="en-US"/>
        </w:rPr>
        <w:t>India, the Chinese Corporation Development Bank, and the Development Bank of South</w:t>
      </w:r>
      <w:r w:rsidRPr="00C64FC4">
        <w:rPr>
          <w:rFonts w:ascii="Times New Roman" w:hAnsi="Times New Roman" w:cs="Times New Roman"/>
          <w:sz w:val="28"/>
          <w:szCs w:val="28"/>
          <w:lang w:val="en-US"/>
        </w:rPr>
        <w:t xml:space="preserve"> Africa (DBSA). </w:t>
      </w:r>
      <w:r w:rsidR="003060F8" w:rsidRPr="00C64FC4">
        <w:rPr>
          <w:rFonts w:ascii="Times New Roman" w:hAnsi="Times New Roman" w:cs="Times New Roman"/>
          <w:sz w:val="28"/>
          <w:szCs w:val="28"/>
          <w:lang w:val="en-US"/>
        </w:rPr>
        <w:t>Based on</w:t>
      </w:r>
      <w:r w:rsidRPr="00C64FC4">
        <w:rPr>
          <w:rFonts w:ascii="Times New Roman" w:hAnsi="Times New Roman" w:cs="Times New Roman"/>
          <w:sz w:val="28"/>
          <w:szCs w:val="28"/>
          <w:lang w:val="en-US"/>
        </w:rPr>
        <w:t xml:space="preserve"> the agreements signed in the framework of the BRICS interbank cooperation, the banks-members have taken steps to develop a multilateral financial cooperation in </w:t>
      </w:r>
      <w:r>
        <w:rPr>
          <w:rFonts w:ascii="Times New Roman" w:hAnsi="Times New Roman" w:cs="Times New Roman"/>
          <w:sz w:val="28"/>
          <w:szCs w:val="28"/>
          <w:lang w:val="en-US"/>
        </w:rPr>
        <w:t xml:space="preserve">the BRICS countries </w:t>
      </w:r>
      <w:r w:rsidRPr="00C64FC4">
        <w:rPr>
          <w:rFonts w:ascii="Times New Roman" w:hAnsi="Times New Roman" w:cs="Times New Roman"/>
          <w:sz w:val="28"/>
          <w:szCs w:val="28"/>
          <w:lang w:val="en-US"/>
        </w:rPr>
        <w:t xml:space="preserve">and created the basic mechanisms </w:t>
      </w:r>
      <w:r>
        <w:rPr>
          <w:rFonts w:ascii="Times New Roman" w:hAnsi="Times New Roman" w:cs="Times New Roman"/>
          <w:sz w:val="28"/>
          <w:szCs w:val="28"/>
          <w:lang w:val="en-US"/>
        </w:rPr>
        <w:t>for calculating and financing</w:t>
      </w:r>
      <w:r w:rsidRPr="00C64FC4">
        <w:rPr>
          <w:rFonts w:ascii="Times New Roman" w:hAnsi="Times New Roman" w:cs="Times New Roman"/>
          <w:sz w:val="28"/>
          <w:szCs w:val="28"/>
          <w:lang w:val="en-US"/>
        </w:rPr>
        <w:t xml:space="preserve"> investment projects in </w:t>
      </w:r>
      <w:r>
        <w:rPr>
          <w:rFonts w:ascii="Times New Roman" w:hAnsi="Times New Roman" w:cs="Times New Roman"/>
          <w:sz w:val="28"/>
          <w:szCs w:val="28"/>
          <w:lang w:val="en-US"/>
        </w:rPr>
        <w:t>a local currency</w:t>
      </w:r>
      <w:r w:rsidRPr="00BC306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C3063">
        <w:rPr>
          <w:rFonts w:ascii="Times New Roman" w:hAnsi="Times New Roman" w:cs="Times New Roman"/>
          <w:sz w:val="28"/>
          <w:szCs w:val="28"/>
          <w:lang w:val="en-US"/>
        </w:rPr>
        <w:t>[9]</w:t>
      </w:r>
    </w:p>
    <w:p w:rsidR="0000254A" w:rsidRDefault="0000254A" w:rsidP="0000254A">
      <w:pPr>
        <w:spacing w:after="0" w:line="360" w:lineRule="auto"/>
        <w:jc w:val="both"/>
        <w:rPr>
          <w:rFonts w:ascii="Times New Roman" w:hAnsi="Times New Roman" w:cs="Times New Roman"/>
          <w:sz w:val="28"/>
          <w:szCs w:val="28"/>
          <w:lang w:val="en-US"/>
        </w:rPr>
      </w:pPr>
      <w:r w:rsidRPr="00011B6D">
        <w:rPr>
          <w:rFonts w:ascii="Times New Roman" w:hAnsi="Times New Roman" w:cs="Times New Roman"/>
          <w:sz w:val="28"/>
          <w:szCs w:val="28"/>
          <w:lang w:val="en-US"/>
        </w:rPr>
        <w:t xml:space="preserve">Thus, we can conclude </w:t>
      </w:r>
      <w:r>
        <w:rPr>
          <w:rFonts w:ascii="Times New Roman" w:hAnsi="Times New Roman" w:cs="Times New Roman"/>
          <w:sz w:val="28"/>
          <w:szCs w:val="28"/>
          <w:lang w:val="en-US"/>
        </w:rPr>
        <w:t xml:space="preserve">that there have been successful steps in building </w:t>
      </w:r>
      <w:r w:rsidRPr="00011B6D">
        <w:rPr>
          <w:rFonts w:ascii="Times New Roman" w:hAnsi="Times New Roman" w:cs="Times New Roman"/>
          <w:sz w:val="28"/>
          <w:szCs w:val="28"/>
          <w:lang w:val="en-US"/>
        </w:rPr>
        <w:t xml:space="preserve">multilateral cooperation of </w:t>
      </w:r>
      <w:r>
        <w:rPr>
          <w:rFonts w:ascii="Times New Roman" w:hAnsi="Times New Roman" w:cs="Times New Roman"/>
          <w:sz w:val="28"/>
          <w:szCs w:val="28"/>
          <w:lang w:val="en-US"/>
        </w:rPr>
        <w:t xml:space="preserve">the </w:t>
      </w:r>
      <w:r w:rsidRPr="00011B6D">
        <w:rPr>
          <w:rFonts w:ascii="Times New Roman" w:hAnsi="Times New Roman" w:cs="Times New Roman"/>
          <w:sz w:val="28"/>
          <w:szCs w:val="28"/>
          <w:lang w:val="en-US"/>
        </w:rPr>
        <w:t>BRICS countries on a wide range of issues.</w:t>
      </w:r>
    </w:p>
    <w:p w:rsidR="0000254A" w:rsidRPr="00033912" w:rsidRDefault="0000254A" w:rsidP="0000254A">
      <w:pPr>
        <w:spacing w:after="0" w:line="360" w:lineRule="auto"/>
        <w:jc w:val="both"/>
        <w:rPr>
          <w:rFonts w:ascii="Times New Roman" w:hAnsi="Times New Roman" w:cs="Times New Roman"/>
          <w:sz w:val="28"/>
          <w:szCs w:val="28"/>
          <w:lang w:val="en-US"/>
        </w:rPr>
      </w:pPr>
      <w:r w:rsidRPr="00033912">
        <w:rPr>
          <w:rFonts w:ascii="Times New Roman" w:hAnsi="Times New Roman" w:cs="Times New Roman"/>
          <w:sz w:val="28"/>
          <w:szCs w:val="28"/>
          <w:lang w:val="en-US"/>
        </w:rPr>
        <w:t>Taking into account international practices of development cooperation</w:t>
      </w:r>
      <w:r>
        <w:rPr>
          <w:rFonts w:ascii="Times New Roman" w:hAnsi="Times New Roman" w:cs="Times New Roman"/>
          <w:sz w:val="28"/>
          <w:szCs w:val="28"/>
          <w:lang w:val="en-US"/>
        </w:rPr>
        <w:t xml:space="preserve"> </w:t>
      </w:r>
      <w:r w:rsidRPr="00B31EA7">
        <w:rPr>
          <w:rFonts w:ascii="Times New Roman" w:hAnsi="Times New Roman" w:cs="Times New Roman"/>
          <w:sz w:val="28"/>
          <w:szCs w:val="28"/>
          <w:lang w:val="en-US"/>
        </w:rPr>
        <w:t xml:space="preserve">[10] </w:t>
      </w:r>
      <w:r w:rsidRPr="00033912">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033912">
        <w:rPr>
          <w:rFonts w:ascii="Times New Roman" w:hAnsi="Times New Roman" w:cs="Times New Roman"/>
          <w:sz w:val="28"/>
          <w:szCs w:val="28"/>
          <w:lang w:val="en-US"/>
        </w:rPr>
        <w:t xml:space="preserve"> distinguish the following principles of building</w:t>
      </w:r>
      <w:r>
        <w:rPr>
          <w:rFonts w:ascii="Times New Roman" w:hAnsi="Times New Roman" w:cs="Times New Roman"/>
          <w:sz w:val="28"/>
          <w:szCs w:val="28"/>
          <w:lang w:val="en-US"/>
        </w:rPr>
        <w:t xml:space="preserve"> cooperation between the BRICS s</w:t>
      </w:r>
      <w:r w:rsidRPr="00033912">
        <w:rPr>
          <w:rFonts w:ascii="Times New Roman" w:hAnsi="Times New Roman" w:cs="Times New Roman"/>
          <w:sz w:val="28"/>
          <w:szCs w:val="28"/>
          <w:lang w:val="en-US"/>
        </w:rPr>
        <w:t>tates in the</w:t>
      </w:r>
      <w:r>
        <w:rPr>
          <w:rFonts w:ascii="Times New Roman" w:hAnsi="Times New Roman" w:cs="Times New Roman"/>
          <w:sz w:val="28"/>
          <w:szCs w:val="28"/>
          <w:lang w:val="en-US"/>
        </w:rPr>
        <w:t xml:space="preserve"> area of financial technologies</w:t>
      </w:r>
      <w:r w:rsidRPr="00033912">
        <w:rPr>
          <w:rFonts w:ascii="Times New Roman" w:hAnsi="Times New Roman" w:cs="Times New Roman"/>
          <w:sz w:val="28"/>
          <w:szCs w:val="28"/>
          <w:lang w:val="en-US"/>
        </w:rPr>
        <w:t xml:space="preserve">: transparency (availability and transparency of information to all participants of multilateral cooperation), equality (equal opportunities for all participants, regardless of </w:t>
      </w:r>
      <w:r>
        <w:rPr>
          <w:rFonts w:ascii="Times New Roman" w:hAnsi="Times New Roman" w:cs="Times New Roman"/>
          <w:sz w:val="28"/>
          <w:szCs w:val="28"/>
          <w:lang w:val="en-US"/>
        </w:rPr>
        <w:t xml:space="preserve">the </w:t>
      </w:r>
      <w:r w:rsidRPr="00033912">
        <w:rPr>
          <w:rFonts w:ascii="Times New Roman" w:hAnsi="Times New Roman" w:cs="Times New Roman"/>
          <w:sz w:val="28"/>
          <w:szCs w:val="28"/>
          <w:lang w:val="en-US"/>
        </w:rPr>
        <w:t>level of development), r</w:t>
      </w:r>
      <w:r>
        <w:rPr>
          <w:rFonts w:ascii="Times New Roman" w:hAnsi="Times New Roman" w:cs="Times New Roman"/>
          <w:sz w:val="28"/>
          <w:szCs w:val="28"/>
          <w:lang w:val="en-US"/>
        </w:rPr>
        <w:t>esponsibility (acceptance of</w:t>
      </w:r>
      <w:r w:rsidRPr="00033912">
        <w:rPr>
          <w:rFonts w:ascii="Times New Roman" w:hAnsi="Times New Roman" w:cs="Times New Roman"/>
          <w:sz w:val="28"/>
          <w:szCs w:val="28"/>
          <w:lang w:val="en-US"/>
        </w:rPr>
        <w:t xml:space="preserve"> consequences of </w:t>
      </w:r>
      <w:r>
        <w:rPr>
          <w:rFonts w:ascii="Times New Roman" w:hAnsi="Times New Roman" w:cs="Times New Roman"/>
          <w:sz w:val="28"/>
          <w:szCs w:val="28"/>
          <w:lang w:val="en-US"/>
        </w:rPr>
        <w:t xml:space="preserve">the </w:t>
      </w:r>
      <w:r w:rsidRPr="00033912">
        <w:rPr>
          <w:rFonts w:ascii="Times New Roman" w:hAnsi="Times New Roman" w:cs="Times New Roman"/>
          <w:sz w:val="28"/>
          <w:szCs w:val="28"/>
          <w:lang w:val="en-US"/>
        </w:rPr>
        <w:t>decisions</w:t>
      </w:r>
      <w:r>
        <w:rPr>
          <w:rFonts w:ascii="Times New Roman" w:hAnsi="Times New Roman" w:cs="Times New Roman"/>
          <w:sz w:val="28"/>
          <w:szCs w:val="28"/>
          <w:lang w:val="en-US"/>
        </w:rPr>
        <w:t xml:space="preserve"> made</w:t>
      </w:r>
      <w:r w:rsidRPr="00033912">
        <w:rPr>
          <w:rFonts w:ascii="Times New Roman" w:hAnsi="Times New Roman" w:cs="Times New Roman"/>
          <w:sz w:val="28"/>
          <w:szCs w:val="28"/>
          <w:lang w:val="en-US"/>
        </w:rPr>
        <w:t>), innovation (</w:t>
      </w:r>
      <w:r>
        <w:rPr>
          <w:rFonts w:ascii="Times New Roman" w:hAnsi="Times New Roman" w:cs="Times New Roman"/>
          <w:sz w:val="28"/>
          <w:szCs w:val="28"/>
          <w:lang w:val="en-US"/>
        </w:rPr>
        <w:t xml:space="preserve">a </w:t>
      </w:r>
      <w:r w:rsidRPr="00033912">
        <w:rPr>
          <w:rFonts w:ascii="Times New Roman" w:hAnsi="Times New Roman" w:cs="Times New Roman"/>
          <w:sz w:val="28"/>
          <w:szCs w:val="28"/>
          <w:lang w:val="en-US"/>
        </w:rPr>
        <w:t xml:space="preserve">focus on </w:t>
      </w:r>
      <w:r>
        <w:rPr>
          <w:rFonts w:ascii="Times New Roman" w:hAnsi="Times New Roman" w:cs="Times New Roman"/>
          <w:sz w:val="28"/>
          <w:szCs w:val="28"/>
          <w:lang w:val="en-US"/>
        </w:rPr>
        <w:t xml:space="preserve">the best practices), </w:t>
      </w:r>
      <w:r w:rsidRPr="00033912">
        <w:rPr>
          <w:rFonts w:ascii="Times New Roman" w:hAnsi="Times New Roman" w:cs="Times New Roman"/>
          <w:sz w:val="28"/>
          <w:szCs w:val="28"/>
          <w:lang w:val="en-US"/>
        </w:rPr>
        <w:t xml:space="preserve">balance (a combination of incentive and restrictive measures), uniformity (adoption and implementation of </w:t>
      </w:r>
      <w:r>
        <w:rPr>
          <w:rFonts w:ascii="Times New Roman" w:hAnsi="Times New Roman" w:cs="Times New Roman"/>
          <w:sz w:val="28"/>
          <w:szCs w:val="28"/>
          <w:lang w:val="en-US"/>
        </w:rPr>
        <w:t xml:space="preserve">the </w:t>
      </w:r>
      <w:r w:rsidRPr="00033912">
        <w:rPr>
          <w:rFonts w:ascii="Times New Roman" w:hAnsi="Times New Roman" w:cs="Times New Roman"/>
          <w:sz w:val="28"/>
          <w:szCs w:val="28"/>
          <w:lang w:val="en-US"/>
        </w:rPr>
        <w:t>normative-legal provision of financial technologies).</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033912">
        <w:rPr>
          <w:rFonts w:ascii="Times New Roman" w:hAnsi="Times New Roman" w:cs="Times New Roman"/>
          <w:sz w:val="28"/>
          <w:szCs w:val="28"/>
          <w:lang w:val="en-US"/>
        </w:rPr>
        <w:t xml:space="preserve">he Memorandum of cooperation in the field of financial technologies, the system operational data exchange, </w:t>
      </w:r>
      <w:r w:rsidR="0090498B">
        <w:rPr>
          <w:rFonts w:ascii="Times New Roman" w:hAnsi="Times New Roman" w:cs="Times New Roman"/>
          <w:sz w:val="28"/>
          <w:szCs w:val="28"/>
          <w:lang w:val="en-US"/>
        </w:rPr>
        <w:t>and a</w:t>
      </w:r>
      <w:r>
        <w:rPr>
          <w:rFonts w:ascii="Times New Roman" w:hAnsi="Times New Roman" w:cs="Times New Roman"/>
          <w:sz w:val="28"/>
          <w:szCs w:val="28"/>
          <w:lang w:val="en-US"/>
        </w:rPr>
        <w:t xml:space="preserve"> </w:t>
      </w:r>
      <w:r w:rsidRPr="00033912">
        <w:rPr>
          <w:rFonts w:ascii="Times New Roman" w:hAnsi="Times New Roman" w:cs="Times New Roman"/>
          <w:sz w:val="28"/>
          <w:szCs w:val="28"/>
          <w:lang w:val="en-US"/>
        </w:rPr>
        <w:t>cross-country exchange of practi</w:t>
      </w:r>
      <w:r>
        <w:rPr>
          <w:rFonts w:ascii="Times New Roman" w:hAnsi="Times New Roman" w:cs="Times New Roman"/>
          <w:sz w:val="28"/>
          <w:szCs w:val="28"/>
          <w:lang w:val="en-US"/>
        </w:rPr>
        <w:t xml:space="preserve">ces in monitoring of cybersecurity </w:t>
      </w:r>
      <w:r w:rsidRPr="00033912">
        <w:rPr>
          <w:rFonts w:ascii="Times New Roman" w:hAnsi="Times New Roman" w:cs="Times New Roman"/>
          <w:sz w:val="28"/>
          <w:szCs w:val="28"/>
          <w:lang w:val="en-US"/>
        </w:rPr>
        <w:t xml:space="preserve">can be used </w:t>
      </w:r>
      <w:r>
        <w:rPr>
          <w:rFonts w:ascii="Times New Roman" w:hAnsi="Times New Roman" w:cs="Times New Roman"/>
          <w:sz w:val="28"/>
          <w:szCs w:val="28"/>
          <w:lang w:val="en-US"/>
        </w:rPr>
        <w:t>a</w:t>
      </w:r>
      <w:r w:rsidRPr="00033912">
        <w:rPr>
          <w:rFonts w:ascii="Times New Roman" w:hAnsi="Times New Roman" w:cs="Times New Roman"/>
          <w:sz w:val="28"/>
          <w:szCs w:val="28"/>
          <w:lang w:val="en-US"/>
        </w:rPr>
        <w:t xml:space="preserve">s tools embedded in multilateral cooperation of </w:t>
      </w:r>
      <w:r>
        <w:rPr>
          <w:rFonts w:ascii="Times New Roman" w:hAnsi="Times New Roman" w:cs="Times New Roman"/>
          <w:sz w:val="28"/>
          <w:szCs w:val="28"/>
          <w:lang w:val="en-US"/>
        </w:rPr>
        <w:t xml:space="preserve">the </w:t>
      </w:r>
      <w:r w:rsidRPr="00033912">
        <w:rPr>
          <w:rFonts w:ascii="Times New Roman" w:hAnsi="Times New Roman" w:cs="Times New Roman"/>
          <w:sz w:val="28"/>
          <w:szCs w:val="28"/>
          <w:lang w:val="en-US"/>
        </w:rPr>
        <w:t>BRICS countries in the field of financial technologies</w:t>
      </w:r>
      <w:r>
        <w:rPr>
          <w:rFonts w:ascii="Times New Roman" w:hAnsi="Times New Roman" w:cs="Times New Roman"/>
          <w:sz w:val="28"/>
          <w:szCs w:val="28"/>
          <w:lang w:val="en-US"/>
        </w:rPr>
        <w:t>.</w:t>
      </w:r>
    </w:p>
    <w:p w:rsidR="0000254A" w:rsidRPr="00033912"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existing types of interactions</w:t>
      </w:r>
      <w:r w:rsidRPr="00033912">
        <w:rPr>
          <w:rFonts w:ascii="Times New Roman" w:hAnsi="Times New Roman" w:cs="Times New Roman"/>
          <w:sz w:val="28"/>
          <w:szCs w:val="28"/>
          <w:lang w:val="en-US"/>
        </w:rPr>
        <w:t xml:space="preserve"> </w:t>
      </w:r>
      <w:r>
        <w:rPr>
          <w:rFonts w:ascii="Times New Roman" w:hAnsi="Times New Roman" w:cs="Times New Roman"/>
          <w:sz w:val="28"/>
          <w:szCs w:val="28"/>
          <w:lang w:val="en-US"/>
        </w:rPr>
        <w:t>such as</w:t>
      </w:r>
      <w:r w:rsidRPr="00033912">
        <w:rPr>
          <w:rFonts w:ascii="Times New Roman" w:hAnsi="Times New Roman" w:cs="Times New Roman"/>
          <w:sz w:val="28"/>
          <w:szCs w:val="28"/>
          <w:lang w:val="en-US"/>
        </w:rPr>
        <w:t xml:space="preserve"> meetings of leaders, Ministers, working groups have already shown their effectiveness. </w:t>
      </w:r>
      <w:r>
        <w:rPr>
          <w:rFonts w:ascii="Times New Roman" w:hAnsi="Times New Roman" w:cs="Times New Roman"/>
          <w:sz w:val="28"/>
          <w:szCs w:val="28"/>
          <w:lang w:val="en-US"/>
        </w:rPr>
        <w:t>I</w:t>
      </w:r>
      <w:r w:rsidRPr="00033912">
        <w:rPr>
          <w:rFonts w:ascii="Times New Roman" w:hAnsi="Times New Roman" w:cs="Times New Roman"/>
          <w:sz w:val="28"/>
          <w:szCs w:val="28"/>
          <w:lang w:val="en-US"/>
        </w:rPr>
        <w:t>n the con</w:t>
      </w:r>
      <w:r>
        <w:rPr>
          <w:rFonts w:ascii="Times New Roman" w:hAnsi="Times New Roman" w:cs="Times New Roman"/>
          <w:sz w:val="28"/>
          <w:szCs w:val="28"/>
          <w:lang w:val="en-US"/>
        </w:rPr>
        <w:t>text</w:t>
      </w:r>
      <w:r w:rsidRPr="00033912">
        <w:rPr>
          <w:rFonts w:ascii="Times New Roman" w:hAnsi="Times New Roman" w:cs="Times New Roman"/>
          <w:sz w:val="28"/>
          <w:szCs w:val="28"/>
          <w:lang w:val="en-US"/>
        </w:rPr>
        <w:t xml:space="preserve"> of new global </w:t>
      </w:r>
      <w:r w:rsidR="00BD0A07" w:rsidRPr="00033912">
        <w:rPr>
          <w:rFonts w:ascii="Times New Roman" w:hAnsi="Times New Roman" w:cs="Times New Roman"/>
          <w:sz w:val="28"/>
          <w:szCs w:val="28"/>
          <w:lang w:val="en-US"/>
        </w:rPr>
        <w:t>challenges,</w:t>
      </w:r>
      <w:r w:rsidRPr="00033912">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regulators</w:t>
      </w:r>
      <w:r w:rsidRPr="00033912">
        <w:rPr>
          <w:rFonts w:ascii="Times New Roman" w:hAnsi="Times New Roman" w:cs="Times New Roman"/>
          <w:sz w:val="28"/>
          <w:szCs w:val="28"/>
          <w:lang w:val="en-US"/>
        </w:rPr>
        <w:t xml:space="preserve"> need to work quickly</w:t>
      </w:r>
      <w:r>
        <w:rPr>
          <w:rFonts w:ascii="Times New Roman" w:hAnsi="Times New Roman" w:cs="Times New Roman"/>
          <w:sz w:val="28"/>
          <w:szCs w:val="28"/>
          <w:lang w:val="en-US"/>
        </w:rPr>
        <w:t xml:space="preserve">, so far as possible, </w:t>
      </w:r>
      <w:r w:rsidRPr="00033912">
        <w:rPr>
          <w:rFonts w:ascii="Times New Roman" w:hAnsi="Times New Roman" w:cs="Times New Roman"/>
          <w:sz w:val="28"/>
          <w:szCs w:val="28"/>
          <w:lang w:val="en-US"/>
        </w:rPr>
        <w:t>to k</w:t>
      </w:r>
      <w:r>
        <w:rPr>
          <w:rFonts w:ascii="Times New Roman" w:hAnsi="Times New Roman" w:cs="Times New Roman"/>
          <w:sz w:val="28"/>
          <w:szCs w:val="28"/>
          <w:lang w:val="en-US"/>
        </w:rPr>
        <w:t>eep up in the</w:t>
      </w:r>
      <w:r w:rsidRPr="00033912">
        <w:rPr>
          <w:rFonts w:ascii="Times New Roman" w:hAnsi="Times New Roman" w:cs="Times New Roman"/>
          <w:sz w:val="28"/>
          <w:szCs w:val="28"/>
          <w:lang w:val="en-US"/>
        </w:rPr>
        <w:t xml:space="preserve"> rapidly changing financial envi</w:t>
      </w:r>
      <w:r>
        <w:rPr>
          <w:rFonts w:ascii="Times New Roman" w:hAnsi="Times New Roman" w:cs="Times New Roman"/>
          <w:sz w:val="28"/>
          <w:szCs w:val="28"/>
          <w:lang w:val="en-US"/>
        </w:rPr>
        <w:t xml:space="preserve">ronment. </w:t>
      </w:r>
      <w:r w:rsidR="00BD0A07">
        <w:rPr>
          <w:rFonts w:ascii="Times New Roman" w:hAnsi="Times New Roman" w:cs="Times New Roman"/>
          <w:sz w:val="28"/>
          <w:szCs w:val="28"/>
          <w:lang w:val="en-US"/>
        </w:rPr>
        <w:t>However,</w:t>
      </w:r>
      <w:r>
        <w:rPr>
          <w:rFonts w:ascii="Times New Roman" w:hAnsi="Times New Roman" w:cs="Times New Roman"/>
          <w:sz w:val="28"/>
          <w:szCs w:val="28"/>
          <w:lang w:val="en-US"/>
        </w:rPr>
        <w:t xml:space="preserve"> their aim should</w:t>
      </w:r>
      <w:r w:rsidRPr="00033912">
        <w:rPr>
          <w:rFonts w:ascii="Times New Roman" w:hAnsi="Times New Roman" w:cs="Times New Roman"/>
          <w:sz w:val="28"/>
          <w:szCs w:val="28"/>
          <w:lang w:val="en-US"/>
        </w:rPr>
        <w:t xml:space="preserve"> not only </w:t>
      </w:r>
      <w:r>
        <w:rPr>
          <w:rFonts w:ascii="Times New Roman" w:hAnsi="Times New Roman" w:cs="Times New Roman"/>
          <w:sz w:val="28"/>
          <w:szCs w:val="28"/>
          <w:lang w:val="en-US"/>
        </w:rPr>
        <w:t xml:space="preserve">conclude in the </w:t>
      </w:r>
      <w:r w:rsidRPr="00033912">
        <w:rPr>
          <w:rFonts w:ascii="Times New Roman" w:hAnsi="Times New Roman" w:cs="Times New Roman"/>
          <w:sz w:val="28"/>
          <w:szCs w:val="28"/>
          <w:lang w:val="en-US"/>
        </w:rPr>
        <w:t xml:space="preserve">protection </w:t>
      </w:r>
      <w:r>
        <w:rPr>
          <w:rFonts w:ascii="Times New Roman" w:hAnsi="Times New Roman" w:cs="Times New Roman"/>
          <w:sz w:val="28"/>
          <w:szCs w:val="28"/>
          <w:lang w:val="en-US"/>
        </w:rPr>
        <w:t>against</w:t>
      </w:r>
      <w:r w:rsidRPr="00033912">
        <w:rPr>
          <w:rFonts w:ascii="Times New Roman" w:hAnsi="Times New Roman" w:cs="Times New Roman"/>
          <w:sz w:val="28"/>
          <w:szCs w:val="28"/>
          <w:lang w:val="en-US"/>
        </w:rPr>
        <w:t xml:space="preserve"> the risks of FinTech; they should also seek to guide </w:t>
      </w:r>
      <w:r>
        <w:rPr>
          <w:rFonts w:ascii="Times New Roman" w:hAnsi="Times New Roman" w:cs="Times New Roman"/>
          <w:sz w:val="28"/>
          <w:szCs w:val="28"/>
          <w:lang w:val="en-US"/>
        </w:rPr>
        <w:t>it</w:t>
      </w:r>
      <w:r w:rsidRPr="00033912">
        <w:rPr>
          <w:rFonts w:ascii="Times New Roman" w:hAnsi="Times New Roman" w:cs="Times New Roman"/>
          <w:sz w:val="28"/>
          <w:szCs w:val="28"/>
          <w:lang w:val="en-US"/>
        </w:rPr>
        <w:t xml:space="preserve">, so </w:t>
      </w:r>
      <w:r>
        <w:rPr>
          <w:rFonts w:ascii="Times New Roman" w:hAnsi="Times New Roman" w:cs="Times New Roman"/>
          <w:sz w:val="28"/>
          <w:szCs w:val="28"/>
          <w:lang w:val="en-US"/>
        </w:rPr>
        <w:t>it</w:t>
      </w:r>
      <w:r w:rsidRPr="00033912">
        <w:rPr>
          <w:rFonts w:ascii="Times New Roman" w:hAnsi="Times New Roman" w:cs="Times New Roman"/>
          <w:sz w:val="28"/>
          <w:szCs w:val="28"/>
          <w:lang w:val="en-US"/>
        </w:rPr>
        <w:t xml:space="preserve"> could fully realize his potential. For example, FinTech needs to be consistent with the objectives of sustainable development – efforts that require new standards, market innovation and collaboration. Countries around the world must integrate digital funding in their plans for financing sustainable development.</w:t>
      </w:r>
      <w:r>
        <w:rPr>
          <w:rFonts w:ascii="Times New Roman" w:hAnsi="Times New Roman" w:cs="Times New Roman"/>
          <w:sz w:val="28"/>
          <w:szCs w:val="28"/>
          <w:lang w:val="en-US"/>
        </w:rPr>
        <w:t xml:space="preserve"> </w:t>
      </w:r>
      <w:r w:rsidRPr="00033912">
        <w:rPr>
          <w:rFonts w:ascii="Times New Roman" w:hAnsi="Times New Roman" w:cs="Times New Roman"/>
          <w:sz w:val="28"/>
          <w:szCs w:val="28"/>
          <w:lang w:val="en-US"/>
        </w:rPr>
        <w:t xml:space="preserve">In connection with the specifics of this </w:t>
      </w:r>
      <w:r w:rsidR="00BD0A07" w:rsidRPr="00033912">
        <w:rPr>
          <w:rFonts w:ascii="Times New Roman" w:hAnsi="Times New Roman" w:cs="Times New Roman"/>
          <w:sz w:val="28"/>
          <w:szCs w:val="28"/>
          <w:lang w:val="en-US"/>
        </w:rPr>
        <w:t>cooperation,</w:t>
      </w:r>
      <w:r w:rsidRPr="00033912">
        <w:rPr>
          <w:rFonts w:ascii="Times New Roman" w:hAnsi="Times New Roman" w:cs="Times New Roman"/>
          <w:sz w:val="28"/>
          <w:szCs w:val="28"/>
          <w:lang w:val="en-US"/>
        </w:rPr>
        <w:t xml:space="preserve"> </w:t>
      </w:r>
      <w:r>
        <w:rPr>
          <w:rFonts w:ascii="Times New Roman" w:hAnsi="Times New Roman" w:cs="Times New Roman"/>
          <w:sz w:val="28"/>
          <w:szCs w:val="28"/>
          <w:lang w:val="en-US"/>
        </w:rPr>
        <w:t>we offer an</w:t>
      </w:r>
      <w:r w:rsidRPr="0003391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active </w:t>
      </w:r>
      <w:r w:rsidRPr="00033912">
        <w:rPr>
          <w:rFonts w:ascii="Times New Roman" w:hAnsi="Times New Roman" w:cs="Times New Roman"/>
          <w:sz w:val="28"/>
          <w:szCs w:val="28"/>
          <w:lang w:val="en-US"/>
        </w:rPr>
        <w:t>inclusion</w:t>
      </w:r>
      <w:r>
        <w:rPr>
          <w:rFonts w:ascii="Times New Roman" w:hAnsi="Times New Roman" w:cs="Times New Roman"/>
          <w:sz w:val="28"/>
          <w:szCs w:val="28"/>
          <w:lang w:val="en-US"/>
        </w:rPr>
        <w:t xml:space="preserve"> of</w:t>
      </w:r>
      <w:r w:rsidRPr="008D6D82">
        <w:rPr>
          <w:lang w:val="en-US"/>
        </w:rPr>
        <w:t xml:space="preserve"> </w:t>
      </w:r>
      <w:r w:rsidRPr="008D6D82">
        <w:rPr>
          <w:rFonts w:ascii="Times New Roman" w:hAnsi="Times New Roman" w:cs="Times New Roman"/>
          <w:sz w:val="28"/>
          <w:szCs w:val="28"/>
          <w:lang w:val="en-US"/>
        </w:rPr>
        <w:t>member</w:t>
      </w:r>
      <w:r>
        <w:rPr>
          <w:rFonts w:ascii="Times New Roman" w:hAnsi="Times New Roman" w:cs="Times New Roman"/>
          <w:sz w:val="28"/>
          <w:szCs w:val="28"/>
          <w:lang w:val="en-US"/>
        </w:rPr>
        <w:t>s</w:t>
      </w:r>
      <w:r w:rsidRPr="00033912">
        <w:rPr>
          <w:rFonts w:ascii="Times New Roman" w:hAnsi="Times New Roman" w:cs="Times New Roman"/>
          <w:sz w:val="28"/>
          <w:szCs w:val="28"/>
          <w:lang w:val="en-US"/>
        </w:rPr>
        <w:t xml:space="preserve"> of regulators. </w:t>
      </w:r>
      <w:r w:rsidRPr="00D82C10">
        <w:rPr>
          <w:rFonts w:ascii="Times New Roman" w:hAnsi="Times New Roman" w:cs="Times New Roman"/>
          <w:sz w:val="28"/>
          <w:szCs w:val="28"/>
          <w:lang w:val="en-US"/>
        </w:rPr>
        <w:t>[11]</w:t>
      </w:r>
    </w:p>
    <w:p w:rsidR="0000254A" w:rsidRPr="00130F87" w:rsidRDefault="0000254A" w:rsidP="0000254A">
      <w:pPr>
        <w:spacing w:after="0" w:line="360" w:lineRule="auto"/>
        <w:jc w:val="both"/>
        <w:rPr>
          <w:rFonts w:ascii="Times New Roman" w:hAnsi="Times New Roman" w:cs="Times New Roman"/>
          <w:sz w:val="28"/>
          <w:szCs w:val="28"/>
          <w:lang w:val="en-US"/>
        </w:rPr>
      </w:pPr>
      <w:r w:rsidRPr="00BC3063">
        <w:rPr>
          <w:rFonts w:ascii="Times New Roman" w:hAnsi="Times New Roman" w:cs="Times New Roman"/>
          <w:sz w:val="28"/>
          <w:szCs w:val="28"/>
          <w:lang w:val="en-US"/>
        </w:rPr>
        <w:t>The newly c</w:t>
      </w:r>
      <w:r>
        <w:rPr>
          <w:rFonts w:ascii="Times New Roman" w:hAnsi="Times New Roman" w:cs="Times New Roman"/>
          <w:sz w:val="28"/>
          <w:szCs w:val="28"/>
          <w:lang w:val="en-US"/>
        </w:rPr>
        <w:t>reated institutions of the New D</w:t>
      </w:r>
      <w:r w:rsidRPr="00BC3063">
        <w:rPr>
          <w:rFonts w:ascii="Times New Roman" w:hAnsi="Times New Roman" w:cs="Times New Roman"/>
          <w:sz w:val="28"/>
          <w:szCs w:val="28"/>
          <w:lang w:val="en-US"/>
        </w:rPr>
        <w:t xml:space="preserve">evelopment Bank of </w:t>
      </w:r>
      <w:r>
        <w:rPr>
          <w:rFonts w:ascii="Times New Roman" w:hAnsi="Times New Roman" w:cs="Times New Roman"/>
          <w:sz w:val="28"/>
          <w:szCs w:val="28"/>
          <w:lang w:val="en-US"/>
        </w:rPr>
        <w:t>the BRICS and Asian I</w:t>
      </w:r>
      <w:r w:rsidRPr="00BC3063">
        <w:rPr>
          <w:rFonts w:ascii="Times New Roman" w:hAnsi="Times New Roman" w:cs="Times New Roman"/>
          <w:sz w:val="28"/>
          <w:szCs w:val="28"/>
          <w:lang w:val="en-US"/>
        </w:rPr>
        <w:t xml:space="preserve">nfrastructure </w:t>
      </w:r>
      <w:r>
        <w:rPr>
          <w:rFonts w:ascii="Times New Roman" w:hAnsi="Times New Roman" w:cs="Times New Roman"/>
          <w:sz w:val="28"/>
          <w:szCs w:val="28"/>
          <w:lang w:val="en-US"/>
        </w:rPr>
        <w:t xml:space="preserve">Investment </w:t>
      </w:r>
      <w:r w:rsidRPr="00BC3063">
        <w:rPr>
          <w:rFonts w:ascii="Times New Roman" w:hAnsi="Times New Roman" w:cs="Times New Roman"/>
          <w:sz w:val="28"/>
          <w:szCs w:val="28"/>
          <w:lang w:val="en-US"/>
        </w:rPr>
        <w:t>Bank</w:t>
      </w:r>
      <w:r>
        <w:rPr>
          <w:rFonts w:ascii="Times New Roman" w:hAnsi="Times New Roman" w:cs="Times New Roman"/>
          <w:sz w:val="28"/>
          <w:szCs w:val="28"/>
          <w:lang w:val="en-US"/>
        </w:rPr>
        <w:t xml:space="preserve"> could be important members of</w:t>
      </w:r>
      <w:r w:rsidRPr="00BC3063">
        <w:rPr>
          <w:rFonts w:ascii="Times New Roman" w:hAnsi="Times New Roman" w:cs="Times New Roman"/>
          <w:sz w:val="28"/>
          <w:szCs w:val="28"/>
          <w:lang w:val="en-US"/>
        </w:rPr>
        <w:t xml:space="preserve"> a mechanism of cooperation </w:t>
      </w:r>
      <w:r>
        <w:rPr>
          <w:rFonts w:ascii="Times New Roman" w:hAnsi="Times New Roman" w:cs="Times New Roman"/>
          <w:sz w:val="28"/>
          <w:szCs w:val="28"/>
          <w:lang w:val="en-US"/>
        </w:rPr>
        <w:t xml:space="preserve">of the </w:t>
      </w:r>
      <w:r w:rsidRPr="00BC3063">
        <w:rPr>
          <w:rFonts w:ascii="Times New Roman" w:hAnsi="Times New Roman" w:cs="Times New Roman"/>
          <w:sz w:val="28"/>
          <w:szCs w:val="28"/>
          <w:lang w:val="en-US"/>
        </w:rPr>
        <w:t>BRICS in t</w:t>
      </w:r>
      <w:r>
        <w:rPr>
          <w:rFonts w:ascii="Times New Roman" w:hAnsi="Times New Roman" w:cs="Times New Roman"/>
          <w:sz w:val="28"/>
          <w:szCs w:val="28"/>
          <w:lang w:val="en-US"/>
        </w:rPr>
        <w:t>he financial technology field, a</w:t>
      </w:r>
      <w:r w:rsidRPr="00BC3063">
        <w:rPr>
          <w:rFonts w:ascii="Times New Roman" w:hAnsi="Times New Roman" w:cs="Times New Roman"/>
          <w:sz w:val="28"/>
          <w:szCs w:val="28"/>
          <w:lang w:val="en-US"/>
        </w:rPr>
        <w:t>s a distinctive feature of the development of financial technologies in Russia and</w:t>
      </w:r>
      <w:r w:rsidRPr="00130F87">
        <w:rPr>
          <w:rFonts w:ascii="Times New Roman" w:hAnsi="Times New Roman" w:cs="Times New Roman"/>
          <w:sz w:val="28"/>
          <w:szCs w:val="28"/>
          <w:lang w:val="en-US"/>
        </w:rPr>
        <w:t xml:space="preserve"> China</w:t>
      </w:r>
      <w:r>
        <w:rPr>
          <w:rFonts w:ascii="Times New Roman" w:hAnsi="Times New Roman" w:cs="Times New Roman"/>
          <w:sz w:val="28"/>
          <w:szCs w:val="28"/>
          <w:lang w:val="en-US"/>
        </w:rPr>
        <w:t>,</w:t>
      </w:r>
      <w:r w:rsidRPr="00130F87">
        <w:rPr>
          <w:rFonts w:ascii="Times New Roman" w:hAnsi="Times New Roman" w:cs="Times New Roman"/>
          <w:sz w:val="28"/>
          <w:szCs w:val="28"/>
          <w:lang w:val="en-US"/>
        </w:rPr>
        <w:t xml:space="preserve"> compared to the US</w:t>
      </w:r>
      <w:r>
        <w:rPr>
          <w:rFonts w:ascii="Times New Roman" w:hAnsi="Times New Roman" w:cs="Times New Roman"/>
          <w:sz w:val="28"/>
          <w:szCs w:val="28"/>
          <w:lang w:val="en-US"/>
        </w:rPr>
        <w:t>A</w:t>
      </w:r>
      <w:r w:rsidRPr="00130F87">
        <w:rPr>
          <w:rFonts w:ascii="Times New Roman" w:hAnsi="Times New Roman" w:cs="Times New Roman"/>
          <w:sz w:val="28"/>
          <w:szCs w:val="28"/>
          <w:lang w:val="en-US"/>
        </w:rPr>
        <w:t xml:space="preserve"> and the EU</w:t>
      </w:r>
      <w:r>
        <w:rPr>
          <w:rFonts w:ascii="Times New Roman" w:hAnsi="Times New Roman" w:cs="Times New Roman"/>
          <w:sz w:val="28"/>
          <w:szCs w:val="28"/>
          <w:lang w:val="en-US"/>
        </w:rPr>
        <w:t>,</w:t>
      </w:r>
      <w:r w:rsidRPr="00130F87">
        <w:rPr>
          <w:rFonts w:ascii="Times New Roman" w:hAnsi="Times New Roman" w:cs="Times New Roman"/>
          <w:sz w:val="28"/>
          <w:szCs w:val="28"/>
          <w:lang w:val="en-US"/>
        </w:rPr>
        <w:t xml:space="preserve"> is the active participation of banks </w:t>
      </w:r>
      <w:r w:rsidRPr="00B31EA7">
        <w:rPr>
          <w:rFonts w:ascii="Times New Roman" w:hAnsi="Times New Roman" w:cs="Times New Roman"/>
          <w:sz w:val="28"/>
          <w:szCs w:val="28"/>
          <w:lang w:val="en-US"/>
        </w:rPr>
        <w:t>[12]</w:t>
      </w:r>
      <w:r w:rsidRPr="00130F87">
        <w:rPr>
          <w:rFonts w:ascii="Times New Roman" w:hAnsi="Times New Roman" w:cs="Times New Roman"/>
          <w:sz w:val="28"/>
          <w:szCs w:val="28"/>
          <w:lang w:val="en-US"/>
        </w:rPr>
        <w:t>. It also follows that the working meetings of represe</w:t>
      </w:r>
      <w:r>
        <w:rPr>
          <w:rFonts w:ascii="Times New Roman" w:hAnsi="Times New Roman" w:cs="Times New Roman"/>
          <w:sz w:val="28"/>
          <w:szCs w:val="28"/>
          <w:lang w:val="en-US"/>
        </w:rPr>
        <w:t>ntatives of the most dynamic FinTech</w:t>
      </w:r>
      <w:r w:rsidRPr="00130F87">
        <w:rPr>
          <w:rFonts w:ascii="Times New Roman" w:hAnsi="Times New Roman" w:cs="Times New Roman"/>
          <w:sz w:val="28"/>
          <w:szCs w:val="28"/>
          <w:lang w:val="en-US"/>
        </w:rPr>
        <w:t xml:space="preserve"> companies</w:t>
      </w:r>
      <w:r>
        <w:rPr>
          <w:rFonts w:ascii="Times New Roman" w:hAnsi="Times New Roman" w:cs="Times New Roman"/>
          <w:sz w:val="28"/>
          <w:szCs w:val="28"/>
          <w:lang w:val="en-US"/>
        </w:rPr>
        <w:t xml:space="preserve"> are </w:t>
      </w:r>
      <w:r w:rsidRPr="00130F87">
        <w:rPr>
          <w:rFonts w:ascii="Times New Roman" w:hAnsi="Times New Roman" w:cs="Times New Roman"/>
          <w:sz w:val="28"/>
          <w:szCs w:val="28"/>
          <w:lang w:val="en-US"/>
        </w:rPr>
        <w:t xml:space="preserve">necessary. </w:t>
      </w:r>
    </w:p>
    <w:p w:rsidR="0000254A" w:rsidRPr="00130F87" w:rsidRDefault="0000254A" w:rsidP="0000254A">
      <w:pPr>
        <w:spacing w:after="0" w:line="360" w:lineRule="auto"/>
        <w:jc w:val="both"/>
        <w:rPr>
          <w:rFonts w:ascii="Times New Roman" w:hAnsi="Times New Roman" w:cs="Times New Roman"/>
          <w:sz w:val="28"/>
          <w:szCs w:val="28"/>
          <w:lang w:val="en-US"/>
        </w:rPr>
      </w:pPr>
      <w:r w:rsidRPr="00130F87">
        <w:rPr>
          <w:rFonts w:ascii="Times New Roman" w:hAnsi="Times New Roman" w:cs="Times New Roman"/>
          <w:sz w:val="28"/>
          <w:szCs w:val="28"/>
          <w:lang w:val="en-US"/>
        </w:rPr>
        <w:t xml:space="preserve">Thus, the structural and functional elements of the mechanism of cooperation of </w:t>
      </w:r>
      <w:r>
        <w:rPr>
          <w:rFonts w:ascii="Times New Roman" w:hAnsi="Times New Roman" w:cs="Times New Roman"/>
          <w:sz w:val="28"/>
          <w:szCs w:val="28"/>
          <w:lang w:val="en-US"/>
        </w:rPr>
        <w:t xml:space="preserve">the </w:t>
      </w:r>
      <w:r w:rsidRPr="00130F87">
        <w:rPr>
          <w:rFonts w:ascii="Times New Roman" w:hAnsi="Times New Roman" w:cs="Times New Roman"/>
          <w:sz w:val="28"/>
          <w:szCs w:val="28"/>
          <w:lang w:val="en-US"/>
        </w:rPr>
        <w:t xml:space="preserve">BRICS countries in the financial technology field </w:t>
      </w:r>
      <w:r w:rsidR="00405BA6">
        <w:rPr>
          <w:rFonts w:ascii="Times New Roman" w:hAnsi="Times New Roman" w:cs="Times New Roman"/>
          <w:sz w:val="28"/>
          <w:szCs w:val="28"/>
          <w:lang w:val="en-US"/>
        </w:rPr>
        <w:t>are</w:t>
      </w:r>
      <w:r w:rsidRPr="00130F87">
        <w:rPr>
          <w:rFonts w:ascii="Times New Roman" w:hAnsi="Times New Roman" w:cs="Times New Roman"/>
          <w:sz w:val="28"/>
          <w:szCs w:val="28"/>
          <w:lang w:val="en-US"/>
        </w:rPr>
        <w:t xml:space="preserve"> </w:t>
      </w:r>
      <w:r w:rsidRPr="008445CE">
        <w:rPr>
          <w:rFonts w:ascii="Times New Roman" w:hAnsi="Times New Roman" w:cs="Times New Roman"/>
          <w:sz w:val="28"/>
          <w:szCs w:val="28"/>
          <w:lang w:val="en-US"/>
        </w:rPr>
        <w:t>principles of interaction building; collaboration tools; ways of interaction.</w:t>
      </w:r>
    </w:p>
    <w:p w:rsidR="0000254A" w:rsidRPr="00F62F42" w:rsidRDefault="0000254A" w:rsidP="0000254A">
      <w:pPr>
        <w:spacing w:after="0" w:line="360" w:lineRule="auto"/>
        <w:rPr>
          <w:rFonts w:ascii="Times New Roman" w:hAnsi="Times New Roman" w:cs="Times New Roman"/>
          <w:b/>
          <w:sz w:val="28"/>
          <w:szCs w:val="28"/>
          <w:lang w:val="en-US"/>
        </w:rPr>
      </w:pPr>
      <w:r w:rsidRPr="00F62F42">
        <w:rPr>
          <w:rFonts w:ascii="Times New Roman" w:hAnsi="Times New Roman" w:cs="Times New Roman"/>
          <w:b/>
          <w:sz w:val="28"/>
          <w:szCs w:val="28"/>
          <w:lang w:val="en-US"/>
        </w:rPr>
        <w:t>Results and Discussions</w:t>
      </w:r>
    </w:p>
    <w:p w:rsidR="0000254A" w:rsidRDefault="0000254A" w:rsidP="0000254A">
      <w:pPr>
        <w:spacing w:after="0" w:line="360" w:lineRule="auto"/>
        <w:jc w:val="both"/>
        <w:rPr>
          <w:rFonts w:ascii="Times New Roman" w:hAnsi="Times New Roman" w:cs="Times New Roman"/>
          <w:sz w:val="28"/>
          <w:szCs w:val="28"/>
          <w:lang w:val="en-US"/>
        </w:rPr>
      </w:pPr>
      <w:r w:rsidRPr="00BC3063">
        <w:rPr>
          <w:rFonts w:ascii="Times New Roman" w:hAnsi="Times New Roman" w:cs="Times New Roman"/>
          <w:sz w:val="28"/>
          <w:szCs w:val="28"/>
          <w:lang w:val="en-US"/>
        </w:rPr>
        <w:t>Using new financial technologies, the partici</w:t>
      </w:r>
      <w:r>
        <w:rPr>
          <w:rFonts w:ascii="Times New Roman" w:hAnsi="Times New Roman" w:cs="Times New Roman"/>
          <w:sz w:val="28"/>
          <w:szCs w:val="28"/>
          <w:lang w:val="en-US"/>
        </w:rPr>
        <w:t xml:space="preserve">pants of economic relations face </w:t>
      </w:r>
      <w:r w:rsidRPr="00BC3063">
        <w:rPr>
          <w:rFonts w:ascii="Times New Roman" w:hAnsi="Times New Roman" w:cs="Times New Roman"/>
          <w:sz w:val="28"/>
          <w:szCs w:val="28"/>
          <w:lang w:val="en-US"/>
        </w:rPr>
        <w:t>new global challenges</w:t>
      </w:r>
      <w:r>
        <w:rPr>
          <w:rFonts w:ascii="Times New Roman" w:hAnsi="Times New Roman" w:cs="Times New Roman"/>
          <w:sz w:val="28"/>
          <w:szCs w:val="28"/>
          <w:lang w:val="en-US"/>
        </w:rPr>
        <w:t xml:space="preserve"> and their</w:t>
      </w:r>
      <w:r w:rsidRPr="00BC3063">
        <w:rPr>
          <w:rFonts w:ascii="Times New Roman" w:hAnsi="Times New Roman" w:cs="Times New Roman"/>
          <w:sz w:val="28"/>
          <w:szCs w:val="28"/>
          <w:lang w:val="en-US"/>
        </w:rPr>
        <w:t xml:space="preserve"> consequences </w:t>
      </w:r>
      <w:r>
        <w:rPr>
          <w:rFonts w:ascii="Times New Roman" w:hAnsi="Times New Roman" w:cs="Times New Roman"/>
          <w:sz w:val="28"/>
          <w:szCs w:val="28"/>
          <w:lang w:val="en-US"/>
        </w:rPr>
        <w:t>are</w:t>
      </w:r>
      <w:r w:rsidRPr="00BC3063">
        <w:rPr>
          <w:rFonts w:ascii="Times New Roman" w:hAnsi="Times New Roman" w:cs="Times New Roman"/>
          <w:sz w:val="28"/>
          <w:szCs w:val="28"/>
          <w:lang w:val="en-US"/>
        </w:rPr>
        <w:t xml:space="preserve"> difficult to predict. The authors propose a mechanism of cooperation of </w:t>
      </w:r>
      <w:r>
        <w:rPr>
          <w:rFonts w:ascii="Times New Roman" w:hAnsi="Times New Roman" w:cs="Times New Roman"/>
          <w:sz w:val="28"/>
          <w:szCs w:val="28"/>
          <w:lang w:val="en-US"/>
        </w:rPr>
        <w:t xml:space="preserve">the </w:t>
      </w:r>
      <w:r w:rsidRPr="00BC3063">
        <w:rPr>
          <w:rFonts w:ascii="Times New Roman" w:hAnsi="Times New Roman" w:cs="Times New Roman"/>
          <w:sz w:val="28"/>
          <w:szCs w:val="28"/>
          <w:lang w:val="en-US"/>
        </w:rPr>
        <w:t xml:space="preserve">BRICS countries in the financial technology </w:t>
      </w:r>
      <w:r>
        <w:rPr>
          <w:rFonts w:ascii="Times New Roman" w:hAnsi="Times New Roman" w:cs="Times New Roman"/>
          <w:sz w:val="28"/>
          <w:szCs w:val="28"/>
          <w:lang w:val="en-US"/>
        </w:rPr>
        <w:t>environment</w:t>
      </w:r>
      <w:r w:rsidRPr="00BC3063">
        <w:rPr>
          <w:rFonts w:ascii="Times New Roman" w:hAnsi="Times New Roman" w:cs="Times New Roman"/>
          <w:sz w:val="28"/>
          <w:szCs w:val="28"/>
          <w:lang w:val="en-US"/>
        </w:rPr>
        <w:t xml:space="preserve"> as a way of collaborative development of measures</w:t>
      </w:r>
      <w:r>
        <w:rPr>
          <w:rFonts w:ascii="Times New Roman" w:hAnsi="Times New Roman" w:cs="Times New Roman"/>
          <w:sz w:val="28"/>
          <w:szCs w:val="28"/>
          <w:lang w:val="en-US"/>
        </w:rPr>
        <w:t>,</w:t>
      </w:r>
      <w:r w:rsidRPr="00BC3063">
        <w:rPr>
          <w:rFonts w:ascii="Times New Roman" w:hAnsi="Times New Roman" w:cs="Times New Roman"/>
          <w:sz w:val="28"/>
          <w:szCs w:val="28"/>
          <w:lang w:val="en-US"/>
        </w:rPr>
        <w:t xml:space="preserve"> conducive to the full realization of all opportunities </w:t>
      </w:r>
      <w:r>
        <w:rPr>
          <w:rFonts w:ascii="Times New Roman" w:hAnsi="Times New Roman" w:cs="Times New Roman"/>
          <w:sz w:val="28"/>
          <w:szCs w:val="28"/>
          <w:lang w:val="en-US"/>
        </w:rPr>
        <w:t>of using</w:t>
      </w:r>
      <w:r w:rsidRPr="00BC3063">
        <w:rPr>
          <w:rFonts w:ascii="Times New Roman" w:hAnsi="Times New Roman" w:cs="Times New Roman"/>
          <w:sz w:val="28"/>
          <w:szCs w:val="28"/>
          <w:lang w:val="en-US"/>
        </w:rPr>
        <w:t xml:space="preserve"> financial technology to ensure sustainable deve</w:t>
      </w:r>
      <w:r>
        <w:rPr>
          <w:rFonts w:ascii="Times New Roman" w:hAnsi="Times New Roman" w:cs="Times New Roman"/>
          <w:sz w:val="28"/>
          <w:szCs w:val="28"/>
          <w:lang w:val="en-US"/>
        </w:rPr>
        <w:t xml:space="preserve">lopment of the BRICS countries and </w:t>
      </w:r>
      <w:r w:rsidRPr="00BC3063">
        <w:rPr>
          <w:rFonts w:ascii="Times New Roman" w:hAnsi="Times New Roman" w:cs="Times New Roman"/>
          <w:sz w:val="28"/>
          <w:szCs w:val="28"/>
          <w:lang w:val="en-US"/>
        </w:rPr>
        <w:t>prevent potential threats, as well as coping with possible negative consequences arising from the use of new financial technologies.</w:t>
      </w:r>
      <w:r>
        <w:rPr>
          <w:rFonts w:ascii="Times New Roman" w:hAnsi="Times New Roman" w:cs="Times New Roman"/>
          <w:sz w:val="28"/>
          <w:szCs w:val="28"/>
          <w:lang w:val="en-US"/>
        </w:rPr>
        <w:t xml:space="preserve"> T</w:t>
      </w:r>
      <w:r w:rsidRPr="00130F87">
        <w:rPr>
          <w:rFonts w:ascii="Times New Roman" w:hAnsi="Times New Roman" w:cs="Times New Roman"/>
          <w:sz w:val="28"/>
          <w:szCs w:val="28"/>
          <w:lang w:val="en-US"/>
        </w:rPr>
        <w:t xml:space="preserve">he structural and functional elements of the mechanism of cooperation of </w:t>
      </w:r>
      <w:r>
        <w:rPr>
          <w:rFonts w:ascii="Times New Roman" w:hAnsi="Times New Roman" w:cs="Times New Roman"/>
          <w:sz w:val="28"/>
          <w:szCs w:val="28"/>
          <w:lang w:val="en-US"/>
        </w:rPr>
        <w:t xml:space="preserve">the </w:t>
      </w:r>
      <w:r w:rsidRPr="00130F87">
        <w:rPr>
          <w:rFonts w:ascii="Times New Roman" w:hAnsi="Times New Roman" w:cs="Times New Roman"/>
          <w:sz w:val="28"/>
          <w:szCs w:val="28"/>
          <w:lang w:val="en-US"/>
        </w:rPr>
        <w:t xml:space="preserve">BRICS countries in the financial technology field </w:t>
      </w:r>
      <w:r w:rsidR="0050073B">
        <w:rPr>
          <w:rFonts w:ascii="Times New Roman" w:hAnsi="Times New Roman" w:cs="Times New Roman"/>
          <w:sz w:val="28"/>
          <w:szCs w:val="28"/>
          <w:lang w:val="en-US"/>
        </w:rPr>
        <w:t>are</w:t>
      </w:r>
      <w:r w:rsidRPr="00130F87">
        <w:rPr>
          <w:rFonts w:ascii="Times New Roman" w:hAnsi="Times New Roman" w:cs="Times New Roman"/>
          <w:sz w:val="28"/>
          <w:szCs w:val="28"/>
          <w:lang w:val="en-US"/>
        </w:rPr>
        <w:t xml:space="preserve"> principles of interaction; </w:t>
      </w:r>
      <w:r w:rsidRPr="008445CE">
        <w:rPr>
          <w:rFonts w:ascii="Times New Roman" w:hAnsi="Times New Roman" w:cs="Times New Roman"/>
          <w:sz w:val="28"/>
          <w:szCs w:val="28"/>
          <w:shd w:val="clear" w:color="auto" w:fill="FFFFFF" w:themeFill="background1"/>
          <w:lang w:val="en-US"/>
        </w:rPr>
        <w:t>collaboration tools; ways of interaction.</w:t>
      </w:r>
    </w:p>
    <w:p w:rsidR="0000254A" w:rsidRPr="00F62F42" w:rsidRDefault="0000254A" w:rsidP="0000254A">
      <w:pPr>
        <w:spacing w:after="0" w:line="360" w:lineRule="auto"/>
        <w:rPr>
          <w:rFonts w:ascii="Times New Roman" w:hAnsi="Times New Roman" w:cs="Times New Roman"/>
          <w:b/>
          <w:sz w:val="28"/>
          <w:szCs w:val="28"/>
          <w:lang w:val="en-US"/>
        </w:rPr>
      </w:pPr>
      <w:r w:rsidRPr="00F62F42">
        <w:rPr>
          <w:rFonts w:ascii="Times New Roman" w:hAnsi="Times New Roman" w:cs="Times New Roman"/>
          <w:b/>
          <w:sz w:val="28"/>
          <w:szCs w:val="28"/>
          <w:lang w:val="en-US"/>
        </w:rPr>
        <w:t>Conclusion</w:t>
      </w:r>
    </w:p>
    <w:p w:rsidR="0000254A" w:rsidRPr="00BC3063" w:rsidRDefault="0000254A" w:rsidP="0000254A">
      <w:pPr>
        <w:spacing w:after="0" w:line="360" w:lineRule="auto"/>
        <w:jc w:val="both"/>
        <w:rPr>
          <w:rFonts w:ascii="Times New Roman" w:hAnsi="Times New Roman" w:cs="Times New Roman"/>
          <w:sz w:val="28"/>
          <w:szCs w:val="28"/>
          <w:lang w:val="en-US"/>
        </w:rPr>
      </w:pPr>
      <w:r w:rsidRPr="00BC3063">
        <w:rPr>
          <w:rFonts w:ascii="Times New Roman" w:hAnsi="Times New Roman" w:cs="Times New Roman"/>
          <w:sz w:val="28"/>
          <w:szCs w:val="28"/>
          <w:lang w:val="en-US"/>
        </w:rPr>
        <w:lastRenderedPageBreak/>
        <w:t>Today, financial institutions increasingly</w:t>
      </w:r>
      <w:r>
        <w:rPr>
          <w:rFonts w:ascii="Times New Roman" w:hAnsi="Times New Roman" w:cs="Times New Roman"/>
          <w:sz w:val="28"/>
          <w:szCs w:val="28"/>
          <w:lang w:val="en-US"/>
        </w:rPr>
        <w:t xml:space="preserve"> tend to</w:t>
      </w:r>
      <w:r w:rsidRPr="00BC3063">
        <w:rPr>
          <w:rFonts w:ascii="Times New Roman" w:hAnsi="Times New Roman" w:cs="Times New Roman"/>
          <w:sz w:val="28"/>
          <w:szCs w:val="28"/>
          <w:lang w:val="en-US"/>
        </w:rPr>
        <w:t xml:space="preserve"> resemble large technolog</w:t>
      </w:r>
      <w:r>
        <w:rPr>
          <w:rFonts w:ascii="Times New Roman" w:hAnsi="Times New Roman" w:cs="Times New Roman"/>
          <w:sz w:val="28"/>
          <w:szCs w:val="28"/>
          <w:lang w:val="en-US"/>
        </w:rPr>
        <w:t>ical</w:t>
      </w:r>
      <w:r w:rsidRPr="00BC3063">
        <w:rPr>
          <w:rFonts w:ascii="Times New Roman" w:hAnsi="Times New Roman" w:cs="Times New Roman"/>
          <w:sz w:val="28"/>
          <w:szCs w:val="28"/>
          <w:lang w:val="en-US"/>
        </w:rPr>
        <w:t xml:space="preserve"> firms, and depen</w:t>
      </w:r>
      <w:r>
        <w:rPr>
          <w:rFonts w:ascii="Times New Roman" w:hAnsi="Times New Roman" w:cs="Times New Roman"/>
          <w:sz w:val="28"/>
          <w:szCs w:val="28"/>
          <w:lang w:val="en-US"/>
        </w:rPr>
        <w:t xml:space="preserve">d on technology </w:t>
      </w:r>
      <w:r w:rsidR="00896C51">
        <w:rPr>
          <w:rFonts w:ascii="Times New Roman" w:hAnsi="Times New Roman" w:cs="Times New Roman"/>
          <w:sz w:val="28"/>
          <w:szCs w:val="28"/>
          <w:lang w:val="en-US"/>
        </w:rPr>
        <w:t>investments;</w:t>
      </w:r>
      <w:r w:rsidRPr="00BC3063">
        <w:rPr>
          <w:rFonts w:ascii="Times New Roman" w:hAnsi="Times New Roman" w:cs="Times New Roman"/>
          <w:sz w:val="28"/>
          <w:szCs w:val="28"/>
          <w:lang w:val="en-US"/>
        </w:rPr>
        <w:t xml:space="preserve"> the financial regionalization</w:t>
      </w:r>
      <w:r w:rsidRPr="005B0B68">
        <w:rPr>
          <w:rFonts w:ascii="Times New Roman" w:hAnsi="Times New Roman" w:cs="Times New Roman"/>
          <w:sz w:val="28"/>
          <w:szCs w:val="28"/>
          <w:lang w:val="en-US"/>
        </w:rPr>
        <w:t xml:space="preserve"> </w:t>
      </w:r>
      <w:r w:rsidRPr="00BC3063">
        <w:rPr>
          <w:rFonts w:ascii="Times New Roman" w:hAnsi="Times New Roman" w:cs="Times New Roman"/>
          <w:sz w:val="28"/>
          <w:szCs w:val="28"/>
          <w:lang w:val="en-US"/>
        </w:rPr>
        <w:t>becomes</w:t>
      </w:r>
      <w:r w:rsidRPr="005B0B68">
        <w:rPr>
          <w:rFonts w:ascii="Times New Roman" w:hAnsi="Times New Roman" w:cs="Times New Roman"/>
          <w:sz w:val="28"/>
          <w:szCs w:val="28"/>
          <w:lang w:val="en-US"/>
        </w:rPr>
        <w:t xml:space="preserve"> </w:t>
      </w:r>
      <w:r w:rsidRPr="00BC3063">
        <w:rPr>
          <w:rFonts w:ascii="Times New Roman" w:hAnsi="Times New Roman" w:cs="Times New Roman"/>
          <w:sz w:val="28"/>
          <w:szCs w:val="28"/>
          <w:lang w:val="en-US"/>
        </w:rPr>
        <w:t>more obvious: differ</w:t>
      </w:r>
      <w:r>
        <w:rPr>
          <w:rFonts w:ascii="Times New Roman" w:hAnsi="Times New Roman" w:cs="Times New Roman"/>
          <w:sz w:val="28"/>
          <w:szCs w:val="28"/>
          <w:lang w:val="en-US"/>
        </w:rPr>
        <w:t>entiating priorities of clients</w:t>
      </w:r>
      <w:r w:rsidRPr="00BC3063">
        <w:rPr>
          <w:rFonts w:ascii="Times New Roman" w:hAnsi="Times New Roman" w:cs="Times New Roman"/>
          <w:sz w:val="28"/>
          <w:szCs w:val="28"/>
          <w:lang w:val="en-US"/>
        </w:rPr>
        <w:t xml:space="preserve">' needs of financial services in different regions of the world, an increasing role </w:t>
      </w:r>
      <w:r>
        <w:rPr>
          <w:rFonts w:ascii="Times New Roman" w:hAnsi="Times New Roman" w:cs="Times New Roman"/>
          <w:sz w:val="28"/>
          <w:szCs w:val="28"/>
          <w:lang w:val="en-US"/>
        </w:rPr>
        <w:t>of</w:t>
      </w:r>
      <w:r w:rsidRPr="00BC3063">
        <w:rPr>
          <w:rFonts w:ascii="Times New Roman" w:hAnsi="Times New Roman" w:cs="Times New Roman"/>
          <w:sz w:val="28"/>
          <w:szCs w:val="28"/>
          <w:lang w:val="en-US"/>
        </w:rPr>
        <w:t xml:space="preserve"> studying algorithms in the functioning of economic </w:t>
      </w:r>
      <w:r>
        <w:rPr>
          <w:rFonts w:ascii="Times New Roman" w:hAnsi="Times New Roman" w:cs="Times New Roman"/>
          <w:sz w:val="28"/>
          <w:szCs w:val="28"/>
          <w:lang w:val="en-US"/>
        </w:rPr>
        <w:t>participants</w:t>
      </w:r>
      <w:r w:rsidRPr="00BC3063">
        <w:rPr>
          <w:rFonts w:ascii="Times New Roman" w:hAnsi="Times New Roman" w:cs="Times New Roman"/>
          <w:sz w:val="28"/>
          <w:szCs w:val="28"/>
          <w:lang w:val="en-US"/>
        </w:rPr>
        <w:t>. [13]</w:t>
      </w:r>
      <w:r>
        <w:rPr>
          <w:rFonts w:ascii="Times New Roman" w:hAnsi="Times New Roman" w:cs="Times New Roman"/>
          <w:sz w:val="28"/>
          <w:szCs w:val="28"/>
          <w:lang w:val="en-US"/>
        </w:rPr>
        <w:t xml:space="preserve"> </w:t>
      </w:r>
    </w:p>
    <w:p w:rsidR="0000254A" w:rsidRPr="00BC3063" w:rsidRDefault="0000254A" w:rsidP="0000254A">
      <w:pPr>
        <w:spacing w:after="0" w:line="360" w:lineRule="auto"/>
        <w:jc w:val="both"/>
        <w:rPr>
          <w:rFonts w:ascii="Times New Roman" w:hAnsi="Times New Roman" w:cs="Times New Roman"/>
          <w:sz w:val="28"/>
          <w:szCs w:val="28"/>
          <w:lang w:val="en-US"/>
        </w:rPr>
      </w:pPr>
      <w:r w:rsidRPr="00BC3063">
        <w:rPr>
          <w:rFonts w:ascii="Times New Roman" w:hAnsi="Times New Roman" w:cs="Times New Roman"/>
          <w:sz w:val="28"/>
          <w:szCs w:val="28"/>
          <w:lang w:val="en-US"/>
        </w:rPr>
        <w:t>The impact of change</w:t>
      </w:r>
      <w:r>
        <w:rPr>
          <w:rFonts w:ascii="Times New Roman" w:hAnsi="Times New Roman" w:cs="Times New Roman"/>
          <w:sz w:val="28"/>
          <w:szCs w:val="28"/>
          <w:lang w:val="en-US"/>
        </w:rPr>
        <w:t>s</w:t>
      </w:r>
      <w:r w:rsidRPr="00BC3063">
        <w:rPr>
          <w:rFonts w:ascii="Times New Roman" w:hAnsi="Times New Roman" w:cs="Times New Roman"/>
          <w:sz w:val="28"/>
          <w:szCs w:val="28"/>
          <w:lang w:val="en-US"/>
        </w:rPr>
        <w:t xml:space="preserve"> is difficult to predict</w:t>
      </w:r>
      <w:r>
        <w:rPr>
          <w:rFonts w:ascii="Times New Roman" w:hAnsi="Times New Roman" w:cs="Times New Roman"/>
          <w:sz w:val="28"/>
          <w:szCs w:val="28"/>
          <w:lang w:val="en-US"/>
        </w:rPr>
        <w:t>.</w:t>
      </w:r>
      <w:r w:rsidRPr="00BC3063">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BC3063">
        <w:rPr>
          <w:rFonts w:ascii="Times New Roman" w:hAnsi="Times New Roman" w:cs="Times New Roman"/>
          <w:sz w:val="28"/>
          <w:szCs w:val="28"/>
          <w:lang w:val="en-US"/>
        </w:rPr>
        <w:t xml:space="preserve">he </w:t>
      </w:r>
      <w:r>
        <w:rPr>
          <w:rFonts w:ascii="Times New Roman" w:hAnsi="Times New Roman" w:cs="Times New Roman"/>
          <w:sz w:val="28"/>
          <w:szCs w:val="28"/>
          <w:lang w:val="en-US"/>
        </w:rPr>
        <w:t>operative</w:t>
      </w:r>
      <w:r w:rsidRPr="00BC3063">
        <w:rPr>
          <w:rFonts w:ascii="Times New Roman" w:hAnsi="Times New Roman" w:cs="Times New Roman"/>
          <w:sz w:val="28"/>
          <w:szCs w:val="28"/>
          <w:lang w:val="en-US"/>
        </w:rPr>
        <w:t xml:space="preserve"> consolidat</w:t>
      </w:r>
      <w:r>
        <w:rPr>
          <w:rFonts w:ascii="Times New Roman" w:hAnsi="Times New Roman" w:cs="Times New Roman"/>
          <w:sz w:val="28"/>
          <w:szCs w:val="28"/>
          <w:lang w:val="en-US"/>
        </w:rPr>
        <w:t>ion</w:t>
      </w:r>
      <w:r w:rsidRPr="00BC3063">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BC3063">
        <w:rPr>
          <w:rFonts w:ascii="Times New Roman" w:hAnsi="Times New Roman" w:cs="Times New Roman"/>
          <w:sz w:val="28"/>
          <w:szCs w:val="28"/>
          <w:lang w:val="en-US"/>
        </w:rPr>
        <w:t xml:space="preserve"> efforts of regulators and participants </w:t>
      </w:r>
      <w:r>
        <w:rPr>
          <w:rFonts w:ascii="Times New Roman" w:hAnsi="Times New Roman" w:cs="Times New Roman"/>
          <w:sz w:val="28"/>
          <w:szCs w:val="28"/>
          <w:lang w:val="en-US"/>
        </w:rPr>
        <w:t>of</w:t>
      </w:r>
      <w:r w:rsidRPr="00BC3063">
        <w:rPr>
          <w:rFonts w:ascii="Times New Roman" w:hAnsi="Times New Roman" w:cs="Times New Roman"/>
          <w:sz w:val="28"/>
          <w:szCs w:val="28"/>
          <w:lang w:val="en-US"/>
        </w:rPr>
        <w:t xml:space="preserve"> financial markets of </w:t>
      </w:r>
      <w:r>
        <w:rPr>
          <w:rFonts w:ascii="Times New Roman" w:hAnsi="Times New Roman" w:cs="Times New Roman"/>
          <w:sz w:val="28"/>
          <w:szCs w:val="28"/>
          <w:lang w:val="en-US"/>
        </w:rPr>
        <w:t xml:space="preserve">the </w:t>
      </w:r>
      <w:r w:rsidRPr="00BC3063">
        <w:rPr>
          <w:rFonts w:ascii="Times New Roman" w:hAnsi="Times New Roman" w:cs="Times New Roman"/>
          <w:sz w:val="28"/>
          <w:szCs w:val="28"/>
          <w:lang w:val="en-US"/>
        </w:rPr>
        <w:t>BRICS</w:t>
      </w:r>
      <w:r w:rsidRPr="005B0B68">
        <w:rPr>
          <w:rFonts w:ascii="Times New Roman" w:hAnsi="Times New Roman" w:cs="Times New Roman"/>
          <w:sz w:val="28"/>
          <w:szCs w:val="28"/>
          <w:lang w:val="en-US"/>
        </w:rPr>
        <w:t xml:space="preserve"> </w:t>
      </w:r>
      <w:r>
        <w:rPr>
          <w:rFonts w:ascii="Times New Roman" w:hAnsi="Times New Roman" w:cs="Times New Roman"/>
          <w:sz w:val="28"/>
          <w:szCs w:val="28"/>
          <w:lang w:val="en-US"/>
        </w:rPr>
        <w:t>is needed</w:t>
      </w:r>
      <w:r w:rsidRPr="00BC3063">
        <w:rPr>
          <w:rFonts w:ascii="Times New Roman" w:hAnsi="Times New Roman" w:cs="Times New Roman"/>
          <w:sz w:val="28"/>
          <w:szCs w:val="28"/>
          <w:lang w:val="en-US"/>
        </w:rPr>
        <w:t xml:space="preserve"> in response to new global challenges.</w:t>
      </w:r>
      <w:r>
        <w:rPr>
          <w:rFonts w:ascii="Times New Roman" w:hAnsi="Times New Roman" w:cs="Times New Roman"/>
          <w:sz w:val="28"/>
          <w:szCs w:val="28"/>
          <w:lang w:val="en-US"/>
        </w:rPr>
        <w:t xml:space="preserve"> </w:t>
      </w:r>
    </w:p>
    <w:p w:rsidR="0000254A" w:rsidRDefault="0000254A" w:rsidP="0000254A">
      <w:pPr>
        <w:spacing w:after="0" w:line="360" w:lineRule="auto"/>
        <w:jc w:val="both"/>
        <w:rPr>
          <w:rFonts w:ascii="Times New Roman" w:hAnsi="Times New Roman" w:cs="Times New Roman"/>
          <w:sz w:val="28"/>
          <w:szCs w:val="28"/>
          <w:lang w:val="en-US"/>
        </w:rPr>
      </w:pPr>
      <w:r w:rsidRPr="00BC3063">
        <w:rPr>
          <w:rFonts w:ascii="Times New Roman" w:hAnsi="Times New Roman" w:cs="Times New Roman"/>
          <w:sz w:val="28"/>
          <w:szCs w:val="28"/>
          <w:lang w:val="en-US"/>
        </w:rPr>
        <w:t>This study can be further supplemented by detailed recommendations for the new c</w:t>
      </w:r>
      <w:r>
        <w:rPr>
          <w:rFonts w:ascii="Times New Roman" w:hAnsi="Times New Roman" w:cs="Times New Roman"/>
          <w:sz w:val="28"/>
          <w:szCs w:val="28"/>
          <w:lang w:val="en-US"/>
        </w:rPr>
        <w:t xml:space="preserve">ategories of financial services </w:t>
      </w:r>
      <w:r w:rsidRPr="00BC3063">
        <w:rPr>
          <w:rFonts w:ascii="Times New Roman" w:hAnsi="Times New Roman" w:cs="Times New Roman"/>
          <w:sz w:val="28"/>
          <w:szCs w:val="28"/>
          <w:lang w:val="en-US"/>
        </w:rPr>
        <w:t>taking into account the peculiarities of each of the BRICS countries.</w:t>
      </w:r>
    </w:p>
    <w:p w:rsidR="0000254A" w:rsidRPr="00A9142E" w:rsidRDefault="0000254A" w:rsidP="0000254A">
      <w:pPr>
        <w:autoSpaceDE w:val="0"/>
        <w:spacing w:after="0" w:line="360" w:lineRule="auto"/>
        <w:jc w:val="both"/>
        <w:rPr>
          <w:rFonts w:ascii="Times New Roman" w:eastAsia="Times New Roman" w:hAnsi="Times New Roman"/>
          <w:b/>
          <w:color w:val="000000"/>
          <w:sz w:val="28"/>
          <w:szCs w:val="28"/>
          <w:lang w:val="en-US"/>
        </w:rPr>
      </w:pPr>
      <w:r w:rsidRPr="00A9142E">
        <w:rPr>
          <w:rFonts w:ascii="Times New Roman" w:eastAsia="Times New Roman" w:hAnsi="Times New Roman"/>
          <w:b/>
          <w:color w:val="000000"/>
          <w:sz w:val="28"/>
          <w:szCs w:val="28"/>
          <w:lang w:val="en-US"/>
        </w:rPr>
        <w:t>References</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B31EA7">
        <w:rPr>
          <w:rFonts w:ascii="Times New Roman" w:hAnsi="Times New Roman" w:cs="Times New Roman"/>
          <w:sz w:val="28"/>
          <w:szCs w:val="28"/>
          <w:lang w:val="en-US"/>
        </w:rPr>
        <w:t xml:space="preserve"> The penetration of financial technology services in the cities of Russia and in the world http://www.ey.com/Publication/vwLUAssets/EY-fintech-index-russia-rus-2017/%24FILE/EY-fintech-index-russia-rus-2017.pdf/</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B31EA7">
        <w:rPr>
          <w:rFonts w:ascii="Times New Roman" w:hAnsi="Times New Roman" w:cs="Times New Roman"/>
          <w:sz w:val="28"/>
          <w:szCs w:val="28"/>
          <w:lang w:val="en-US"/>
        </w:rPr>
        <w:t xml:space="preserve"> To Sonin. Bitcoin as a financial https://www.vedomosti.ru/opinion/columns/2017/07/31/727052-bitkoin-piramida pyramid</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B31EA7">
        <w:rPr>
          <w:rFonts w:ascii="Times New Roman" w:hAnsi="Times New Roman" w:cs="Times New Roman"/>
          <w:sz w:val="28"/>
          <w:szCs w:val="28"/>
          <w:lang w:val="en-US"/>
        </w:rPr>
        <w:t xml:space="preserve"> Gladun, E. the BRICS Global Outlook (12 January 2017). // Legal magazine BRICS 100-104 (2017). Available at: https://ssrn.com/abstract=3001996</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B31EA7">
        <w:rPr>
          <w:rFonts w:ascii="Times New Roman" w:hAnsi="Times New Roman" w:cs="Times New Roman"/>
          <w:sz w:val="28"/>
          <w:szCs w:val="28"/>
          <w:lang w:val="en-US"/>
        </w:rPr>
        <w:t xml:space="preserve"> Chapenko, A., Korovkin V. Imagine the BRICS: four scenarios for the future (1 December 2014). Available at: https://ssrn.com/abstract=2814752 or http://dx.doi.org/10.2139/ssrn.2814752</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B31EA7">
        <w:rPr>
          <w:rFonts w:ascii="Times New Roman" w:hAnsi="Times New Roman" w:cs="Times New Roman"/>
          <w:sz w:val="28"/>
          <w:szCs w:val="28"/>
          <w:lang w:val="en-US"/>
        </w:rPr>
        <w:t xml:space="preserve"> In Gorbachev. Breath of China//Rossiyskaya Gazeta - Special issue No. 7412 (246)</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Pr="00B31EA7">
        <w:rPr>
          <w:rFonts w:ascii="Times New Roman" w:hAnsi="Times New Roman" w:cs="Times New Roman"/>
          <w:sz w:val="28"/>
          <w:szCs w:val="28"/>
          <w:lang w:val="en-US"/>
        </w:rPr>
        <w:t xml:space="preserve"> Lakhno, Y</w:t>
      </w:r>
      <w:r>
        <w:rPr>
          <w:rFonts w:ascii="Times New Roman" w:hAnsi="Times New Roman" w:cs="Times New Roman"/>
          <w:sz w:val="28"/>
          <w:szCs w:val="28"/>
          <w:lang w:val="en-US"/>
        </w:rPr>
        <w:t>.</w:t>
      </w:r>
      <w:r w:rsidRPr="00B31EA7">
        <w:rPr>
          <w:rFonts w:ascii="Times New Roman" w:hAnsi="Times New Roman" w:cs="Times New Roman"/>
          <w:sz w:val="28"/>
          <w:szCs w:val="28"/>
          <w:lang w:val="en-US"/>
        </w:rPr>
        <w:t xml:space="preserve"> V. </w:t>
      </w:r>
      <w:r>
        <w:rPr>
          <w:rFonts w:ascii="Times New Roman" w:hAnsi="Times New Roman" w:cs="Times New Roman"/>
          <w:sz w:val="28"/>
          <w:szCs w:val="28"/>
          <w:lang w:val="en-US"/>
        </w:rPr>
        <w:t>A</w:t>
      </w:r>
      <w:r w:rsidRPr="00B31EA7">
        <w:rPr>
          <w:rFonts w:ascii="Times New Roman" w:hAnsi="Times New Roman" w:cs="Times New Roman"/>
          <w:sz w:val="28"/>
          <w:szCs w:val="28"/>
          <w:lang w:val="en-US"/>
        </w:rPr>
        <w:t>nalysis of the integration of the Russian securities market with the markets of the BRICS countries / Y. V. Lakhno //Fi</w:t>
      </w:r>
      <w:r>
        <w:rPr>
          <w:rFonts w:ascii="Times New Roman" w:hAnsi="Times New Roman" w:cs="Times New Roman"/>
          <w:sz w:val="28"/>
          <w:szCs w:val="28"/>
          <w:lang w:val="en-US"/>
        </w:rPr>
        <w:t>nance and credit. 2014. No. 33.</w:t>
      </w:r>
      <w:r w:rsidRPr="00B31EA7">
        <w:rPr>
          <w:rFonts w:ascii="Times New Roman" w:hAnsi="Times New Roman" w:cs="Times New Roman"/>
          <w:sz w:val="28"/>
          <w:szCs w:val="28"/>
          <w:lang w:val="en-US"/>
        </w:rPr>
        <w:t xml:space="preserve"> </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B31EA7">
        <w:rPr>
          <w:rFonts w:ascii="Times New Roman" w:hAnsi="Times New Roman" w:cs="Times New Roman"/>
          <w:sz w:val="28"/>
          <w:szCs w:val="28"/>
          <w:lang w:val="en-US"/>
        </w:rPr>
        <w:t xml:space="preserve"> The adaptability of the securities market and economic development of Russia : monograph / Y. V. Lakhno. — Moscow : Rusyns, 2015. — 173 S.</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[8]</w:t>
      </w:r>
      <w:r w:rsidRPr="00B31EA7">
        <w:rPr>
          <w:rFonts w:ascii="Times New Roman" w:hAnsi="Times New Roman" w:cs="Times New Roman"/>
          <w:sz w:val="28"/>
          <w:szCs w:val="28"/>
          <w:lang w:val="en-US"/>
        </w:rPr>
        <w:t xml:space="preserve"> Shelepov A. BRICS in global governance. (Vystoupeni transcript of the "School of the BRICS", organized by the National Committee on BRICS research – July 2017) http://infobrics.org/news/25945/</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Pr="00B31EA7">
        <w:rPr>
          <w:rFonts w:ascii="Times New Roman" w:hAnsi="Times New Roman" w:cs="Times New Roman"/>
          <w:sz w:val="28"/>
          <w:szCs w:val="28"/>
          <w:lang w:val="en-US"/>
        </w:rPr>
        <w:t xml:space="preserve"> Annual meeting and annual forum, Goa http://www.brics-ibcm.org/8-news-and-events/9-annual-meeting-and-annual-financial-forum-goa </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Pr="00B31EA7">
        <w:rPr>
          <w:rFonts w:ascii="Times New Roman" w:hAnsi="Times New Roman" w:cs="Times New Roman"/>
          <w:sz w:val="28"/>
          <w:szCs w:val="28"/>
          <w:lang w:val="en-US"/>
        </w:rPr>
        <w:t xml:space="preserve"> Philippon T. FINTECH opportunity working BIS papers No. 655 2017 https://www.bis.org/publ/work655.pdf Aug</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w:t>
      </w:r>
      <w:r w:rsidRPr="00B31EA7">
        <w:rPr>
          <w:rFonts w:ascii="Times New Roman" w:hAnsi="Times New Roman" w:cs="Times New Roman"/>
          <w:sz w:val="28"/>
          <w:szCs w:val="28"/>
          <w:lang w:val="en-US"/>
        </w:rPr>
        <w:t xml:space="preserve"> Zadek S. Green digital Finance https://www.project-syndicate.org/commentary/green-digital-finance-by-simon-zadek-2017-02?barrier=accessreg 6 Feb 2017</w:t>
      </w:r>
    </w:p>
    <w:p w:rsidR="0000254A" w:rsidRPr="00B31EA7"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w:t>
      </w:r>
      <w:r w:rsidRPr="00B31EA7">
        <w:rPr>
          <w:rFonts w:ascii="Times New Roman" w:hAnsi="Times New Roman" w:cs="Times New Roman"/>
          <w:sz w:val="28"/>
          <w:szCs w:val="28"/>
          <w:lang w:val="en-US"/>
        </w:rPr>
        <w:t xml:space="preserve"> The phenomenal growth of the financial technology market in China is explained by factors that are not applicable to the Russian reality https://www.vedomosti.ru/finance/blogs/2017/09/13/733593-finteh-industriya-kitae-rossii</w:t>
      </w:r>
    </w:p>
    <w:p w:rsidR="0000254A" w:rsidRDefault="0000254A" w:rsidP="0000254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w:t>
      </w:r>
      <w:r w:rsidRPr="00B31EA7">
        <w:rPr>
          <w:rFonts w:ascii="Times New Roman" w:hAnsi="Times New Roman" w:cs="Times New Roman"/>
          <w:sz w:val="28"/>
          <w:szCs w:val="28"/>
          <w:lang w:val="en-US"/>
        </w:rPr>
        <w:t xml:space="preserve"> Beyond Fintech: a Pragmatic evaluation of the destructive potential in the field of financial services Report of the world economic forum in FinTech: </w:t>
      </w:r>
      <w:r w:rsidRPr="00F62F42">
        <w:rPr>
          <w:rFonts w:ascii="Times New Roman" w:hAnsi="Times New Roman" w:cs="Times New Roman"/>
          <w:sz w:val="28"/>
          <w:szCs w:val="28"/>
          <w:lang w:val="en-US"/>
        </w:rPr>
        <w:t>https://www.weforum.org/reports/beyond-fintech-a-pragmatic-assessment-of-disruptive-potential-in-financial-services</w:t>
      </w:r>
    </w:p>
    <w:p w:rsidR="0000254A" w:rsidRDefault="0000254A" w:rsidP="0000254A">
      <w:pPr>
        <w:spacing w:after="0" w:line="360" w:lineRule="auto"/>
        <w:jc w:val="both"/>
        <w:rPr>
          <w:rFonts w:ascii="Times New Roman" w:hAnsi="Times New Roman" w:cs="Times New Roman"/>
          <w:sz w:val="28"/>
          <w:szCs w:val="28"/>
          <w:lang w:val="en-US"/>
        </w:rPr>
      </w:pPr>
    </w:p>
    <w:p w:rsidR="0000254A" w:rsidRPr="006855B9" w:rsidRDefault="0000254A" w:rsidP="0000254A">
      <w:pPr>
        <w:spacing w:after="0" w:line="360" w:lineRule="auto"/>
        <w:jc w:val="both"/>
        <w:rPr>
          <w:rFonts w:ascii="Times New Roman" w:hAnsi="Times New Roman" w:cs="Times New Roman"/>
          <w:sz w:val="28"/>
          <w:szCs w:val="28"/>
          <w:lang w:val="en-US"/>
        </w:rPr>
      </w:pPr>
    </w:p>
    <w:p w:rsidR="00C445E1" w:rsidRPr="0000254A" w:rsidRDefault="00C445E1">
      <w:pPr>
        <w:rPr>
          <w:lang w:val="en-US"/>
        </w:rPr>
      </w:pPr>
    </w:p>
    <w:sectPr w:rsidR="00C445E1" w:rsidRPr="0000254A" w:rsidSect="00E22EF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4A"/>
    <w:rsid w:val="0000254A"/>
    <w:rsid w:val="00172A75"/>
    <w:rsid w:val="001949D3"/>
    <w:rsid w:val="00227C64"/>
    <w:rsid w:val="003060F8"/>
    <w:rsid w:val="00383D5B"/>
    <w:rsid w:val="00405BA6"/>
    <w:rsid w:val="004E57D8"/>
    <w:rsid w:val="0050073B"/>
    <w:rsid w:val="00521147"/>
    <w:rsid w:val="005840AC"/>
    <w:rsid w:val="005C47C0"/>
    <w:rsid w:val="00657349"/>
    <w:rsid w:val="006D5B56"/>
    <w:rsid w:val="00750AEB"/>
    <w:rsid w:val="007D29F5"/>
    <w:rsid w:val="00896C51"/>
    <w:rsid w:val="0090498B"/>
    <w:rsid w:val="009159A9"/>
    <w:rsid w:val="00A56517"/>
    <w:rsid w:val="00AE21FE"/>
    <w:rsid w:val="00BB06DE"/>
    <w:rsid w:val="00BB7F01"/>
    <w:rsid w:val="00BD0A07"/>
    <w:rsid w:val="00C445E1"/>
    <w:rsid w:val="00C95702"/>
    <w:rsid w:val="00CA4FD5"/>
    <w:rsid w:val="00CC4797"/>
    <w:rsid w:val="00D241BE"/>
    <w:rsid w:val="00DE486E"/>
    <w:rsid w:val="00EB769E"/>
    <w:rsid w:val="00F152C3"/>
    <w:rsid w:val="00F20F5E"/>
    <w:rsid w:val="00FB4094"/>
    <w:rsid w:val="00FD0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E8087-A711-461C-9E25-D45923B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54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54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3270</Words>
  <Characters>18639</Characters>
  <Application>Microsoft Office Word</Application>
  <DocSecurity>0</DocSecurity>
  <Lines>155</Lines>
  <Paragraphs>43</Paragraphs>
  <ScaleCrop>false</ScaleCrop>
  <Company/>
  <LinksUpToDate>false</LinksUpToDate>
  <CharactersWithSpaces>21866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34</cp:revision>
  <dcterms:created xsi:type="dcterms:W3CDTF">2017-11-26T22:02:00Z</dcterms:created>
  <dcterms:modified xsi:type="dcterms:W3CDTF">2017-12-05T16:28:00Z</dcterms:modified>
</cp:coreProperties>
</file>