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290" w:rsidRPr="00666DFA" w:rsidRDefault="00E072C7" w:rsidP="00E072C7">
      <w:pPr>
        <w:pStyle w:val="Footer"/>
        <w:tabs>
          <w:tab w:val="clear" w:pos="4320"/>
          <w:tab w:val="clear" w:pos="8640"/>
        </w:tabs>
        <w:jc w:val="left"/>
        <w:rPr>
          <w:rFonts w:ascii="Cambria" w:hAnsi="Cambria" w:cs="Calibri Light"/>
          <w:i/>
          <w:iCs/>
          <w:sz w:val="18"/>
          <w:szCs w:val="18"/>
        </w:rPr>
      </w:pPr>
      <w:r w:rsidRPr="00666DFA">
        <w:rPr>
          <w:rFonts w:ascii="Cambria" w:hAnsi="Cambria" w:cs="Calibri Light"/>
          <w:i/>
          <w:iCs/>
          <w:sz w:val="18"/>
          <w:szCs w:val="18"/>
        </w:rPr>
        <w:t xml:space="preserve">Sixth Engineering, Science and Technology Conference “Tendencies and Challenges in Engineering, Science and Technology” (ESTEC </w:t>
      </w:r>
      <w:r w:rsidR="009B01B0" w:rsidRPr="00666DFA">
        <w:rPr>
          <w:rFonts w:ascii="Cambria" w:hAnsi="Cambria" w:cs="Calibri Light"/>
          <w:i/>
          <w:iCs/>
          <w:sz w:val="18"/>
          <w:szCs w:val="18"/>
        </w:rPr>
        <w:t>201</w:t>
      </w:r>
      <w:r w:rsidRPr="00666DFA">
        <w:rPr>
          <w:rFonts w:ascii="Cambria" w:hAnsi="Cambria" w:cs="Calibri Light"/>
          <w:i/>
          <w:iCs/>
          <w:sz w:val="18"/>
          <w:szCs w:val="18"/>
        </w:rPr>
        <w:t>7</w:t>
      </w:r>
      <w:r w:rsidR="007F7290" w:rsidRPr="00666DFA">
        <w:rPr>
          <w:rFonts w:ascii="Cambria" w:hAnsi="Cambria" w:cs="Calibri Light"/>
          <w:i/>
          <w:iCs/>
          <w:sz w:val="18"/>
          <w:szCs w:val="18"/>
        </w:rPr>
        <w:t>)</w:t>
      </w:r>
      <w:r w:rsidR="00C956DB" w:rsidRPr="00666DFA">
        <w:rPr>
          <w:rFonts w:ascii="Cambria" w:hAnsi="Cambria" w:cs="Calibri Light"/>
          <w:i/>
          <w:iCs/>
          <w:sz w:val="18"/>
          <w:szCs w:val="18"/>
        </w:rPr>
        <w:t xml:space="preserve"> </w:t>
      </w:r>
      <w:r w:rsidRPr="00666DFA">
        <w:rPr>
          <w:rFonts w:ascii="Cambria" w:hAnsi="Cambria" w:cs="Calibri Light"/>
          <w:i/>
          <w:iCs/>
          <w:sz w:val="18"/>
          <w:szCs w:val="18"/>
        </w:rPr>
        <w:t>October 11 - 13</w:t>
      </w:r>
      <w:r w:rsidR="007F7290" w:rsidRPr="00666DFA">
        <w:rPr>
          <w:rFonts w:ascii="Cambria" w:hAnsi="Cambria" w:cs="Calibri Light"/>
          <w:i/>
          <w:iCs/>
          <w:sz w:val="18"/>
          <w:szCs w:val="18"/>
        </w:rPr>
        <w:t>,</w:t>
      </w:r>
      <w:r w:rsidRPr="00666DFA">
        <w:rPr>
          <w:rFonts w:ascii="Cambria" w:hAnsi="Cambria" w:cs="Calibri Light"/>
          <w:i/>
          <w:iCs/>
          <w:sz w:val="18"/>
          <w:szCs w:val="18"/>
        </w:rPr>
        <w:t xml:space="preserve"> 2017</w:t>
      </w:r>
      <w:r w:rsidR="007F7290" w:rsidRPr="00666DFA">
        <w:rPr>
          <w:rFonts w:ascii="Cambria" w:hAnsi="Cambria" w:cs="Calibri Light"/>
          <w:i/>
          <w:iCs/>
          <w:sz w:val="18"/>
          <w:szCs w:val="18"/>
        </w:rPr>
        <w:t xml:space="preserve"> </w:t>
      </w:r>
      <w:r w:rsidRPr="00666DFA">
        <w:rPr>
          <w:rFonts w:ascii="Cambria" w:hAnsi="Cambria" w:cs="Calibri Light"/>
          <w:i/>
          <w:iCs/>
          <w:sz w:val="18"/>
          <w:szCs w:val="18"/>
        </w:rPr>
        <w:t>Panama City</w:t>
      </w:r>
      <w:r w:rsidR="009B01B0" w:rsidRPr="00666DFA">
        <w:rPr>
          <w:rFonts w:ascii="Cambria" w:hAnsi="Cambria" w:cs="Calibri Light"/>
          <w:i/>
          <w:iCs/>
          <w:sz w:val="18"/>
          <w:szCs w:val="18"/>
        </w:rPr>
        <w:t xml:space="preserve">, </w:t>
      </w:r>
      <w:r w:rsidRPr="00666DFA">
        <w:rPr>
          <w:rFonts w:ascii="Cambria" w:hAnsi="Cambria" w:cs="Calibri Light"/>
          <w:i/>
          <w:iCs/>
          <w:sz w:val="18"/>
          <w:szCs w:val="18"/>
        </w:rPr>
        <w:t>Panama.</w:t>
      </w:r>
    </w:p>
    <w:p w:rsidR="00E70B0C" w:rsidRDefault="00E70B0C" w:rsidP="00E70B0C">
      <w:pPr>
        <w:pStyle w:val="Heading5"/>
        <w:spacing w:after="120"/>
        <w:rPr>
          <w:rFonts w:ascii="Cambria" w:hAnsi="Cambria" w:cs="Calibri Light"/>
          <w:noProof/>
          <w:sz w:val="36"/>
          <w:szCs w:val="36"/>
        </w:rPr>
      </w:pPr>
    </w:p>
    <w:p w:rsidR="007F7290" w:rsidRPr="00CB6443" w:rsidRDefault="00CB6443" w:rsidP="007F7290">
      <w:pPr>
        <w:pStyle w:val="Heading5"/>
        <w:spacing w:after="240"/>
        <w:rPr>
          <w:rFonts w:ascii="Cambria" w:hAnsi="Cambria" w:cs="Calibri Light"/>
          <w:noProof/>
          <w:sz w:val="36"/>
          <w:szCs w:val="36"/>
        </w:rPr>
      </w:pPr>
      <w:r w:rsidRPr="00CB6443">
        <w:rPr>
          <w:rFonts w:ascii="Cambria" w:hAnsi="Cambria" w:cs="Calibri Light"/>
          <w:noProof/>
          <w:sz w:val="36"/>
          <w:szCs w:val="36"/>
        </w:rPr>
        <w:t>A New Approach For Dressing Operation Monitoring</w:t>
      </w:r>
      <w:r>
        <w:rPr>
          <w:rFonts w:ascii="Cambria" w:hAnsi="Cambria" w:cs="Calibri Light"/>
          <w:noProof/>
          <w:sz w:val="36"/>
          <w:szCs w:val="36"/>
        </w:rPr>
        <w:t xml:space="preserve"> Using </w:t>
      </w:r>
      <w:r w:rsidR="00BC7CAF">
        <w:rPr>
          <w:rFonts w:ascii="Cambria" w:hAnsi="Cambria" w:cs="Calibri Light"/>
          <w:noProof/>
          <w:sz w:val="36"/>
          <w:szCs w:val="36"/>
        </w:rPr>
        <w:t xml:space="preserve">Voltage Signals Via </w:t>
      </w:r>
      <w:r>
        <w:rPr>
          <w:rFonts w:ascii="Cambria" w:hAnsi="Cambria" w:cs="Calibri Light"/>
          <w:noProof/>
          <w:sz w:val="36"/>
          <w:szCs w:val="36"/>
        </w:rPr>
        <w:t>Impedance-Based Structural Health Monitoring</w:t>
      </w:r>
    </w:p>
    <w:p w:rsidR="007F7290" w:rsidRPr="00A556A2" w:rsidRDefault="00A556A2" w:rsidP="007F7290">
      <w:pPr>
        <w:pStyle w:val="Heading8"/>
        <w:spacing w:before="0" w:after="0"/>
        <w:jc w:val="center"/>
        <w:rPr>
          <w:rFonts w:ascii="Cambria" w:hAnsi="Cambria" w:cs="Calibri Light"/>
          <w:b/>
          <w:i w:val="0"/>
          <w:lang w:val="pt-BR"/>
        </w:rPr>
      </w:pPr>
      <w:r w:rsidRPr="00A556A2">
        <w:rPr>
          <w:rFonts w:ascii="Cambria" w:hAnsi="Cambria" w:cs="Calibri Light"/>
          <w:b/>
          <w:i w:val="0"/>
          <w:lang w:val="pt-BR"/>
        </w:rPr>
        <w:t>Pedro de Oliveira Conceição Junior</w:t>
      </w:r>
    </w:p>
    <w:p w:rsidR="007F7290" w:rsidRPr="00A556A2" w:rsidRDefault="00A556A2" w:rsidP="007F7290">
      <w:pPr>
        <w:jc w:val="center"/>
        <w:rPr>
          <w:rFonts w:ascii="Cambria" w:hAnsi="Cambria" w:cs="Calibri Light"/>
          <w:noProof/>
          <w:szCs w:val="22"/>
          <w:lang w:val="pt-BR"/>
        </w:rPr>
      </w:pPr>
      <w:r w:rsidRPr="00A556A2">
        <w:rPr>
          <w:rFonts w:ascii="Cambria" w:hAnsi="Cambria" w:cs="Calibri Light"/>
          <w:noProof/>
          <w:szCs w:val="22"/>
          <w:lang w:val="pt-BR"/>
        </w:rPr>
        <w:t>Universidade Estadual Paulista UNESP</w:t>
      </w:r>
      <w:r w:rsidR="007F7290" w:rsidRPr="00A556A2">
        <w:rPr>
          <w:rFonts w:ascii="Cambria" w:hAnsi="Cambria" w:cs="Calibri Light"/>
          <w:noProof/>
          <w:szCs w:val="22"/>
          <w:lang w:val="pt-BR"/>
        </w:rPr>
        <w:t xml:space="preserve">, </w:t>
      </w:r>
      <w:r>
        <w:rPr>
          <w:rFonts w:ascii="Cambria" w:hAnsi="Cambria" w:cs="Calibri Light"/>
          <w:noProof/>
          <w:szCs w:val="22"/>
          <w:lang w:val="pt-BR"/>
        </w:rPr>
        <w:t>Bauru, São Paulo</w:t>
      </w:r>
      <w:r w:rsidR="007F7290" w:rsidRPr="00A556A2">
        <w:rPr>
          <w:rFonts w:ascii="Cambria" w:hAnsi="Cambria" w:cs="Calibri Light"/>
          <w:noProof/>
          <w:szCs w:val="22"/>
          <w:lang w:val="pt-BR"/>
        </w:rPr>
        <w:t>,</w:t>
      </w:r>
      <w:r>
        <w:rPr>
          <w:rFonts w:ascii="Cambria" w:hAnsi="Cambria" w:cs="Calibri Light"/>
          <w:noProof/>
          <w:szCs w:val="22"/>
          <w:lang w:val="pt-BR"/>
        </w:rPr>
        <w:t xml:space="preserve"> </w:t>
      </w:r>
      <w:r w:rsidR="008D52AE">
        <w:rPr>
          <w:rFonts w:ascii="Cambria" w:hAnsi="Cambria" w:cs="Calibri Light"/>
          <w:noProof/>
          <w:szCs w:val="22"/>
          <w:lang w:val="pt-BR"/>
        </w:rPr>
        <w:t>Brasil,</w:t>
      </w:r>
      <w:r>
        <w:rPr>
          <w:rFonts w:ascii="Cambria" w:hAnsi="Cambria" w:cs="Calibri Light"/>
          <w:noProof/>
          <w:szCs w:val="22"/>
          <w:lang w:val="pt-BR"/>
        </w:rPr>
        <w:t>pedroliveira@hotmail.com</w:t>
      </w:r>
    </w:p>
    <w:p w:rsidR="007F7290" w:rsidRPr="00A556A2" w:rsidRDefault="00A556A2" w:rsidP="007F7290">
      <w:pPr>
        <w:pStyle w:val="Heading8"/>
        <w:spacing w:before="120" w:after="0"/>
        <w:jc w:val="center"/>
        <w:rPr>
          <w:rFonts w:ascii="Cambria" w:hAnsi="Cambria" w:cs="Calibri Light"/>
          <w:b/>
          <w:i w:val="0"/>
          <w:lang w:val="pt-BR"/>
        </w:rPr>
      </w:pPr>
      <w:r w:rsidRPr="00A556A2">
        <w:rPr>
          <w:rFonts w:ascii="Cambria" w:hAnsi="Cambria" w:cs="Calibri Light"/>
          <w:b/>
          <w:i w:val="0"/>
          <w:lang w:val="pt-BR"/>
        </w:rPr>
        <w:t>Rodrigo de Souza Ruzzi</w:t>
      </w:r>
    </w:p>
    <w:p w:rsidR="007F7290" w:rsidRPr="008D52AE" w:rsidRDefault="00A556A2" w:rsidP="007F7290">
      <w:pPr>
        <w:jc w:val="center"/>
        <w:rPr>
          <w:rFonts w:ascii="Cambria" w:hAnsi="Cambria" w:cs="Calibri Light"/>
          <w:noProof/>
          <w:szCs w:val="22"/>
          <w:lang w:val="pt-BR"/>
        </w:rPr>
      </w:pPr>
      <w:r w:rsidRPr="008D52AE">
        <w:rPr>
          <w:rFonts w:ascii="Cambria" w:hAnsi="Cambria" w:cs="Calibri Light"/>
          <w:noProof/>
          <w:szCs w:val="22"/>
          <w:lang w:val="pt-BR"/>
        </w:rPr>
        <w:t>Universidade Federal de Uberlândia UFU</w:t>
      </w:r>
      <w:r w:rsidR="007F7290" w:rsidRPr="008D52AE">
        <w:rPr>
          <w:rFonts w:ascii="Cambria" w:hAnsi="Cambria" w:cs="Calibri Light"/>
          <w:noProof/>
          <w:szCs w:val="22"/>
          <w:lang w:val="pt-BR"/>
        </w:rPr>
        <w:t xml:space="preserve">, </w:t>
      </w:r>
      <w:r w:rsidRPr="008D52AE">
        <w:rPr>
          <w:rFonts w:ascii="Cambria" w:hAnsi="Cambria" w:cs="Calibri Light"/>
          <w:noProof/>
          <w:szCs w:val="22"/>
          <w:lang w:val="pt-BR"/>
        </w:rPr>
        <w:t>Uberlândia, Minas Gerais</w:t>
      </w:r>
      <w:r w:rsidR="007F7290" w:rsidRPr="008D52AE">
        <w:rPr>
          <w:rFonts w:ascii="Cambria" w:hAnsi="Cambria" w:cs="Calibri Light"/>
          <w:noProof/>
          <w:szCs w:val="22"/>
          <w:lang w:val="pt-BR"/>
        </w:rPr>
        <w:t>,</w:t>
      </w:r>
      <w:r w:rsidR="008D52AE" w:rsidRPr="008D52AE">
        <w:rPr>
          <w:rFonts w:ascii="Cambria" w:hAnsi="Cambria" w:cs="Calibri Light"/>
          <w:noProof/>
          <w:szCs w:val="22"/>
          <w:lang w:val="pt-BR"/>
        </w:rPr>
        <w:t xml:space="preserve"> Brasil,</w:t>
      </w:r>
      <w:r w:rsidR="007F7290" w:rsidRPr="008D52AE">
        <w:rPr>
          <w:rFonts w:ascii="Cambria" w:hAnsi="Cambria" w:cs="Calibri Light"/>
          <w:noProof/>
          <w:szCs w:val="22"/>
          <w:lang w:val="pt-BR"/>
        </w:rPr>
        <w:t xml:space="preserve"> </w:t>
      </w:r>
      <w:r w:rsidR="008D52AE">
        <w:rPr>
          <w:rFonts w:ascii="Cambria" w:hAnsi="Cambria" w:cs="Calibri Light"/>
          <w:noProof/>
          <w:szCs w:val="22"/>
          <w:lang w:val="pt-BR"/>
        </w:rPr>
        <w:t>roruzzi@hotmail.com</w:t>
      </w:r>
    </w:p>
    <w:p w:rsidR="007F7290" w:rsidRPr="0082515B" w:rsidRDefault="00A556A2" w:rsidP="007F7290">
      <w:pPr>
        <w:pStyle w:val="Heading8"/>
        <w:spacing w:before="120" w:after="0"/>
        <w:jc w:val="center"/>
        <w:rPr>
          <w:rFonts w:ascii="Cambria" w:hAnsi="Cambria" w:cs="Calibri Light"/>
          <w:b/>
          <w:i w:val="0"/>
          <w:lang w:val="pt-BR"/>
        </w:rPr>
      </w:pPr>
      <w:r w:rsidRPr="0082515B">
        <w:rPr>
          <w:rFonts w:ascii="Cambria" w:hAnsi="Cambria" w:cs="Calibri Light"/>
          <w:b/>
          <w:i w:val="0"/>
          <w:lang w:val="pt-BR"/>
        </w:rPr>
        <w:t>Wenderson Nascimento Lopes</w:t>
      </w:r>
    </w:p>
    <w:p w:rsidR="007F7290" w:rsidRDefault="008D52AE" w:rsidP="00A556A2">
      <w:pPr>
        <w:jc w:val="center"/>
        <w:rPr>
          <w:rFonts w:ascii="Cambria" w:hAnsi="Cambria" w:cs="Calibri Light"/>
          <w:noProof/>
          <w:szCs w:val="22"/>
          <w:lang w:val="pt-BR"/>
        </w:rPr>
      </w:pPr>
      <w:r w:rsidRPr="00A556A2">
        <w:rPr>
          <w:rFonts w:ascii="Cambria" w:hAnsi="Cambria" w:cs="Calibri Light"/>
          <w:noProof/>
          <w:szCs w:val="22"/>
          <w:lang w:val="pt-BR"/>
        </w:rPr>
        <w:t xml:space="preserve">Universidade Estadual Paulista UNESP, </w:t>
      </w:r>
      <w:r>
        <w:rPr>
          <w:rFonts w:ascii="Cambria" w:hAnsi="Cambria" w:cs="Calibri Light"/>
          <w:noProof/>
          <w:szCs w:val="22"/>
          <w:lang w:val="pt-BR"/>
        </w:rPr>
        <w:t>Bauru, São Paulo</w:t>
      </w:r>
      <w:r w:rsidRPr="00A556A2">
        <w:rPr>
          <w:rFonts w:ascii="Cambria" w:hAnsi="Cambria" w:cs="Calibri Light"/>
          <w:noProof/>
          <w:szCs w:val="22"/>
          <w:lang w:val="pt-BR"/>
        </w:rPr>
        <w:t>,</w:t>
      </w:r>
      <w:r>
        <w:rPr>
          <w:rFonts w:ascii="Cambria" w:hAnsi="Cambria" w:cs="Calibri Light"/>
          <w:noProof/>
          <w:szCs w:val="22"/>
          <w:lang w:val="pt-BR"/>
        </w:rPr>
        <w:t xml:space="preserve"> Brasil</w:t>
      </w:r>
      <w:r w:rsidR="007F7290" w:rsidRPr="008D52AE">
        <w:rPr>
          <w:rFonts w:ascii="Cambria" w:hAnsi="Cambria" w:cs="Calibri Light"/>
          <w:noProof/>
          <w:szCs w:val="22"/>
          <w:lang w:val="pt-BR"/>
        </w:rPr>
        <w:t xml:space="preserve">, </w:t>
      </w:r>
      <w:hyperlink r:id="rId8" w:history="1">
        <w:r w:rsidR="005B35AB" w:rsidRPr="004D3680">
          <w:rPr>
            <w:rStyle w:val="Hyperlink"/>
            <w:rFonts w:ascii="Cambria" w:hAnsi="Cambria" w:cs="Calibri Light"/>
            <w:noProof/>
            <w:color w:val="auto"/>
            <w:szCs w:val="22"/>
            <w:u w:val="none"/>
            <w:lang w:val="pt-BR"/>
          </w:rPr>
          <w:t>wendersonmanin@gmail.com</w:t>
        </w:r>
      </w:hyperlink>
    </w:p>
    <w:p w:rsidR="005B35AB" w:rsidRPr="00B43F3C" w:rsidRDefault="005B35AB" w:rsidP="005B35AB">
      <w:pPr>
        <w:pStyle w:val="Heading8"/>
        <w:spacing w:before="0" w:after="0"/>
        <w:jc w:val="center"/>
        <w:rPr>
          <w:rFonts w:ascii="Cambria" w:hAnsi="Cambria" w:cs="Calibri Light"/>
          <w:b/>
          <w:i w:val="0"/>
          <w:lang w:val="pt-BR"/>
        </w:rPr>
      </w:pPr>
      <w:r w:rsidRPr="00B43F3C">
        <w:rPr>
          <w:rFonts w:ascii="Cambria" w:hAnsi="Cambria" w:cs="Calibri Light"/>
          <w:b/>
          <w:i w:val="0"/>
          <w:lang w:val="pt-BR"/>
        </w:rPr>
        <w:t>Felipe Aparecido Alexandre</w:t>
      </w:r>
    </w:p>
    <w:p w:rsidR="005B35AB" w:rsidRPr="00B43F3C" w:rsidRDefault="005B35AB" w:rsidP="005B35AB">
      <w:pPr>
        <w:jc w:val="center"/>
        <w:rPr>
          <w:rFonts w:ascii="Cambria" w:hAnsi="Cambria" w:cs="Calibri Light"/>
          <w:noProof/>
          <w:szCs w:val="22"/>
          <w:lang w:val="pt-BR"/>
        </w:rPr>
      </w:pPr>
      <w:r w:rsidRPr="00B43F3C">
        <w:rPr>
          <w:rFonts w:ascii="Cambria" w:hAnsi="Cambria" w:cs="Calibri Light"/>
          <w:noProof/>
          <w:szCs w:val="22"/>
          <w:lang w:val="pt-BR"/>
        </w:rPr>
        <w:t xml:space="preserve">Universidade Estadual Paulista Júlio Mesquita Filho - UNESP, </w:t>
      </w:r>
      <w:r>
        <w:rPr>
          <w:rFonts w:ascii="Cambria" w:hAnsi="Cambria" w:cs="Calibri Light"/>
          <w:noProof/>
          <w:szCs w:val="22"/>
          <w:lang w:val="pt-BR"/>
        </w:rPr>
        <w:t>Bauru</w:t>
      </w:r>
      <w:r w:rsidRPr="00B43F3C">
        <w:rPr>
          <w:rFonts w:ascii="Cambria" w:hAnsi="Cambria" w:cs="Calibri Light"/>
          <w:noProof/>
          <w:szCs w:val="22"/>
          <w:lang w:val="pt-BR"/>
        </w:rPr>
        <w:t xml:space="preserve">, </w:t>
      </w:r>
      <w:r>
        <w:rPr>
          <w:rFonts w:ascii="Cambria" w:hAnsi="Cambria" w:cs="Calibri Light"/>
          <w:noProof/>
          <w:szCs w:val="22"/>
          <w:lang w:val="pt-BR"/>
        </w:rPr>
        <w:t>São Paulo</w:t>
      </w:r>
      <w:r w:rsidRPr="00B43F3C">
        <w:rPr>
          <w:rFonts w:ascii="Cambria" w:hAnsi="Cambria" w:cs="Calibri Light"/>
          <w:noProof/>
          <w:szCs w:val="22"/>
          <w:lang w:val="pt-BR"/>
        </w:rPr>
        <w:t xml:space="preserve">, </w:t>
      </w:r>
      <w:r>
        <w:rPr>
          <w:rFonts w:ascii="Cambria" w:hAnsi="Cambria" w:cs="Calibri Light"/>
          <w:noProof/>
          <w:szCs w:val="22"/>
          <w:lang w:val="pt-BR"/>
        </w:rPr>
        <w:t>Brasil</w:t>
      </w:r>
      <w:r w:rsidRPr="00B43F3C">
        <w:rPr>
          <w:rFonts w:ascii="Cambria" w:hAnsi="Cambria" w:cs="Calibri Light"/>
          <w:noProof/>
          <w:szCs w:val="22"/>
          <w:lang w:val="pt-BR"/>
        </w:rPr>
        <w:t xml:space="preserve">, </w:t>
      </w:r>
      <w:r>
        <w:rPr>
          <w:rFonts w:ascii="Cambria" w:hAnsi="Cambria" w:cs="Calibri Light"/>
          <w:noProof/>
          <w:szCs w:val="22"/>
          <w:lang w:val="pt-BR"/>
        </w:rPr>
        <w:t>felipeapalexandre@hotmail.com</w:t>
      </w:r>
    </w:p>
    <w:p w:rsidR="00A556A2" w:rsidRPr="008D52AE" w:rsidRDefault="00A556A2" w:rsidP="00A556A2">
      <w:pPr>
        <w:pStyle w:val="Heading8"/>
        <w:spacing w:before="120" w:after="0"/>
        <w:jc w:val="center"/>
        <w:rPr>
          <w:rFonts w:ascii="Cambria" w:hAnsi="Cambria" w:cs="Calibri Light"/>
          <w:b/>
          <w:i w:val="0"/>
          <w:lang w:val="pt-BR"/>
        </w:rPr>
      </w:pPr>
      <w:r w:rsidRPr="008D52AE">
        <w:rPr>
          <w:rFonts w:ascii="Cambria" w:hAnsi="Cambria" w:cs="Calibri Light"/>
          <w:b/>
          <w:i w:val="0"/>
          <w:lang w:val="pt-BR"/>
        </w:rPr>
        <w:t>Fabricio Guimarães Baptista</w:t>
      </w:r>
    </w:p>
    <w:p w:rsidR="00A556A2" w:rsidRPr="008D52AE" w:rsidRDefault="008D52AE" w:rsidP="00A556A2">
      <w:pPr>
        <w:jc w:val="center"/>
        <w:rPr>
          <w:rFonts w:ascii="Cambria" w:hAnsi="Cambria" w:cs="Calibri Light"/>
          <w:noProof/>
          <w:szCs w:val="22"/>
          <w:lang w:val="pt-BR"/>
        </w:rPr>
      </w:pPr>
      <w:r w:rsidRPr="00A556A2">
        <w:rPr>
          <w:rFonts w:ascii="Cambria" w:hAnsi="Cambria" w:cs="Calibri Light"/>
          <w:noProof/>
          <w:szCs w:val="22"/>
          <w:lang w:val="pt-BR"/>
        </w:rPr>
        <w:t xml:space="preserve">Universidade Estadual Paulista UNESP, </w:t>
      </w:r>
      <w:r>
        <w:rPr>
          <w:rFonts w:ascii="Cambria" w:hAnsi="Cambria" w:cs="Calibri Light"/>
          <w:noProof/>
          <w:szCs w:val="22"/>
          <w:lang w:val="pt-BR"/>
        </w:rPr>
        <w:t>Bauru, São Paulo</w:t>
      </w:r>
      <w:r w:rsidRPr="00A556A2">
        <w:rPr>
          <w:rFonts w:ascii="Cambria" w:hAnsi="Cambria" w:cs="Calibri Light"/>
          <w:noProof/>
          <w:szCs w:val="22"/>
          <w:lang w:val="pt-BR"/>
        </w:rPr>
        <w:t>,</w:t>
      </w:r>
      <w:r>
        <w:rPr>
          <w:rFonts w:ascii="Cambria" w:hAnsi="Cambria" w:cs="Calibri Light"/>
          <w:noProof/>
          <w:szCs w:val="22"/>
          <w:lang w:val="pt-BR"/>
        </w:rPr>
        <w:t xml:space="preserve"> Brasil</w:t>
      </w:r>
      <w:r w:rsidR="00A556A2" w:rsidRPr="008D52AE">
        <w:rPr>
          <w:rFonts w:ascii="Cambria" w:hAnsi="Cambria" w:cs="Calibri Light"/>
          <w:noProof/>
          <w:szCs w:val="22"/>
          <w:lang w:val="pt-BR"/>
        </w:rPr>
        <w:t xml:space="preserve">, </w:t>
      </w:r>
      <w:r>
        <w:rPr>
          <w:rFonts w:ascii="Cambria" w:hAnsi="Cambria" w:cs="Calibri Light"/>
          <w:noProof/>
          <w:szCs w:val="22"/>
          <w:lang w:val="pt-BR"/>
        </w:rPr>
        <w:t>fabriciogb@feb.unesp</w:t>
      </w:r>
      <w:r w:rsidR="00B720DF">
        <w:rPr>
          <w:rFonts w:ascii="Cambria" w:hAnsi="Cambria" w:cs="Calibri Light"/>
          <w:noProof/>
          <w:szCs w:val="22"/>
          <w:lang w:val="pt-BR"/>
        </w:rPr>
        <w:t>.br</w:t>
      </w:r>
    </w:p>
    <w:p w:rsidR="00A556A2" w:rsidRPr="008D52AE" w:rsidRDefault="00A556A2" w:rsidP="00A556A2">
      <w:pPr>
        <w:pStyle w:val="Heading8"/>
        <w:spacing w:before="120" w:after="0"/>
        <w:jc w:val="center"/>
        <w:rPr>
          <w:rFonts w:ascii="Cambria" w:hAnsi="Cambria" w:cs="Calibri Light"/>
          <w:b/>
          <w:i w:val="0"/>
          <w:lang w:val="pt-BR"/>
        </w:rPr>
      </w:pPr>
      <w:r w:rsidRPr="008D52AE">
        <w:rPr>
          <w:rFonts w:ascii="Cambria" w:hAnsi="Cambria" w:cs="Calibri Light"/>
          <w:b/>
          <w:i w:val="0"/>
          <w:lang w:val="pt-BR"/>
        </w:rPr>
        <w:t>Paulo Roberto de Aguiar</w:t>
      </w:r>
    </w:p>
    <w:p w:rsidR="00A556A2" w:rsidRPr="008D52AE" w:rsidRDefault="008D52AE" w:rsidP="00A556A2">
      <w:pPr>
        <w:jc w:val="center"/>
        <w:rPr>
          <w:rFonts w:ascii="Cambria" w:hAnsi="Cambria" w:cs="Calibri Light"/>
          <w:noProof/>
          <w:szCs w:val="22"/>
          <w:lang w:val="pt-BR"/>
        </w:rPr>
      </w:pPr>
      <w:r w:rsidRPr="00A556A2">
        <w:rPr>
          <w:rFonts w:ascii="Cambria" w:hAnsi="Cambria" w:cs="Calibri Light"/>
          <w:noProof/>
          <w:szCs w:val="22"/>
          <w:lang w:val="pt-BR"/>
        </w:rPr>
        <w:t xml:space="preserve">Universidade Estadual Paulista UNESP, </w:t>
      </w:r>
      <w:r>
        <w:rPr>
          <w:rFonts w:ascii="Cambria" w:hAnsi="Cambria" w:cs="Calibri Light"/>
          <w:noProof/>
          <w:szCs w:val="22"/>
          <w:lang w:val="pt-BR"/>
        </w:rPr>
        <w:t>Bauru, São Paulo</w:t>
      </w:r>
      <w:r w:rsidRPr="00A556A2">
        <w:rPr>
          <w:rFonts w:ascii="Cambria" w:hAnsi="Cambria" w:cs="Calibri Light"/>
          <w:noProof/>
          <w:szCs w:val="22"/>
          <w:lang w:val="pt-BR"/>
        </w:rPr>
        <w:t>,</w:t>
      </w:r>
      <w:r>
        <w:rPr>
          <w:rFonts w:ascii="Cambria" w:hAnsi="Cambria" w:cs="Calibri Light"/>
          <w:noProof/>
          <w:szCs w:val="22"/>
          <w:lang w:val="pt-BR"/>
        </w:rPr>
        <w:t xml:space="preserve"> Brasil</w:t>
      </w:r>
      <w:r w:rsidR="00A556A2" w:rsidRPr="008D52AE">
        <w:rPr>
          <w:rFonts w:ascii="Cambria" w:hAnsi="Cambria" w:cs="Calibri Light"/>
          <w:noProof/>
          <w:szCs w:val="22"/>
          <w:lang w:val="pt-BR"/>
        </w:rPr>
        <w:t xml:space="preserve">, </w:t>
      </w:r>
      <w:r>
        <w:rPr>
          <w:rFonts w:ascii="Cambria" w:hAnsi="Cambria" w:cs="Calibri Light"/>
          <w:noProof/>
          <w:szCs w:val="22"/>
          <w:lang w:val="pt-BR"/>
        </w:rPr>
        <w:t>aguiarpr@feb.unesp.br</w:t>
      </w:r>
    </w:p>
    <w:p w:rsidR="00A556A2" w:rsidRPr="008D52AE" w:rsidRDefault="00A556A2" w:rsidP="00A556A2">
      <w:pPr>
        <w:pStyle w:val="Heading8"/>
        <w:spacing w:before="120" w:after="0"/>
        <w:jc w:val="center"/>
        <w:rPr>
          <w:rFonts w:ascii="Cambria" w:hAnsi="Cambria" w:cs="Calibri Light"/>
          <w:b/>
          <w:i w:val="0"/>
          <w:lang w:val="pt-BR"/>
        </w:rPr>
      </w:pPr>
      <w:r w:rsidRPr="008D52AE">
        <w:rPr>
          <w:rFonts w:ascii="Cambria" w:hAnsi="Cambria" w:cs="Calibri Light"/>
          <w:b/>
          <w:i w:val="0"/>
          <w:lang w:val="pt-BR"/>
        </w:rPr>
        <w:t>Eduardo Carlos Bianchi</w:t>
      </w:r>
    </w:p>
    <w:p w:rsidR="00A556A2" w:rsidRDefault="008D52AE" w:rsidP="0020258B">
      <w:pPr>
        <w:jc w:val="center"/>
        <w:rPr>
          <w:rFonts w:ascii="Cambria" w:hAnsi="Cambria" w:cs="Calibri Light"/>
          <w:noProof/>
          <w:szCs w:val="22"/>
          <w:lang w:val="pt-BR"/>
        </w:rPr>
      </w:pPr>
      <w:r w:rsidRPr="00A556A2">
        <w:rPr>
          <w:rFonts w:ascii="Cambria" w:hAnsi="Cambria" w:cs="Calibri Light"/>
          <w:noProof/>
          <w:szCs w:val="22"/>
          <w:lang w:val="pt-BR"/>
        </w:rPr>
        <w:t xml:space="preserve">Universidade Estadual Paulista UNESP, </w:t>
      </w:r>
      <w:r>
        <w:rPr>
          <w:rFonts w:ascii="Cambria" w:hAnsi="Cambria" w:cs="Calibri Light"/>
          <w:noProof/>
          <w:szCs w:val="22"/>
          <w:lang w:val="pt-BR"/>
        </w:rPr>
        <w:t>Bauru, São Paulo</w:t>
      </w:r>
      <w:r w:rsidRPr="00A556A2">
        <w:rPr>
          <w:rFonts w:ascii="Cambria" w:hAnsi="Cambria" w:cs="Calibri Light"/>
          <w:noProof/>
          <w:szCs w:val="22"/>
          <w:lang w:val="pt-BR"/>
        </w:rPr>
        <w:t>,</w:t>
      </w:r>
      <w:r>
        <w:rPr>
          <w:rFonts w:ascii="Cambria" w:hAnsi="Cambria" w:cs="Calibri Light"/>
          <w:noProof/>
          <w:szCs w:val="22"/>
          <w:lang w:val="pt-BR"/>
        </w:rPr>
        <w:t xml:space="preserve"> Brasil, bianchi@feb.unesp.br</w:t>
      </w:r>
    </w:p>
    <w:p w:rsidR="0020258B" w:rsidRPr="008D52AE" w:rsidRDefault="0020258B" w:rsidP="0020258B">
      <w:pPr>
        <w:jc w:val="center"/>
        <w:rPr>
          <w:rFonts w:ascii="Cambria" w:hAnsi="Cambria" w:cs="Calibri Light"/>
          <w:noProof/>
          <w:szCs w:val="22"/>
          <w:lang w:val="pt-BR"/>
        </w:rPr>
      </w:pPr>
    </w:p>
    <w:p w:rsidR="00FD4976" w:rsidRPr="00666DFA" w:rsidRDefault="00FD4976" w:rsidP="0020258B">
      <w:pPr>
        <w:spacing w:after="120"/>
        <w:jc w:val="center"/>
        <w:rPr>
          <w:rFonts w:ascii="Cambria" w:hAnsi="Cambria" w:cs="Calibri Light"/>
          <w:b/>
          <w:smallCaps/>
          <w:noProof/>
          <w:sz w:val="24"/>
          <w:szCs w:val="24"/>
        </w:rPr>
      </w:pPr>
      <w:r w:rsidRPr="00666DFA">
        <w:rPr>
          <w:rFonts w:ascii="Cambria" w:hAnsi="Cambria" w:cs="Calibri Light"/>
          <w:b/>
          <w:smallCaps/>
          <w:noProof/>
          <w:sz w:val="24"/>
          <w:szCs w:val="24"/>
        </w:rPr>
        <w:t>Abstract</w:t>
      </w:r>
    </w:p>
    <w:p w:rsidR="00632EEE" w:rsidRPr="008D52AE" w:rsidRDefault="008D52AE" w:rsidP="008D52AE">
      <w:pPr>
        <w:rPr>
          <w:rFonts w:ascii="Cambria" w:hAnsi="Cambria" w:cs="Calibri Light"/>
          <w:noProof/>
          <w:szCs w:val="22"/>
        </w:rPr>
      </w:pPr>
      <w:r w:rsidRPr="008D52AE">
        <w:rPr>
          <w:rFonts w:ascii="Cambria" w:hAnsi="Cambria" w:cs="Calibri Light"/>
          <w:noProof/>
          <w:szCs w:val="22"/>
        </w:rPr>
        <w:t>Among the methods used in structural health monitoring (SHM), the electromechanical impedance technique (EMI), which uses piezoelectric transducers of lead zirconate titanate (PZT), stands out for its low cost.</w:t>
      </w:r>
      <w:r w:rsidR="00CB6443">
        <w:rPr>
          <w:rFonts w:ascii="Cambria" w:hAnsi="Cambria" w:cs="Calibri Light"/>
          <w:noProof/>
          <w:szCs w:val="22"/>
        </w:rPr>
        <w:t xml:space="preserve"> T</w:t>
      </w:r>
      <w:r w:rsidRPr="008D52AE">
        <w:rPr>
          <w:rFonts w:ascii="Cambria" w:hAnsi="Cambria" w:cs="Calibri Light"/>
          <w:noProof/>
          <w:szCs w:val="22"/>
        </w:rPr>
        <w:t xml:space="preserve">his paper presents a new approach for monitoring of the dressing operation </w:t>
      </w:r>
      <w:r w:rsidR="00CB6443">
        <w:rPr>
          <w:rFonts w:ascii="Cambria" w:hAnsi="Cambria" w:cs="Calibri Light"/>
          <w:noProof/>
          <w:szCs w:val="22"/>
        </w:rPr>
        <w:t xml:space="preserve">based on structural health monitoring </w:t>
      </w:r>
      <w:r w:rsidRPr="008D52AE">
        <w:rPr>
          <w:rFonts w:ascii="Cambria" w:hAnsi="Cambria" w:cs="Calibri Light"/>
          <w:noProof/>
          <w:szCs w:val="22"/>
        </w:rPr>
        <w:t>from the digital processing of voltage signals based on the time-domain response of a PZT transducer by EMI method. Experimental tests of the dressing process were performed by using a single-point dresser equipped with a natural diamond. The voltage signals in the time-domain were collected in different damage levels</w:t>
      </w:r>
      <w:r w:rsidR="00CB6443">
        <w:rPr>
          <w:rFonts w:ascii="Cambria" w:hAnsi="Cambria" w:cs="Calibri Light"/>
          <w:noProof/>
          <w:szCs w:val="22"/>
        </w:rPr>
        <w:t xml:space="preserve"> using a measurements EMI System</w:t>
      </w:r>
      <w:r w:rsidRPr="008D52AE">
        <w:rPr>
          <w:rFonts w:ascii="Cambria" w:hAnsi="Cambria" w:cs="Calibri Light"/>
          <w:noProof/>
          <w:szCs w:val="22"/>
        </w:rPr>
        <w:t xml:space="preserve">. By using </w:t>
      </w:r>
      <w:r w:rsidR="00E70B0C">
        <w:rPr>
          <w:rFonts w:ascii="Cambria" w:hAnsi="Cambria" w:cs="Calibri Light"/>
          <w:noProof/>
          <w:szCs w:val="22"/>
        </w:rPr>
        <w:t>damage metrics</w:t>
      </w:r>
      <w:r w:rsidRPr="008D52AE">
        <w:rPr>
          <w:rFonts w:ascii="Cambria" w:hAnsi="Cambria" w:cs="Calibri Light"/>
          <w:noProof/>
          <w:szCs w:val="22"/>
        </w:rPr>
        <w:t>, it was possible to qualify different damage levels that the diamond suffered during the dressing operation, observing variations from the magnitude of the signals. The dressing operation is of utmost importance for the grinding process and the dresser wear negatively affects the result of the process, which owns high added value. In this way, this work contributes with a new monitoring tool which aims ensuring a consistent dressing operation.</w:t>
      </w:r>
    </w:p>
    <w:p w:rsidR="00FD4976" w:rsidRPr="00666DFA" w:rsidRDefault="00FD4976" w:rsidP="00FD4976">
      <w:pPr>
        <w:spacing w:before="120"/>
        <w:rPr>
          <w:rFonts w:ascii="Cambria" w:hAnsi="Cambria" w:cs="Calibri Light"/>
          <w:szCs w:val="22"/>
        </w:rPr>
      </w:pPr>
      <w:r w:rsidRPr="00666DFA">
        <w:rPr>
          <w:rFonts w:ascii="Cambria" w:hAnsi="Cambria" w:cs="Calibri Light"/>
          <w:b/>
          <w:noProof/>
          <w:szCs w:val="22"/>
        </w:rPr>
        <w:t xml:space="preserve">Keywords: </w:t>
      </w:r>
      <w:r w:rsidR="008D52AE" w:rsidRPr="008D52AE">
        <w:rPr>
          <w:rFonts w:ascii="Cambria" w:hAnsi="Cambria" w:cs="Calibri Light"/>
          <w:szCs w:val="22"/>
        </w:rPr>
        <w:t xml:space="preserve">Manufacturing </w:t>
      </w:r>
      <w:r w:rsidR="008D52AE">
        <w:rPr>
          <w:rFonts w:ascii="Cambria" w:hAnsi="Cambria" w:cs="Calibri Light"/>
          <w:szCs w:val="22"/>
        </w:rPr>
        <w:t>process</w:t>
      </w:r>
      <w:r w:rsidR="008D52AE" w:rsidRPr="008D52AE">
        <w:rPr>
          <w:rFonts w:ascii="Cambria" w:hAnsi="Cambria" w:cs="Calibri Light"/>
          <w:szCs w:val="22"/>
        </w:rPr>
        <w:t xml:space="preserve">, </w:t>
      </w:r>
      <w:r w:rsidR="008D52AE">
        <w:rPr>
          <w:rFonts w:ascii="Cambria" w:hAnsi="Cambria" w:cs="Calibri Light"/>
          <w:szCs w:val="22"/>
        </w:rPr>
        <w:t>automation</w:t>
      </w:r>
      <w:r w:rsidR="008D52AE" w:rsidRPr="008D52AE">
        <w:rPr>
          <w:rFonts w:ascii="Cambria" w:hAnsi="Cambria" w:cs="Calibri Light"/>
          <w:szCs w:val="22"/>
        </w:rPr>
        <w:t>, electromechanical impedance, dressing operation.</w:t>
      </w:r>
    </w:p>
    <w:p w:rsidR="00FD4976" w:rsidRPr="0082515B" w:rsidRDefault="008D52AE" w:rsidP="00FD4976">
      <w:pPr>
        <w:spacing w:before="240" w:after="120"/>
        <w:jc w:val="center"/>
        <w:rPr>
          <w:rFonts w:ascii="Cambria" w:hAnsi="Cambria" w:cs="Calibri Light"/>
          <w:b/>
          <w:smallCaps/>
          <w:noProof/>
          <w:sz w:val="24"/>
          <w:szCs w:val="24"/>
          <w:lang w:val="pt-BR"/>
        </w:rPr>
      </w:pPr>
      <w:r w:rsidRPr="0082515B">
        <w:rPr>
          <w:rFonts w:ascii="Cambria" w:hAnsi="Cambria" w:cs="Calibri Light"/>
          <w:b/>
          <w:smallCaps/>
          <w:noProof/>
          <w:sz w:val="24"/>
          <w:szCs w:val="24"/>
          <w:lang w:val="pt-BR"/>
        </w:rPr>
        <w:t>Resumo</w:t>
      </w:r>
    </w:p>
    <w:p w:rsidR="00FD4976" w:rsidRPr="008D52AE" w:rsidRDefault="00C35871" w:rsidP="00FD4976">
      <w:pPr>
        <w:rPr>
          <w:rFonts w:ascii="Cambria" w:hAnsi="Cambria" w:cs="Calibri Light"/>
          <w:noProof/>
          <w:szCs w:val="22"/>
          <w:lang w:val="pt-BR"/>
        </w:rPr>
      </w:pPr>
      <w:r w:rsidRPr="0082515B">
        <w:rPr>
          <w:rFonts w:ascii="Cambria" w:hAnsi="Cambria" w:cs="Calibri Light"/>
          <w:noProof/>
          <w:szCs w:val="22"/>
          <w:lang w:val="pt-BR"/>
        </w:rPr>
        <w:t xml:space="preserve">Dentre os métodos usados em SHM, à técnica de impedância eletromecânica (EMI), que utiliza transdutores piezelétricos de titanato de zirconato de chumbo (PZT), têm se destacado pelo baixo custo. Dessa forma, esse artigo apresenta uma nova abordagem para o monitoramento da operação de dressagem a partir do </w:t>
      </w:r>
      <w:r w:rsidRPr="0082515B">
        <w:rPr>
          <w:rFonts w:ascii="Cambria" w:hAnsi="Cambria" w:cs="Calibri Light"/>
          <w:noProof/>
          <w:szCs w:val="22"/>
          <w:lang w:val="pt-BR"/>
        </w:rPr>
        <w:lastRenderedPageBreak/>
        <w:t xml:space="preserve">processamento digital de sinais </w:t>
      </w:r>
      <w:r w:rsidR="00091C04">
        <w:rPr>
          <w:rFonts w:ascii="Cambria" w:hAnsi="Cambria" w:cs="Calibri Light"/>
          <w:noProof/>
          <w:szCs w:val="22"/>
          <w:lang w:val="pt-BR"/>
        </w:rPr>
        <w:t xml:space="preserve">de tensão </w:t>
      </w:r>
      <w:r w:rsidRPr="0082515B">
        <w:rPr>
          <w:rFonts w:ascii="Cambria" w:hAnsi="Cambria" w:cs="Calibri Light"/>
          <w:noProof/>
          <w:szCs w:val="22"/>
          <w:lang w:val="pt-BR"/>
        </w:rPr>
        <w:t xml:space="preserve">no domínio do tempo com base no método EMI. Ensaios experimentais de dressagem foram realizados com um dressador de ponta única de diamante natural. Os sinais de impedância no domínio do tempo foram coletados em diferentes níveis de danos. Usando </w:t>
      </w:r>
      <w:r w:rsidR="00091C04">
        <w:rPr>
          <w:rFonts w:ascii="Cambria" w:hAnsi="Cambria" w:cs="Calibri Light"/>
          <w:noProof/>
          <w:szCs w:val="22"/>
          <w:lang w:val="pt-BR"/>
        </w:rPr>
        <w:t xml:space="preserve">métricas </w:t>
      </w:r>
      <w:r w:rsidR="00E70B0C">
        <w:rPr>
          <w:rFonts w:ascii="Cambria" w:hAnsi="Cambria" w:cs="Calibri Light"/>
          <w:noProof/>
          <w:szCs w:val="22"/>
          <w:lang w:val="pt-BR"/>
        </w:rPr>
        <w:t>de danos a partir da análise no dominio do tempo,</w:t>
      </w:r>
      <w:r w:rsidRPr="0082515B">
        <w:rPr>
          <w:rFonts w:ascii="Cambria" w:hAnsi="Cambria" w:cs="Calibri Light"/>
          <w:noProof/>
          <w:szCs w:val="22"/>
          <w:lang w:val="pt-BR"/>
        </w:rPr>
        <w:t xml:space="preserve"> foi possível qualificar os diferentes níveis de danos que o diamante sofreu durante operação de dressagem com base em variações proeminentes na amplitude dos sinais. </w:t>
      </w:r>
      <w:r w:rsidRPr="008D52AE">
        <w:rPr>
          <w:rFonts w:ascii="Cambria" w:hAnsi="Cambria" w:cs="Calibri Light"/>
          <w:noProof/>
          <w:szCs w:val="22"/>
          <w:lang w:val="pt-BR"/>
        </w:rPr>
        <w:t>A operação de dressagem é extremamente importante para a retificação e o desgaste do dressador afeta negativamente o resultado do processo, que possui alto valor agregado. Assim sendo, esse artigo contribui com uma nova ferramenta de monitoramento que visa assegurar uma operação de dressagem consistente.</w:t>
      </w:r>
    </w:p>
    <w:p w:rsidR="00A556A2" w:rsidRDefault="008D52AE" w:rsidP="00FD4976">
      <w:pPr>
        <w:spacing w:before="120"/>
        <w:rPr>
          <w:rFonts w:ascii="Cambria" w:hAnsi="Cambria" w:cs="Calibri Light"/>
          <w:szCs w:val="22"/>
          <w:lang w:val="pt-BR"/>
        </w:rPr>
      </w:pPr>
      <w:r w:rsidRPr="008D52AE">
        <w:rPr>
          <w:rFonts w:ascii="Cambria" w:hAnsi="Cambria" w:cs="Calibri Light"/>
          <w:b/>
          <w:noProof/>
          <w:szCs w:val="22"/>
          <w:lang w:val="pt-BR"/>
        </w:rPr>
        <w:t>Palav</w:t>
      </w:r>
      <w:r w:rsidR="000D7A99" w:rsidRPr="008D52AE">
        <w:rPr>
          <w:rFonts w:ascii="Cambria" w:hAnsi="Cambria" w:cs="Calibri Light"/>
          <w:b/>
          <w:noProof/>
          <w:szCs w:val="22"/>
          <w:lang w:val="pt-BR"/>
        </w:rPr>
        <w:t>ras claves</w:t>
      </w:r>
      <w:r w:rsidR="00FD4976" w:rsidRPr="008D52AE">
        <w:rPr>
          <w:rFonts w:ascii="Cambria" w:hAnsi="Cambria" w:cs="Calibri Light"/>
          <w:b/>
          <w:noProof/>
          <w:szCs w:val="22"/>
          <w:lang w:val="pt-BR"/>
        </w:rPr>
        <w:t>:</w:t>
      </w:r>
      <w:r w:rsidR="00FD4976" w:rsidRPr="008D52AE">
        <w:rPr>
          <w:rFonts w:ascii="Cambria" w:hAnsi="Cambria" w:cs="Calibri Light"/>
          <w:noProof/>
          <w:szCs w:val="22"/>
          <w:lang w:val="pt-BR"/>
        </w:rPr>
        <w:t xml:space="preserve"> </w:t>
      </w:r>
      <w:r>
        <w:rPr>
          <w:rFonts w:ascii="Cambria" w:hAnsi="Cambria" w:cs="Calibri Light"/>
          <w:noProof/>
          <w:szCs w:val="22"/>
          <w:lang w:val="pt-BR"/>
        </w:rPr>
        <w:t>Processos de manufatura, automação, operação de dressagem, impedância eletromecânica</w:t>
      </w:r>
    </w:p>
    <w:p w:rsidR="00C83899" w:rsidRPr="00666DFA" w:rsidRDefault="00920EF2" w:rsidP="005A5788">
      <w:pPr>
        <w:numPr>
          <w:ilvl w:val="0"/>
          <w:numId w:val="1"/>
        </w:numPr>
        <w:spacing w:before="360"/>
        <w:rPr>
          <w:rFonts w:ascii="Cambria" w:hAnsi="Cambria" w:cs="Calibri Light"/>
          <w:b/>
          <w:smallCaps/>
          <w:noProof/>
          <w:sz w:val="24"/>
          <w:szCs w:val="24"/>
        </w:rPr>
      </w:pPr>
      <w:r w:rsidRPr="00666DFA">
        <w:rPr>
          <w:rFonts w:ascii="Cambria" w:hAnsi="Cambria" w:cs="Calibri Light"/>
          <w:b/>
          <w:smallCaps/>
          <w:noProof/>
          <w:sz w:val="24"/>
          <w:szCs w:val="24"/>
        </w:rPr>
        <w:t>Introduction</w:t>
      </w:r>
    </w:p>
    <w:p w:rsidR="00920EF2" w:rsidRDefault="00C35871" w:rsidP="00920EF2">
      <w:pPr>
        <w:spacing w:before="120"/>
        <w:rPr>
          <w:rFonts w:ascii="Cambria" w:hAnsi="Cambria" w:cs="Calibri Light"/>
          <w:noProof/>
          <w:szCs w:val="22"/>
          <w:lang w:val="pt-BR"/>
        </w:rPr>
      </w:pPr>
      <w:r w:rsidRPr="00C35871">
        <w:rPr>
          <w:rFonts w:ascii="Cambria" w:hAnsi="Cambria" w:cs="Calibri Light"/>
          <w:noProof/>
          <w:szCs w:val="22"/>
          <w:lang w:val="pt-BR"/>
        </w:rPr>
        <w:t xml:space="preserve">Tradicionalmente, o monitoramento da condição da ferramenta de dressagem é feito pelo operador, porém há um grande interesse de pesquisadores em desenvolver tecnologias que possam monitorá-la automaticamente, contribuindo efetivamente para otimização do processo de retificação </w:t>
      </w:r>
      <w:r w:rsidR="0016776C">
        <w:rPr>
          <w:rFonts w:ascii="Cambria" w:hAnsi="Cambria" w:cs="Calibri Light"/>
          <w:noProof/>
          <w:szCs w:val="22"/>
          <w:lang w:val="pt-BR"/>
        </w:rPr>
        <w:t>(</w:t>
      </w:r>
      <w:r w:rsidR="0016776C" w:rsidRPr="00920A0C">
        <w:rPr>
          <w:noProof/>
          <w:lang w:val="pt-BR" w:eastAsia="pt-BR"/>
        </w:rPr>
        <w:t>Junior et al.</w:t>
      </w:r>
      <w:r w:rsidR="0016776C">
        <w:rPr>
          <w:noProof/>
          <w:lang w:val="pt-BR" w:eastAsia="pt-BR"/>
        </w:rPr>
        <w:t>,</w:t>
      </w:r>
      <w:r w:rsidR="0016776C" w:rsidRPr="00920A0C">
        <w:rPr>
          <w:noProof/>
          <w:lang w:val="pt-BR" w:eastAsia="pt-BR"/>
        </w:rPr>
        <w:t xml:space="preserve"> 2017</w:t>
      </w:r>
      <w:r w:rsidR="0016776C">
        <w:rPr>
          <w:rFonts w:ascii="Cambria" w:hAnsi="Cambria" w:cs="Calibri Light"/>
          <w:noProof/>
          <w:szCs w:val="22"/>
          <w:lang w:val="pt-BR"/>
        </w:rPr>
        <w:t>)</w:t>
      </w:r>
      <w:r w:rsidRPr="00C35871">
        <w:rPr>
          <w:rFonts w:ascii="Cambria" w:hAnsi="Cambria" w:cs="Calibri Light"/>
          <w:noProof/>
          <w:szCs w:val="22"/>
          <w:lang w:val="pt-BR"/>
        </w:rPr>
        <w:t>.</w:t>
      </w:r>
    </w:p>
    <w:p w:rsidR="00C35871" w:rsidRPr="00C35871" w:rsidRDefault="00C35871" w:rsidP="00C35871">
      <w:pPr>
        <w:spacing w:before="120"/>
        <w:rPr>
          <w:rFonts w:ascii="Cambria" w:hAnsi="Cambria" w:cs="Calibri Light"/>
          <w:noProof/>
          <w:szCs w:val="22"/>
          <w:lang w:val="pt-BR"/>
        </w:rPr>
      </w:pPr>
      <w:r w:rsidRPr="00C35871">
        <w:rPr>
          <w:rFonts w:ascii="Cambria" w:hAnsi="Cambria" w:cs="Calibri Light"/>
          <w:noProof/>
          <w:szCs w:val="22"/>
          <w:lang w:val="pt-BR"/>
        </w:rPr>
        <w:t>É conhecido o fato de que a topografia e as condições nas quais o rebolo é preparado durante a operação de dressagem, exercem profunda influência sobre o desempenho da retificação, o que é evidenciado muit</w:t>
      </w:r>
      <w:r w:rsidR="0016776C">
        <w:rPr>
          <w:rFonts w:ascii="Cambria" w:hAnsi="Cambria" w:cs="Calibri Light"/>
          <w:noProof/>
          <w:szCs w:val="22"/>
          <w:lang w:val="pt-BR"/>
        </w:rPr>
        <w:t>as vezes no acabamento da peça</w:t>
      </w:r>
      <w:r w:rsidRPr="00C35871">
        <w:rPr>
          <w:rFonts w:ascii="Cambria" w:hAnsi="Cambria" w:cs="Calibri Light"/>
          <w:noProof/>
          <w:szCs w:val="22"/>
          <w:lang w:val="pt-BR"/>
        </w:rPr>
        <w:t xml:space="preserve">. Sendo assim, dressagem é a operação responsável em promover uma retificação dentro das exigências, por influenciar diretamente no condicionamento do rebolo quando o mesmo perdeu sua capacidade de corte. Para a dressagem de rebolos convencionais, dressadores de ponta única de diamante são usados. Porém a medida que a dressagem ocorre o diamante se desgasta, podendo proporcionar uma menor agressividade para o rebolo. O controle da operação do rebolo e a eliminação de condições indesejáveis podem ser detectados por meio de um sistema online de monitoramento </w:t>
      </w:r>
      <w:r w:rsidR="0016776C">
        <w:rPr>
          <w:rFonts w:ascii="Cambria" w:hAnsi="Cambria" w:cs="Calibri Light"/>
          <w:noProof/>
          <w:szCs w:val="22"/>
          <w:lang w:val="pt-BR"/>
        </w:rPr>
        <w:t>(</w:t>
      </w:r>
      <w:r w:rsidR="0016776C" w:rsidRPr="00920A0C">
        <w:rPr>
          <w:noProof/>
          <w:lang w:val="pt-BR"/>
        </w:rPr>
        <w:t>Aguiar et al.</w:t>
      </w:r>
      <w:r w:rsidR="0016776C">
        <w:rPr>
          <w:noProof/>
          <w:lang w:val="pt-BR"/>
        </w:rPr>
        <w:t>,</w:t>
      </w:r>
      <w:r w:rsidR="0016776C" w:rsidRPr="00920A0C">
        <w:rPr>
          <w:noProof/>
          <w:lang w:val="pt-BR"/>
        </w:rPr>
        <w:t xml:space="preserve"> 2009; Martins et al.</w:t>
      </w:r>
      <w:r w:rsidR="0016776C">
        <w:rPr>
          <w:noProof/>
          <w:lang w:val="pt-BR"/>
        </w:rPr>
        <w:t>,</w:t>
      </w:r>
      <w:r w:rsidR="0016776C" w:rsidRPr="00920A0C">
        <w:rPr>
          <w:noProof/>
          <w:lang w:val="pt-BR"/>
        </w:rPr>
        <w:t xml:space="preserve"> 2014</w:t>
      </w:r>
      <w:r w:rsidR="00AE29BD">
        <w:rPr>
          <w:noProof/>
          <w:lang w:val="pt-BR"/>
        </w:rPr>
        <w:t xml:space="preserve">; </w:t>
      </w:r>
      <w:r w:rsidR="0016776C" w:rsidRPr="00920A0C">
        <w:rPr>
          <w:noProof/>
          <w:lang w:val="pt-BR" w:eastAsia="pt-BR"/>
        </w:rPr>
        <w:t>Junior et al.</w:t>
      </w:r>
      <w:r w:rsidR="0016776C">
        <w:rPr>
          <w:noProof/>
          <w:lang w:val="pt-BR" w:eastAsia="pt-BR"/>
        </w:rPr>
        <w:t>,</w:t>
      </w:r>
      <w:r w:rsidR="0016776C" w:rsidRPr="00920A0C">
        <w:rPr>
          <w:noProof/>
          <w:lang w:val="pt-BR" w:eastAsia="pt-BR"/>
        </w:rPr>
        <w:t xml:space="preserve"> 2017</w:t>
      </w:r>
      <w:r w:rsidR="0016776C">
        <w:rPr>
          <w:rFonts w:ascii="Cambria" w:hAnsi="Cambria" w:cs="Calibri Light"/>
          <w:noProof/>
          <w:szCs w:val="22"/>
          <w:lang w:val="pt-BR"/>
        </w:rPr>
        <w:t>)</w:t>
      </w:r>
      <w:r w:rsidR="0016776C" w:rsidRPr="00C35871">
        <w:rPr>
          <w:rFonts w:ascii="Cambria" w:hAnsi="Cambria" w:cs="Calibri Light"/>
          <w:noProof/>
          <w:szCs w:val="22"/>
          <w:lang w:val="pt-BR"/>
        </w:rPr>
        <w:t xml:space="preserve">. </w:t>
      </w:r>
    </w:p>
    <w:p w:rsidR="00C35871" w:rsidRPr="00C35871" w:rsidRDefault="00C35871" w:rsidP="00C35871">
      <w:pPr>
        <w:spacing w:before="120"/>
        <w:rPr>
          <w:rFonts w:ascii="Cambria" w:hAnsi="Cambria" w:cs="Calibri Light"/>
          <w:noProof/>
          <w:szCs w:val="22"/>
          <w:lang w:val="pt-BR"/>
        </w:rPr>
      </w:pPr>
      <w:r w:rsidRPr="00C35871">
        <w:rPr>
          <w:rFonts w:ascii="Cambria" w:hAnsi="Cambria" w:cs="Calibri Light"/>
          <w:noProof/>
          <w:szCs w:val="22"/>
          <w:lang w:val="pt-BR"/>
        </w:rPr>
        <w:t>Por outro lado, sistemas de monitoramento de integridade estrutural (SHM) em tempo real são primordiais para processos de usinagem, tais como o processo de retificação e a operação de dressagem, de grande relevância hoje, quando há um apelo constante para uma melhor produtividade com alta qualidade a baixo preço. Dentre os métodos usados em SHM, à técnica de impedância eletromecânica (EMI), que utiliza transdutores piezelétricos de titanato de zirconato de chumbo (PZT), têm se destacado pelo baixo custo. O método EMI tem sido usado em diferentes aplicações, tais como estruturas, máquinas-ferramentas e processos de usinagem</w:t>
      </w:r>
      <w:r w:rsidR="0016776C">
        <w:rPr>
          <w:rFonts w:ascii="Cambria" w:hAnsi="Cambria" w:cs="Calibri Light"/>
          <w:noProof/>
          <w:szCs w:val="22"/>
          <w:lang w:val="pt-BR"/>
        </w:rPr>
        <w:t>(</w:t>
      </w:r>
      <w:r w:rsidR="0016776C" w:rsidRPr="0016776C">
        <w:rPr>
          <w:rStyle w:val="hps"/>
          <w:noProof/>
          <w:lang w:val="pt-BR"/>
        </w:rPr>
        <w:t>Baptista and Vieira</w:t>
      </w:r>
      <w:r w:rsidR="0016776C">
        <w:rPr>
          <w:rStyle w:val="hps"/>
          <w:noProof/>
          <w:lang w:val="pt-BR"/>
        </w:rPr>
        <w:t>,</w:t>
      </w:r>
      <w:r w:rsidR="0016776C" w:rsidRPr="0016776C">
        <w:rPr>
          <w:rStyle w:val="hps"/>
          <w:noProof/>
          <w:lang w:val="pt-BR"/>
        </w:rPr>
        <w:t xml:space="preserve"> 2009; Marchi et al.</w:t>
      </w:r>
      <w:r w:rsidR="0016776C">
        <w:rPr>
          <w:rStyle w:val="hps"/>
          <w:noProof/>
          <w:lang w:val="pt-BR"/>
        </w:rPr>
        <w:t>, 2015; Silveira et al.,</w:t>
      </w:r>
      <w:r w:rsidR="0016776C" w:rsidRPr="0016776C">
        <w:rPr>
          <w:rStyle w:val="hps"/>
          <w:noProof/>
          <w:lang w:val="pt-BR"/>
        </w:rPr>
        <w:t xml:space="preserve"> 2017</w:t>
      </w:r>
      <w:r w:rsidR="0016776C">
        <w:rPr>
          <w:rFonts w:ascii="Cambria" w:hAnsi="Cambria" w:cs="Calibri Light"/>
          <w:noProof/>
          <w:szCs w:val="22"/>
          <w:lang w:val="pt-BR"/>
        </w:rPr>
        <w:t>).</w:t>
      </w:r>
    </w:p>
    <w:p w:rsidR="00C35871" w:rsidRPr="00C35871" w:rsidRDefault="00C35871" w:rsidP="00C35871">
      <w:pPr>
        <w:spacing w:before="120"/>
        <w:rPr>
          <w:rFonts w:ascii="Cambria" w:hAnsi="Cambria" w:cs="Calibri Light"/>
          <w:noProof/>
          <w:szCs w:val="22"/>
          <w:lang w:val="pt-BR"/>
        </w:rPr>
      </w:pPr>
      <w:r w:rsidRPr="00C35871">
        <w:rPr>
          <w:rFonts w:ascii="Cambria" w:hAnsi="Cambria" w:cs="Calibri Light"/>
          <w:noProof/>
          <w:szCs w:val="22"/>
          <w:lang w:val="pt-BR"/>
        </w:rPr>
        <w:t xml:space="preserve"> Até o presente momento a utilização do método EMI na operação de dressagem é uma nova abordagem que ainda não foi relatada na literatura, tornando esse artigo inovador. Além disso, as diversas pesquisas realizadas em sistemas de monitoramento usando EMI se preocuparam com a parte real, imaginária ou magnitude das assinaturas de impedância, primordiais da detecção de falhas. No entanto, muito pouco têm sido feitos em relação a métodos de análise no domínio do tempo por meio dos valores tensão elétrica obtidos durante a medição da impedância. </w:t>
      </w:r>
    </w:p>
    <w:p w:rsidR="00C35871" w:rsidRPr="00C35871" w:rsidRDefault="00C35871" w:rsidP="00C35871">
      <w:pPr>
        <w:spacing w:before="120"/>
        <w:rPr>
          <w:rFonts w:ascii="Cambria" w:hAnsi="Cambria" w:cs="Calibri Light"/>
          <w:noProof/>
          <w:szCs w:val="22"/>
          <w:lang w:val="pt-BR"/>
        </w:rPr>
      </w:pPr>
      <w:r w:rsidRPr="00C35871">
        <w:rPr>
          <w:rFonts w:ascii="Cambria" w:hAnsi="Cambria" w:cs="Calibri Light"/>
          <w:noProof/>
          <w:szCs w:val="22"/>
          <w:lang w:val="pt-BR"/>
        </w:rPr>
        <w:t xml:space="preserve">Assim sendo, o objetivo desse artigo é monitorar a condição do desgaste em dressadores de ponta única de diamante natural, através da análise no domínio do tempo dos </w:t>
      </w:r>
      <w:r w:rsidR="00CD1761">
        <w:rPr>
          <w:rFonts w:ascii="Cambria" w:hAnsi="Cambria" w:cs="Calibri Light"/>
          <w:noProof/>
          <w:szCs w:val="22"/>
          <w:lang w:val="pt-BR"/>
        </w:rPr>
        <w:t>sinais de tensão baseados na</w:t>
      </w:r>
      <w:r w:rsidRPr="00C35871">
        <w:rPr>
          <w:rFonts w:ascii="Cambria" w:hAnsi="Cambria" w:cs="Calibri Light"/>
          <w:noProof/>
          <w:szCs w:val="22"/>
          <w:lang w:val="pt-BR"/>
        </w:rPr>
        <w:t xml:space="preserve"> impedância, usando transdutores de baixo custo do tipo PZT. </w:t>
      </w:r>
      <w:r w:rsidR="00CD1761">
        <w:rPr>
          <w:rFonts w:ascii="Cambria" w:hAnsi="Cambria" w:cs="Calibri Light"/>
          <w:noProof/>
          <w:szCs w:val="22"/>
          <w:lang w:val="pt-BR"/>
        </w:rPr>
        <w:t>Nesse sentido, p</w:t>
      </w:r>
      <w:r w:rsidRPr="00C35871">
        <w:rPr>
          <w:rFonts w:ascii="Cambria" w:hAnsi="Cambria" w:cs="Calibri Light"/>
          <w:noProof/>
          <w:szCs w:val="22"/>
          <w:lang w:val="pt-BR"/>
        </w:rPr>
        <w:t xml:space="preserve">or meio de estatísticas comumente usadas </w:t>
      </w:r>
      <w:r w:rsidR="00CD1761">
        <w:rPr>
          <w:rFonts w:ascii="Cambria" w:hAnsi="Cambria" w:cs="Calibri Light"/>
          <w:noProof/>
          <w:szCs w:val="22"/>
          <w:lang w:val="pt-BR"/>
        </w:rPr>
        <w:t>em SHM, no entanto, ainda não relatadas na literatura para detecção de danos na operação de dressagem</w:t>
      </w:r>
      <w:r w:rsidRPr="00C35871">
        <w:rPr>
          <w:rFonts w:ascii="Cambria" w:hAnsi="Cambria" w:cs="Calibri Light"/>
          <w:noProof/>
          <w:szCs w:val="22"/>
          <w:lang w:val="pt-BR"/>
        </w:rPr>
        <w:t xml:space="preserve">, tais como </w:t>
      </w:r>
      <w:r w:rsidR="00CD1761" w:rsidRPr="00CD1761">
        <w:rPr>
          <w:rFonts w:ascii="Cambria" w:hAnsi="Cambria" w:cs="Calibri Light"/>
          <w:noProof/>
          <w:szCs w:val="22"/>
          <w:lang w:val="pt-BR"/>
        </w:rPr>
        <w:t xml:space="preserve">e os índices de danos: </w:t>
      </w:r>
      <w:r w:rsidR="00CD1761">
        <w:rPr>
          <w:rFonts w:ascii="Cambria" w:hAnsi="Cambria" w:cs="Calibri Light"/>
          <w:noProof/>
          <w:szCs w:val="22"/>
          <w:lang w:val="pt-BR"/>
        </w:rPr>
        <w:t>RMSD (</w:t>
      </w:r>
      <w:r w:rsidR="00CD1761" w:rsidRPr="00CD1761">
        <w:rPr>
          <w:rFonts w:ascii="Cambria" w:hAnsi="Cambria" w:cs="Calibri Light"/>
          <w:i/>
          <w:noProof/>
          <w:szCs w:val="22"/>
          <w:lang w:val="pt-BR"/>
        </w:rPr>
        <w:t>desvio do valor médio quadrático</w:t>
      </w:r>
      <w:r w:rsidR="00CD1761">
        <w:rPr>
          <w:rFonts w:ascii="Cambria" w:hAnsi="Cambria" w:cs="Calibri Light"/>
          <w:noProof/>
          <w:szCs w:val="22"/>
          <w:lang w:val="pt-BR"/>
        </w:rPr>
        <w:t>)</w:t>
      </w:r>
      <w:r w:rsidR="00CD1761" w:rsidRPr="00CD1761">
        <w:rPr>
          <w:rFonts w:ascii="Cambria" w:hAnsi="Cambria" w:cs="Calibri Light"/>
          <w:noProof/>
          <w:szCs w:val="22"/>
          <w:lang w:val="pt-BR"/>
        </w:rPr>
        <w:t xml:space="preserve"> </w:t>
      </w:r>
      <w:r w:rsidR="00CD1761">
        <w:rPr>
          <w:rFonts w:ascii="Cambria" w:hAnsi="Cambria" w:cs="Calibri Light"/>
          <w:noProof/>
          <w:szCs w:val="22"/>
          <w:lang w:val="pt-BR"/>
        </w:rPr>
        <w:t>e o CCDM (</w:t>
      </w:r>
      <w:r w:rsidR="00CD1761" w:rsidRPr="00CD1761">
        <w:rPr>
          <w:rFonts w:ascii="Cambria" w:hAnsi="Cambria" w:cs="Calibri Light"/>
          <w:i/>
          <w:noProof/>
          <w:szCs w:val="22"/>
          <w:lang w:val="pt-BR"/>
        </w:rPr>
        <w:t>métrica de desvio do coeficiente de correlação</w:t>
      </w:r>
      <w:r w:rsidR="00CD1761">
        <w:rPr>
          <w:rFonts w:ascii="Cambria" w:hAnsi="Cambria" w:cs="Calibri Light"/>
          <w:noProof/>
          <w:szCs w:val="22"/>
          <w:lang w:val="pt-BR"/>
        </w:rPr>
        <w:t>)</w:t>
      </w:r>
      <w:r w:rsidR="00CD1761" w:rsidRPr="00CD1761">
        <w:rPr>
          <w:rFonts w:ascii="Cambria" w:hAnsi="Cambria" w:cs="Calibri Light"/>
          <w:noProof/>
          <w:szCs w:val="22"/>
          <w:lang w:val="pt-BR"/>
        </w:rPr>
        <w:t>, pretende-se avaliar os níveis de danos (desgaste) do diamante, contribuindo para o monitoramento da operação de dressagem de forma simples, direta e econômica, buscando um limiar que indentifique o momento que a ferramenta deve ser trocada.</w:t>
      </w:r>
    </w:p>
    <w:p w:rsidR="00920EF2" w:rsidRPr="00666DFA" w:rsidRDefault="00C35871" w:rsidP="005A5788">
      <w:pPr>
        <w:numPr>
          <w:ilvl w:val="1"/>
          <w:numId w:val="1"/>
        </w:numPr>
        <w:spacing w:before="240"/>
        <w:rPr>
          <w:rFonts w:ascii="Cambria" w:hAnsi="Cambria" w:cs="Calibri Light"/>
          <w:b/>
          <w:smallCaps/>
          <w:noProof/>
          <w:szCs w:val="22"/>
        </w:rPr>
      </w:pPr>
      <w:r>
        <w:rPr>
          <w:rFonts w:ascii="Cambria" w:hAnsi="Cambria" w:cs="Calibri Light"/>
          <w:b/>
          <w:smallCaps/>
          <w:noProof/>
          <w:szCs w:val="22"/>
        </w:rPr>
        <w:lastRenderedPageBreak/>
        <w:t>O Método da Impedância Eletromecânica</w:t>
      </w:r>
    </w:p>
    <w:p w:rsidR="00C35871" w:rsidRPr="00C35871" w:rsidRDefault="00C35871" w:rsidP="00C35871">
      <w:pPr>
        <w:spacing w:before="120"/>
        <w:rPr>
          <w:rFonts w:ascii="Cambria" w:hAnsi="Cambria" w:cs="Calibri Light"/>
          <w:noProof/>
          <w:szCs w:val="22"/>
          <w:lang w:val="pt-BR"/>
        </w:rPr>
      </w:pPr>
      <w:r w:rsidRPr="00C35871">
        <w:rPr>
          <w:rFonts w:ascii="Cambria" w:hAnsi="Cambria" w:cs="Calibri Light"/>
          <w:noProof/>
          <w:szCs w:val="22"/>
          <w:lang w:val="pt-BR"/>
        </w:rPr>
        <w:t>O princípio de funcionamento do método EMI é baseado no efeito piezelétrico que estabelece um acoplamento eletromecânico entre a estrutura e o transdutor fixado a ela</w:t>
      </w:r>
      <w:r w:rsidR="00AE29BD">
        <w:rPr>
          <w:rFonts w:ascii="Cambria" w:hAnsi="Cambria" w:cs="Calibri Light"/>
          <w:noProof/>
          <w:szCs w:val="22"/>
          <w:lang w:val="pt-BR"/>
        </w:rPr>
        <w:t xml:space="preserve"> (</w:t>
      </w:r>
      <w:r w:rsidR="0016776C" w:rsidRPr="00920A0C">
        <w:rPr>
          <w:noProof/>
          <w:lang w:val="pt-BR"/>
        </w:rPr>
        <w:t>Baptista and Vieira</w:t>
      </w:r>
      <w:r w:rsidR="0016776C">
        <w:rPr>
          <w:noProof/>
          <w:lang w:val="pt-BR"/>
        </w:rPr>
        <w:t>,</w:t>
      </w:r>
      <w:r w:rsidR="0016776C" w:rsidRPr="00920A0C">
        <w:rPr>
          <w:noProof/>
          <w:lang w:val="pt-BR"/>
        </w:rPr>
        <w:t xml:space="preserve"> 200</w:t>
      </w:r>
      <w:r w:rsidR="0016776C">
        <w:rPr>
          <w:noProof/>
          <w:lang w:val="pt-BR"/>
        </w:rPr>
        <w:t>0</w:t>
      </w:r>
      <w:r w:rsidR="0016776C">
        <w:rPr>
          <w:rFonts w:ascii="Cambria" w:hAnsi="Cambria" w:cs="Calibri Light"/>
          <w:noProof/>
          <w:szCs w:val="22"/>
          <w:lang w:val="pt-BR"/>
        </w:rPr>
        <w:t>)</w:t>
      </w:r>
      <w:r w:rsidRPr="00C35871">
        <w:rPr>
          <w:rFonts w:ascii="Cambria" w:hAnsi="Cambria" w:cs="Calibri Light"/>
          <w:noProof/>
          <w:szCs w:val="22"/>
          <w:lang w:val="pt-BR"/>
        </w:rPr>
        <w:t>. Uma cerâmica de PZT colada em uma estrutura e é excitada por uma tensão alternada em uma faixa de frequência apropriada. Várias soluções para esse sistema em termos da impedância elétrica do transdutor piezelétrico têm sido propostas baseando-se em modos de propagação bidimensional e tridimensional. No entanto, se a espessura do transdutor é pequena, na ordem de frações de milímetros, a deformação na direção de sua espessura é pouco expressiva. Nas últimas décadas, o uso de transdutores piezoelétricos (PZT) para controle de vibração e ruído, bem como a detecção de danos para aplicações SHM vem ganha</w:t>
      </w:r>
      <w:r w:rsidR="0016776C">
        <w:rPr>
          <w:rFonts w:ascii="Cambria" w:hAnsi="Cambria" w:cs="Calibri Light"/>
          <w:noProof/>
          <w:szCs w:val="22"/>
          <w:lang w:val="pt-BR"/>
        </w:rPr>
        <w:t>nd</w:t>
      </w:r>
      <w:r w:rsidR="00A556A2">
        <w:rPr>
          <w:rFonts w:ascii="Cambria" w:hAnsi="Cambria" w:cs="Calibri Light"/>
          <w:noProof/>
          <w:szCs w:val="22"/>
          <w:lang w:val="pt-BR"/>
        </w:rPr>
        <w:t>o cada vez mais importância</w:t>
      </w:r>
      <w:r w:rsidRPr="00C35871">
        <w:rPr>
          <w:rFonts w:ascii="Cambria" w:hAnsi="Cambria" w:cs="Calibri Light"/>
          <w:noProof/>
          <w:szCs w:val="22"/>
          <w:lang w:val="pt-BR"/>
        </w:rPr>
        <w:t xml:space="preserve">. Uma das vantagens destes transdutores é certamente o seu baixo custo e alta acessibilidade. Este tipo de transdutor tem grande importância em muitas técnicas empregadas para monitoramento, e os transdutores piezoeléctricos mais amplamente utilizados são a cerâmica PZT (Pb-Zirconate Titanate) e MFC (Macro-Fiber Composite), que têm espessura na ordem de alguns décimos de milímetros </w:t>
      </w:r>
      <w:r w:rsidR="0016776C">
        <w:rPr>
          <w:rFonts w:ascii="Cambria" w:hAnsi="Cambria" w:cs="Calibri Light"/>
          <w:noProof/>
          <w:szCs w:val="22"/>
          <w:lang w:val="pt-BR"/>
        </w:rPr>
        <w:t>(</w:t>
      </w:r>
      <w:r w:rsidR="0016776C" w:rsidRPr="0016776C">
        <w:rPr>
          <w:rFonts w:ascii="Cambria" w:hAnsi="Cambria" w:cs="Calibri Light"/>
          <w:noProof/>
          <w:szCs w:val="22"/>
          <w:lang w:val="pt-BR"/>
        </w:rPr>
        <w:t>Asiltürk et al.</w:t>
      </w:r>
      <w:r w:rsidR="0016776C">
        <w:rPr>
          <w:rFonts w:ascii="Cambria" w:hAnsi="Cambria" w:cs="Calibri Light"/>
          <w:noProof/>
          <w:szCs w:val="22"/>
          <w:lang w:val="pt-BR"/>
        </w:rPr>
        <w:t>,</w:t>
      </w:r>
      <w:r w:rsidR="0016776C" w:rsidRPr="0016776C">
        <w:rPr>
          <w:rFonts w:ascii="Cambria" w:hAnsi="Cambria" w:cs="Calibri Light"/>
          <w:noProof/>
          <w:szCs w:val="22"/>
          <w:lang w:val="pt-BR"/>
        </w:rPr>
        <w:t xml:space="preserve"> 2012</w:t>
      </w:r>
      <w:r w:rsidR="0016776C">
        <w:rPr>
          <w:rFonts w:ascii="Cambria" w:hAnsi="Cambria" w:cs="Calibri Light"/>
          <w:noProof/>
          <w:szCs w:val="22"/>
          <w:lang w:val="pt-BR"/>
        </w:rPr>
        <w:t>)</w:t>
      </w:r>
      <w:r w:rsidRPr="00C35871">
        <w:rPr>
          <w:rFonts w:ascii="Cambria" w:hAnsi="Cambria" w:cs="Calibri Light"/>
          <w:noProof/>
          <w:szCs w:val="22"/>
          <w:lang w:val="pt-BR"/>
        </w:rPr>
        <w:t xml:space="preserve">. </w:t>
      </w:r>
    </w:p>
    <w:p w:rsidR="00C35871" w:rsidRPr="00105294" w:rsidRDefault="00C35871" w:rsidP="00C35871">
      <w:pPr>
        <w:numPr>
          <w:ilvl w:val="1"/>
          <w:numId w:val="1"/>
        </w:numPr>
        <w:spacing w:before="240"/>
        <w:rPr>
          <w:rFonts w:ascii="Cambria" w:hAnsi="Cambria" w:cs="Calibri Light"/>
          <w:b/>
          <w:smallCaps/>
          <w:noProof/>
          <w:szCs w:val="22"/>
          <w:lang w:val="pt-BR"/>
        </w:rPr>
      </w:pPr>
      <w:r w:rsidRPr="00105294">
        <w:rPr>
          <w:rFonts w:ascii="Cambria" w:hAnsi="Cambria" w:cs="Calibri Light"/>
          <w:b/>
          <w:smallCaps/>
          <w:noProof/>
          <w:szCs w:val="22"/>
          <w:lang w:val="pt-BR"/>
        </w:rPr>
        <w:t>Detecção de danos no domínio do tempo com base na impedância</w:t>
      </w:r>
    </w:p>
    <w:p w:rsidR="00C35871" w:rsidRDefault="00C35871" w:rsidP="00C35871">
      <w:pPr>
        <w:spacing w:before="120"/>
        <w:rPr>
          <w:rFonts w:ascii="Cambria" w:hAnsi="Cambria" w:cs="Calibri Light"/>
          <w:noProof/>
          <w:szCs w:val="22"/>
          <w:lang w:val="pt-BR"/>
        </w:rPr>
      </w:pPr>
      <w:r w:rsidRPr="00C35871">
        <w:rPr>
          <w:rFonts w:ascii="Cambria" w:hAnsi="Cambria" w:cs="Calibri Light"/>
          <w:noProof/>
          <w:szCs w:val="22"/>
          <w:lang w:val="pt-BR"/>
        </w:rPr>
        <w:t xml:space="preserve">Apesar de muito pouco ter sido publicado sobre esse assunto, é conhecido que, métodos de análise no domínio do tempo apresentam sensibilidade na detecção de danos estruturais superiores quando comparados com o método baseado na análise em frequência por EMI. A eficácia do método de análise no domínio do tempo está na detecção de danos e não na localização precisa do mesmo </w:t>
      </w:r>
      <w:r w:rsidR="00AF18F7">
        <w:rPr>
          <w:rFonts w:ascii="Cambria" w:hAnsi="Cambria" w:cs="Calibri Light"/>
          <w:noProof/>
          <w:szCs w:val="22"/>
          <w:lang w:val="pt-BR"/>
        </w:rPr>
        <w:t xml:space="preserve"> (</w:t>
      </w:r>
      <w:r w:rsidR="00AF18F7" w:rsidRPr="00920A0C">
        <w:rPr>
          <w:noProof/>
          <w:lang w:val="pt-BR"/>
        </w:rPr>
        <w:t>Bilgen</w:t>
      </w:r>
      <w:r w:rsidR="00AF18F7">
        <w:rPr>
          <w:noProof/>
          <w:lang w:val="pt-BR"/>
        </w:rPr>
        <w:t xml:space="preserve"> et al., </w:t>
      </w:r>
      <w:r w:rsidR="00AF18F7" w:rsidRPr="00920A0C">
        <w:rPr>
          <w:noProof/>
          <w:lang w:val="pt-BR"/>
        </w:rPr>
        <w:t>2012; Oliveira et al.</w:t>
      </w:r>
      <w:r w:rsidR="00AF18F7">
        <w:rPr>
          <w:noProof/>
          <w:lang w:val="pt-BR"/>
        </w:rPr>
        <w:t>,</w:t>
      </w:r>
      <w:r w:rsidR="00AF18F7" w:rsidRPr="00920A0C">
        <w:rPr>
          <w:noProof/>
          <w:lang w:val="pt-BR"/>
        </w:rPr>
        <w:t xml:space="preserve"> 2013</w:t>
      </w:r>
      <w:r w:rsidR="00AF18F7">
        <w:rPr>
          <w:rFonts w:ascii="Cambria" w:hAnsi="Cambria" w:cs="Calibri Light"/>
          <w:noProof/>
          <w:szCs w:val="22"/>
          <w:lang w:val="pt-BR"/>
        </w:rPr>
        <w:t>)</w:t>
      </w:r>
      <w:r w:rsidRPr="00C35871">
        <w:rPr>
          <w:rFonts w:ascii="Cambria" w:hAnsi="Cambria" w:cs="Calibri Light"/>
          <w:noProof/>
          <w:szCs w:val="22"/>
          <w:lang w:val="pt-BR"/>
        </w:rPr>
        <w:t>.  Inman et al.</w:t>
      </w:r>
      <w:r w:rsidR="00AF18F7">
        <w:rPr>
          <w:rFonts w:ascii="Cambria" w:hAnsi="Cambria" w:cs="Calibri Light"/>
          <w:noProof/>
          <w:szCs w:val="22"/>
          <w:lang w:val="pt-BR"/>
        </w:rPr>
        <w:t>,</w:t>
      </w:r>
      <w:r w:rsidR="00A556A2">
        <w:rPr>
          <w:rFonts w:ascii="Cambria" w:hAnsi="Cambria" w:cs="Calibri Light"/>
          <w:noProof/>
          <w:szCs w:val="22"/>
          <w:lang w:val="pt-BR"/>
        </w:rPr>
        <w:t xml:space="preserve"> </w:t>
      </w:r>
      <w:r w:rsidR="00A556A2" w:rsidRPr="00A556A2">
        <w:rPr>
          <w:rFonts w:ascii="Cambria" w:hAnsi="Cambria" w:cs="Calibri Light"/>
          <w:i/>
          <w:noProof/>
          <w:szCs w:val="22"/>
          <w:lang w:val="pt-BR"/>
        </w:rPr>
        <w:t>apud</w:t>
      </w:r>
      <w:r w:rsidR="00A556A2">
        <w:rPr>
          <w:rFonts w:ascii="Cambria" w:hAnsi="Cambria" w:cs="Calibri Light"/>
          <w:noProof/>
          <w:szCs w:val="22"/>
          <w:lang w:val="pt-BR"/>
        </w:rPr>
        <w:t xml:space="preserve"> </w:t>
      </w:r>
      <w:r w:rsidR="00AE29BD">
        <w:rPr>
          <w:rFonts w:ascii="Cambria" w:hAnsi="Cambria" w:cs="Calibri Light"/>
          <w:noProof/>
          <w:szCs w:val="22"/>
          <w:lang w:val="pt-BR"/>
        </w:rPr>
        <w:t>(</w:t>
      </w:r>
      <w:r w:rsidR="00A556A2" w:rsidRPr="00A556A2">
        <w:rPr>
          <w:noProof/>
          <w:lang w:val="pt-BR"/>
        </w:rPr>
        <w:t xml:space="preserve"> </w:t>
      </w:r>
      <w:r w:rsidR="00A556A2" w:rsidRPr="00920A0C">
        <w:rPr>
          <w:noProof/>
          <w:lang w:val="pt-BR"/>
        </w:rPr>
        <w:t>Bilgen</w:t>
      </w:r>
      <w:r w:rsidR="00A556A2">
        <w:rPr>
          <w:noProof/>
          <w:lang w:val="pt-BR"/>
        </w:rPr>
        <w:t xml:space="preserve"> et al., </w:t>
      </w:r>
      <w:r w:rsidR="00A556A2" w:rsidRPr="00920A0C">
        <w:rPr>
          <w:noProof/>
          <w:lang w:val="pt-BR"/>
        </w:rPr>
        <w:t>2012</w:t>
      </w:r>
      <w:r w:rsidR="00AE29BD">
        <w:rPr>
          <w:rFonts w:ascii="Cambria" w:hAnsi="Cambria" w:cs="Calibri Light"/>
          <w:noProof/>
          <w:szCs w:val="22"/>
          <w:lang w:val="pt-BR"/>
        </w:rPr>
        <w:t>)</w:t>
      </w:r>
      <w:r w:rsidRPr="00C35871">
        <w:rPr>
          <w:rFonts w:ascii="Cambria" w:hAnsi="Cambria" w:cs="Calibri Light"/>
          <w:noProof/>
          <w:szCs w:val="22"/>
          <w:lang w:val="pt-BR"/>
        </w:rPr>
        <w:t xml:space="preserve"> usaram a transformada wavelet multi-nível para detectar danos de forma satisfatória, comparando coma resposta em frequência pelo princípio EMI por meio dos índices RMSD e CCDM. A análise no domínio do tempo contempla o circuito de excitação do conjunto PZT/estrutura proposto por </w:t>
      </w:r>
      <w:r w:rsidR="00AF18F7">
        <w:rPr>
          <w:rFonts w:ascii="Cambria" w:hAnsi="Cambria" w:cs="Calibri Light"/>
          <w:noProof/>
          <w:szCs w:val="22"/>
          <w:lang w:val="pt-BR"/>
        </w:rPr>
        <w:t>(</w:t>
      </w:r>
      <w:r w:rsidR="00AF18F7" w:rsidRPr="00920A0C">
        <w:rPr>
          <w:noProof/>
          <w:lang w:val="pt-BR"/>
        </w:rPr>
        <w:t>Baptista and Vieira 2009</w:t>
      </w:r>
      <w:r w:rsidR="00AF18F7">
        <w:rPr>
          <w:noProof/>
          <w:lang w:val="pt-BR"/>
        </w:rPr>
        <w:t>)</w:t>
      </w:r>
      <w:r w:rsidRPr="00C35871">
        <w:rPr>
          <w:rFonts w:ascii="Cambria" w:hAnsi="Cambria" w:cs="Calibri Light"/>
          <w:noProof/>
          <w:szCs w:val="22"/>
          <w:lang w:val="pt-BR"/>
        </w:rPr>
        <w:t>, de acordo com a Figura 1. Em geral, no domínio do tempo a identificação de danos segue o princípio da comparação das variações da tensão elétrica dos sinais de resposta de transdutores PZT colados à estrutura monitorada.</w:t>
      </w:r>
    </w:p>
    <w:p w:rsidR="00C35871" w:rsidRPr="00C35871" w:rsidRDefault="0020495C" w:rsidP="0020258B">
      <w:pPr>
        <w:spacing w:before="120"/>
        <w:jc w:val="center"/>
        <w:rPr>
          <w:rFonts w:ascii="Cambria" w:hAnsi="Cambria" w:cs="Calibri Light"/>
          <w:noProof/>
          <w:szCs w:val="22"/>
          <w:lang w:val="pt-BR"/>
        </w:rPr>
      </w:pPr>
      <w:r w:rsidRPr="00D4274B">
        <w:rPr>
          <w:noProof/>
          <w:sz w:val="16"/>
          <w:lang w:val="pt-BR" w:eastAsia="pt-BR"/>
        </w:rPr>
        <w:drawing>
          <wp:inline distT="0" distB="0" distL="0" distR="0">
            <wp:extent cx="2082800" cy="902008"/>
            <wp:effectExtent l="0" t="0" r="0" b="0"/>
            <wp:docPr id="26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4913" cy="907254"/>
                    </a:xfrm>
                    <a:prstGeom prst="rect">
                      <a:avLst/>
                    </a:prstGeom>
                    <a:noFill/>
                    <a:ln>
                      <a:noFill/>
                    </a:ln>
                  </pic:spPr>
                </pic:pic>
              </a:graphicData>
            </a:graphic>
          </wp:inline>
        </w:drawing>
      </w:r>
    </w:p>
    <w:p w:rsidR="00C35871" w:rsidRPr="00D4274B" w:rsidRDefault="00D4274B" w:rsidP="0020258B">
      <w:pPr>
        <w:pStyle w:val="Heading2"/>
        <w:spacing w:before="0"/>
        <w:jc w:val="center"/>
        <w:rPr>
          <w:rFonts w:ascii="Cambria" w:hAnsi="Cambria" w:cs="Calibri Light"/>
          <w:bCs w:val="0"/>
          <w:i w:val="0"/>
          <w:sz w:val="22"/>
          <w:szCs w:val="22"/>
          <w:lang w:val="pt-BR"/>
        </w:rPr>
      </w:pPr>
      <w:r w:rsidRPr="00D4274B">
        <w:rPr>
          <w:rFonts w:ascii="Cambria" w:hAnsi="Cambria" w:cs="Calibri Light"/>
          <w:bCs w:val="0"/>
          <w:i w:val="0"/>
          <w:sz w:val="22"/>
          <w:szCs w:val="22"/>
          <w:lang w:val="pt-BR"/>
        </w:rPr>
        <w:t xml:space="preserve">Figura 1: </w:t>
      </w:r>
      <w:r w:rsidR="00C35871" w:rsidRPr="00D4274B">
        <w:rPr>
          <w:rFonts w:ascii="Cambria" w:hAnsi="Cambria" w:cs="Calibri Light"/>
          <w:bCs w:val="0"/>
          <w:i w:val="0"/>
          <w:sz w:val="22"/>
          <w:szCs w:val="22"/>
          <w:lang w:val="pt-BR"/>
        </w:rPr>
        <w:t>Circuito de excitação e resposta do conjunto PZT/estrutura</w:t>
      </w:r>
    </w:p>
    <w:p w:rsidR="00C35871" w:rsidRPr="00C35871" w:rsidRDefault="00C35871" w:rsidP="00C35871">
      <w:pPr>
        <w:spacing w:before="120"/>
        <w:rPr>
          <w:rFonts w:ascii="Cambria" w:hAnsi="Cambria" w:cs="Calibri Light"/>
          <w:noProof/>
          <w:szCs w:val="22"/>
          <w:lang w:val="pt-BR"/>
        </w:rPr>
      </w:pPr>
    </w:p>
    <w:p w:rsidR="00CD1761" w:rsidRPr="00CD1761" w:rsidRDefault="00C35871" w:rsidP="00CD1761">
      <w:pPr>
        <w:spacing w:before="120"/>
        <w:rPr>
          <w:rFonts w:ascii="Cambria" w:hAnsi="Cambria" w:cs="Calibri Light"/>
          <w:noProof/>
          <w:szCs w:val="22"/>
          <w:lang w:val="pt-BR"/>
        </w:rPr>
      </w:pPr>
      <w:r w:rsidRPr="00C35871">
        <w:rPr>
          <w:rFonts w:ascii="Cambria" w:hAnsi="Cambria" w:cs="Calibri Light"/>
          <w:noProof/>
          <w:szCs w:val="22"/>
          <w:lang w:val="pt-BR"/>
        </w:rPr>
        <w:t>Assim como ocorre com na análise em frequência pelo método EMI, no domínio do tempo também</w:t>
      </w:r>
      <w:r w:rsidR="00CD1761">
        <w:rPr>
          <w:rFonts w:ascii="Cambria" w:hAnsi="Cambria" w:cs="Calibri Light"/>
          <w:noProof/>
          <w:szCs w:val="22"/>
          <w:lang w:val="pt-BR"/>
        </w:rPr>
        <w:t xml:space="preserve"> é possivel detectar </w:t>
      </w:r>
      <w:r w:rsidR="00CD1761" w:rsidRPr="00CD1761">
        <w:rPr>
          <w:rFonts w:ascii="Cambria" w:hAnsi="Cambria" w:cs="Calibri Light"/>
          <w:noProof/>
          <w:szCs w:val="22"/>
          <w:lang w:val="pt-BR"/>
        </w:rPr>
        <w:t>va</w:t>
      </w:r>
      <w:r w:rsidR="00CD1761">
        <w:rPr>
          <w:rFonts w:ascii="Cambria" w:hAnsi="Cambria" w:cs="Calibri Light"/>
          <w:noProof/>
          <w:szCs w:val="22"/>
          <w:lang w:val="pt-BR"/>
        </w:rPr>
        <w:t xml:space="preserve">riação na impedância mecânica  </w:t>
      </w:r>
      <w:r w:rsidR="00CD1761" w:rsidRPr="00CD1761">
        <w:rPr>
          <w:rFonts w:ascii="Cambria" w:hAnsi="Cambria" w:cs="Calibri Light"/>
          <w:noProof/>
          <w:szCs w:val="22"/>
          <w:lang w:val="pt-BR"/>
        </w:rPr>
        <w:t>da estrutura causada por algum dano, tal como trincas e corrosões,</w:t>
      </w:r>
      <w:r w:rsidR="00CD1761">
        <w:rPr>
          <w:rFonts w:ascii="Cambria" w:hAnsi="Cambria" w:cs="Calibri Light"/>
          <w:noProof/>
          <w:szCs w:val="22"/>
          <w:lang w:val="pt-BR"/>
        </w:rPr>
        <w:t xml:space="preserve"> obtendo um sinal de tensão correspondente, com base na impedância elétrica</w:t>
      </w:r>
      <w:r w:rsidR="00CD1761" w:rsidRPr="00CD1761">
        <w:rPr>
          <w:rFonts w:ascii="Cambria" w:hAnsi="Cambria" w:cs="Calibri Light"/>
          <w:noProof/>
          <w:szCs w:val="22"/>
          <w:lang w:val="pt-BR"/>
        </w:rPr>
        <w:t xml:space="preserve">. Numa etapa subsequente, métricas estatísticas são determinadas a partir dos sinais de impedância para detecção de danos estruturais. Um dos índices mais empregados em SHM </w:t>
      </w:r>
      <w:r w:rsidR="00CC0995">
        <w:rPr>
          <w:rFonts w:ascii="Cambria" w:hAnsi="Cambria" w:cs="Calibri Light"/>
          <w:noProof/>
          <w:szCs w:val="22"/>
          <w:lang w:val="pt-BR"/>
        </w:rPr>
        <w:t xml:space="preserve">para qualificação de de níveis de danos </w:t>
      </w:r>
      <w:r w:rsidR="00CD1761" w:rsidRPr="00CD1761">
        <w:rPr>
          <w:rFonts w:ascii="Cambria" w:hAnsi="Cambria" w:cs="Calibri Light"/>
          <w:noProof/>
          <w:szCs w:val="22"/>
          <w:lang w:val="pt-BR"/>
        </w:rPr>
        <w:t>é o RMSD (</w:t>
      </w:r>
      <w:r w:rsidR="00CD1761" w:rsidRPr="00CD1761">
        <w:rPr>
          <w:rFonts w:ascii="Cambria" w:hAnsi="Cambria" w:cs="Calibri Light"/>
          <w:i/>
          <w:noProof/>
          <w:szCs w:val="22"/>
          <w:lang w:val="pt-BR"/>
        </w:rPr>
        <w:t>Root Mean Square Deviation</w:t>
      </w:r>
      <w:r w:rsidR="00CD1761" w:rsidRPr="00CD1761">
        <w:rPr>
          <w:rFonts w:ascii="Cambria" w:hAnsi="Cambria" w:cs="Calibri Light"/>
          <w:noProof/>
          <w:szCs w:val="22"/>
          <w:lang w:val="pt-BR"/>
        </w:rPr>
        <w:t xml:space="preserve">) de acordo com </w:t>
      </w:r>
      <w:r w:rsidR="00CD1761" w:rsidRPr="00CD1761">
        <w:rPr>
          <w:rFonts w:ascii="Cambria" w:hAnsi="Cambria" w:cs="Calibri Light"/>
          <w:noProof/>
          <w:szCs w:val="22"/>
          <w:lang w:val="pt-BR"/>
        </w:rPr>
        <w:fldChar w:fldCharType="begin" w:fldLock="1"/>
      </w:r>
      <w:r w:rsidR="00CD1761" w:rsidRPr="00CD1761">
        <w:rPr>
          <w:rFonts w:ascii="Cambria" w:hAnsi="Cambria" w:cs="Calibri Light"/>
          <w:noProof/>
          <w:szCs w:val="22"/>
          <w:lang w:val="pt-BR"/>
        </w:rPr>
        <w:instrText>ADDIN CSL_CITATION { "citationItems" : [ { "id" : "ITEM-1", "itemData" : { "author" : [ { "dropping-particle" : "", "family" : "Sun", "given" : "F.", "non-dropping-particle" : "", "parse-names" : false, "suffix" : "" }, { "dropping-particle" : "", "family" : "Chaudhry", "given" : "Z.", "non-dropping-particle" : "", "parse-names" : false, "suffix" : "" }, { "dropping-particle" : "", "family" : "Linag", "given" : "C.", "non-dropping-particle" : "", "parse-names" : false, "suffix" : "" }, { "dropping-particle" : "", "family" : "Rogers", "given" : "C. A", "non-dropping-particle" : "", "parse-names" : false, "suffix" : "" } ], "container-title" : "Journal of Intelligent Material Systems and Structure", "id" : "ITEM-1", "issued" : { "date-parts" : [ [ "1995" ] ] }, "page" : "134-139", "title" : "Truss structure integrity identification using PZT sensor-actuator", "type" : "article-journal", "volume" : "6" }, "uris" : [ "http://www.mendeley.com/documents/?uuid=fe6f559f-87cf-4089-a8ab-6d5ec4d58ab3" ] } ], "mendeley" : { "formattedCitation" : "(Sun et al., 1995)", "plainTextFormattedCitation" : "(Sun et al., 1995)", "previouslyFormattedCitation" : "(Sun et al., 1995)" }, "properties" : { "noteIndex" : 0 }, "schema" : "https://github.com/citation-style-language/schema/raw/master/csl-citation.json" }</w:instrText>
      </w:r>
      <w:r w:rsidR="00CD1761" w:rsidRPr="00CD1761">
        <w:rPr>
          <w:rFonts w:ascii="Cambria" w:hAnsi="Cambria" w:cs="Calibri Light"/>
          <w:noProof/>
          <w:szCs w:val="22"/>
          <w:lang w:val="pt-BR"/>
        </w:rPr>
        <w:fldChar w:fldCharType="separate"/>
      </w:r>
      <w:r w:rsidR="00CD1761" w:rsidRPr="00CD1761">
        <w:rPr>
          <w:rFonts w:ascii="Cambria" w:hAnsi="Cambria" w:cs="Calibri Light"/>
          <w:noProof/>
          <w:szCs w:val="22"/>
          <w:lang w:val="pt-BR"/>
        </w:rPr>
        <w:t>(Sun et al., 1995)</w:t>
      </w:r>
      <w:r w:rsidR="00CD1761" w:rsidRPr="00CD1761">
        <w:rPr>
          <w:rFonts w:ascii="Cambria" w:hAnsi="Cambria" w:cs="Calibri Light"/>
          <w:noProof/>
          <w:szCs w:val="22"/>
          <w:lang w:val="pt-BR"/>
        </w:rPr>
        <w:fldChar w:fldCharType="end"/>
      </w:r>
      <w:r w:rsidR="00CC0995">
        <w:rPr>
          <w:rFonts w:ascii="Cambria" w:hAnsi="Cambria" w:cs="Calibri Light"/>
          <w:noProof/>
          <w:szCs w:val="22"/>
          <w:lang w:val="pt-BR"/>
        </w:rPr>
        <w:t>. Para o cálculo do RMSD no domínio do tempo foi proposto a</w:t>
      </w:r>
      <w:r w:rsidR="00CD1761">
        <w:rPr>
          <w:rFonts w:ascii="Cambria" w:hAnsi="Cambria" w:cs="Calibri Light"/>
          <w:noProof/>
          <w:szCs w:val="22"/>
          <w:lang w:val="pt-BR"/>
        </w:rPr>
        <w:t xml:space="preserve"> Equação (1</w:t>
      </w:r>
      <w:r w:rsidR="00CD1761" w:rsidRPr="00CD1761">
        <w:rPr>
          <w:rFonts w:ascii="Cambria" w:hAnsi="Cambria" w:cs="Calibri Light"/>
          <w:noProof/>
          <w:szCs w:val="22"/>
          <w:lang w:val="pt-BR"/>
        </w:rPr>
        <w:t xml:space="preserve">), sendo que </w:t>
      </w:r>
      <m:oMath>
        <m:sSub>
          <m:sSubPr>
            <m:ctrlPr>
              <w:rPr>
                <w:rFonts w:ascii="Cambria Math" w:hAnsi="Cambria Math" w:cs="Calibri Light"/>
                <w:noProof/>
                <w:szCs w:val="22"/>
                <w:lang w:val="pt-BR"/>
              </w:rPr>
            </m:ctrlPr>
          </m:sSubPr>
          <m:e>
            <m:r>
              <w:rPr>
                <w:rFonts w:ascii="Cambria Math" w:hAnsi="Cambria Math" w:cs="Calibri Light"/>
                <w:noProof/>
                <w:szCs w:val="22"/>
                <w:lang w:val="pt-BR"/>
              </w:rPr>
              <m:t>x</m:t>
            </m:r>
          </m:e>
          <m:sub>
            <m:r>
              <w:rPr>
                <w:rFonts w:ascii="Cambria Math" w:hAnsi="Cambria Math" w:cs="Calibri Light"/>
                <w:noProof/>
                <w:szCs w:val="22"/>
                <w:lang w:val="pt-BR"/>
              </w:rPr>
              <m:t>n</m:t>
            </m:r>
            <m:r>
              <m:rPr>
                <m:sty m:val="p"/>
              </m:rPr>
              <w:rPr>
                <w:rFonts w:ascii="Cambria Math" w:hAnsi="Cambria Math" w:cs="Calibri Light"/>
                <w:noProof/>
                <w:szCs w:val="22"/>
                <w:lang w:val="pt-BR"/>
              </w:rPr>
              <m:t>,</m:t>
            </m:r>
            <m:r>
              <w:rPr>
                <w:rFonts w:ascii="Cambria Math" w:hAnsi="Cambria Math" w:cs="Calibri Light"/>
                <w:noProof/>
                <w:szCs w:val="22"/>
                <w:lang w:val="pt-BR"/>
              </w:rPr>
              <m:t>D</m:t>
            </m:r>
          </m:sub>
        </m:sSub>
      </m:oMath>
      <w:r w:rsidR="00CD1761" w:rsidRPr="00CD1761">
        <w:rPr>
          <w:rFonts w:ascii="Cambria" w:hAnsi="Cambria" w:cs="Calibri Light"/>
          <w:noProof/>
          <w:szCs w:val="22"/>
          <w:lang w:val="pt-BR"/>
        </w:rPr>
        <w:t xml:space="preserve"> e </w:t>
      </w:r>
      <m:oMath>
        <m:sSub>
          <m:sSubPr>
            <m:ctrlPr>
              <w:rPr>
                <w:rFonts w:ascii="Cambria Math" w:hAnsi="Cambria Math" w:cs="Calibri Light"/>
                <w:noProof/>
                <w:szCs w:val="22"/>
                <w:lang w:val="pt-BR"/>
              </w:rPr>
            </m:ctrlPr>
          </m:sSubPr>
          <m:e>
            <m:r>
              <w:rPr>
                <w:rFonts w:ascii="Cambria Math" w:hAnsi="Cambria Math" w:cs="Calibri Light"/>
                <w:noProof/>
                <w:szCs w:val="22"/>
                <w:lang w:val="pt-BR"/>
              </w:rPr>
              <m:t>x</m:t>
            </m:r>
          </m:e>
          <m:sub>
            <m:r>
              <w:rPr>
                <w:rFonts w:ascii="Cambria Math" w:hAnsi="Cambria Math" w:cs="Calibri Light"/>
                <w:noProof/>
                <w:szCs w:val="22"/>
                <w:lang w:val="pt-BR"/>
              </w:rPr>
              <m:t>n</m:t>
            </m:r>
            <m:r>
              <m:rPr>
                <m:sty m:val="p"/>
              </m:rPr>
              <w:rPr>
                <w:rFonts w:ascii="Cambria Math" w:hAnsi="Cambria Math" w:cs="Calibri Light"/>
                <w:noProof/>
                <w:szCs w:val="22"/>
                <w:lang w:val="pt-BR"/>
              </w:rPr>
              <m:t>,</m:t>
            </m:r>
            <m:r>
              <w:rPr>
                <w:rFonts w:ascii="Cambria Math" w:hAnsi="Cambria Math" w:cs="Calibri Light"/>
                <w:noProof/>
                <w:szCs w:val="22"/>
                <w:lang w:val="pt-BR"/>
              </w:rPr>
              <m:t>H</m:t>
            </m:r>
            <m:r>
              <m:rPr>
                <m:sty m:val="p"/>
              </m:rPr>
              <w:rPr>
                <w:rFonts w:ascii="Cambria Math" w:hAnsi="Cambria Math" w:cs="Calibri Light"/>
                <w:noProof/>
                <w:szCs w:val="22"/>
                <w:lang w:val="pt-BR"/>
              </w:rPr>
              <m:t xml:space="preserve"> </m:t>
            </m:r>
          </m:sub>
        </m:sSub>
      </m:oMath>
      <w:r w:rsidR="00CD1761" w:rsidRPr="00CD1761">
        <w:rPr>
          <w:rFonts w:ascii="Cambria" w:hAnsi="Cambria" w:cs="Calibri Light"/>
          <w:noProof/>
          <w:szCs w:val="22"/>
          <w:lang w:val="pt-BR"/>
        </w:rPr>
        <w:t xml:space="preserve">representam os sinais </w:t>
      </w:r>
      <w:r w:rsidR="00CD1761">
        <w:rPr>
          <w:rFonts w:ascii="Cambria" w:hAnsi="Cambria" w:cs="Calibri Light"/>
          <w:noProof/>
          <w:szCs w:val="22"/>
          <w:lang w:val="pt-BR"/>
        </w:rPr>
        <w:t xml:space="preserve">de tensão </w:t>
      </w:r>
      <w:r w:rsidR="00CC0995">
        <w:rPr>
          <w:rFonts w:ascii="Cambria" w:hAnsi="Cambria" w:cs="Calibri Light"/>
          <w:noProof/>
          <w:szCs w:val="22"/>
          <w:lang w:val="pt-BR"/>
        </w:rPr>
        <w:t xml:space="preserve">discretos </w:t>
      </w:r>
      <m:oMath>
        <m:r>
          <w:rPr>
            <w:rFonts w:ascii="Cambria Math" w:hAnsi="Cambria Math" w:cs="Calibri Light"/>
            <w:noProof/>
            <w:szCs w:val="22"/>
            <w:lang w:val="pt-BR"/>
          </w:rPr>
          <m:t>x[</m:t>
        </m:r>
        <m:r>
          <w:rPr>
            <w:rFonts w:ascii="Cambria Math" w:hAnsi="Cambria Math" w:cs="Calibri Light"/>
            <w:noProof/>
            <w:szCs w:val="22"/>
            <w:lang w:val="pt-BR"/>
          </w:rPr>
          <m:t>k</m:t>
        </m:r>
        <m:r>
          <w:rPr>
            <w:rFonts w:ascii="Cambria Math" w:hAnsi="Cambria Math" w:cs="Calibri Light"/>
            <w:noProof/>
            <w:szCs w:val="22"/>
            <w:lang w:val="pt-BR"/>
          </w:rPr>
          <m:t>]</m:t>
        </m:r>
      </m:oMath>
      <w:r w:rsidR="00CC0995">
        <w:rPr>
          <w:rFonts w:ascii="Cambria" w:hAnsi="Cambria" w:cs="Calibri Light"/>
          <w:noProof/>
          <w:szCs w:val="22"/>
          <w:lang w:val="pt-BR"/>
        </w:rPr>
        <w:t xml:space="preserve"> </w:t>
      </w:r>
      <w:r w:rsidR="00CD1761" w:rsidRPr="00CD1761">
        <w:rPr>
          <w:rFonts w:ascii="Cambria" w:hAnsi="Cambria" w:cs="Calibri Light"/>
          <w:noProof/>
          <w:szCs w:val="22"/>
          <w:lang w:val="pt-BR"/>
        </w:rPr>
        <w:t>correspondentes à estrutura danificada e íntegra, respectivamente:</w:t>
      </w:r>
    </w:p>
    <w:p w:rsidR="00CD1761" w:rsidRPr="00CD1761" w:rsidRDefault="00CD1761" w:rsidP="00CD1761">
      <w:pPr>
        <w:spacing w:before="120"/>
        <w:rPr>
          <w:rFonts w:ascii="Cambria" w:hAnsi="Cambria" w:cs="Calibri Light"/>
          <w:noProof/>
          <w:szCs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06"/>
      </w:tblGrid>
      <w:tr w:rsidR="00CC0995" w:rsidRPr="00CD1761" w:rsidTr="00CC0995">
        <w:tc>
          <w:tcPr>
            <w:tcW w:w="3823" w:type="dxa"/>
          </w:tcPr>
          <w:p w:rsidR="00CC0995" w:rsidRPr="00CC0995" w:rsidRDefault="00CC0995" w:rsidP="00CC0995">
            <w:pPr>
              <w:rPr>
                <w:sz w:val="20"/>
              </w:rPr>
            </w:pPr>
            <m:oMathPara>
              <m:oMath>
                <m:r>
                  <w:rPr>
                    <w:rFonts w:ascii="Cambria Math" w:hAnsi="Cambria Math"/>
                    <w:sz w:val="20"/>
                  </w:rPr>
                  <m:t>RMSD=</m:t>
                </m:r>
                <m:rad>
                  <m:radPr>
                    <m:degHide m:val="1"/>
                    <m:ctrlPr>
                      <w:rPr>
                        <w:rFonts w:ascii="Cambria Math" w:hAnsi="Cambria Math"/>
                        <w:i/>
                        <w:sz w:val="20"/>
                      </w:rPr>
                    </m:ctrlPr>
                  </m:radPr>
                  <m:deg/>
                  <m:e>
                    <m:nary>
                      <m:naryPr>
                        <m:chr m:val="∑"/>
                        <m:limLoc m:val="subSup"/>
                        <m:supHide m:val="1"/>
                        <m:ctrlPr>
                          <w:rPr>
                            <w:rFonts w:ascii="Cambria Math" w:hAnsi="Cambria Math"/>
                            <w:i/>
                            <w:sz w:val="20"/>
                          </w:rPr>
                        </m:ctrlPr>
                      </m:naryPr>
                      <m:sub>
                        <m:r>
                          <w:rPr>
                            <w:rFonts w:ascii="Cambria Math" w:hAnsi="Cambria Math"/>
                            <w:sz w:val="20"/>
                          </w:rPr>
                          <m:t>k</m:t>
                        </m:r>
                      </m:sub>
                      <m:sup/>
                      <m:e>
                        <m:f>
                          <m:fPr>
                            <m:ctrlPr>
                              <w:rPr>
                                <w:rFonts w:ascii="Cambria Math" w:hAnsi="Cambria Math"/>
                                <w:i/>
                                <w:sz w:val="20"/>
                              </w:rPr>
                            </m:ctrlPr>
                          </m:fPr>
                          <m:num>
                            <m:sSup>
                              <m:sSupPr>
                                <m:ctrlPr>
                                  <w:rPr>
                                    <w:rFonts w:ascii="Cambria Math" w:hAnsi="Cambria Math"/>
                                    <w:i/>
                                    <w:sz w:val="20"/>
                                  </w:rPr>
                                </m:ctrlPr>
                              </m:sSup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x</m:t>
                                        </m:r>
                                      </m:e>
                                      <m:sub>
                                        <m:r>
                                          <w:rPr>
                                            <w:rFonts w:ascii="Cambria Math" w:hAnsi="Cambria Math"/>
                                            <w:sz w:val="20"/>
                                          </w:rPr>
                                          <m:t>k</m:t>
                                        </m:r>
                                        <m:r>
                                          <w:rPr>
                                            <w:rFonts w:ascii="Cambria Math" w:hAnsi="Cambria Math"/>
                                            <w:sz w:val="20"/>
                                          </w:rPr>
                                          <m:t>,D</m:t>
                                        </m:r>
                                      </m:sub>
                                    </m:sSub>
                                    <m:r>
                                      <w:rPr>
                                        <w:rFonts w:ascii="Cambria Math" w:hAnsi="Cambria Math"/>
                                        <w:sz w:val="20"/>
                                      </w:rPr>
                                      <m:t>-</m:t>
                                    </m:r>
                                    <m:sSub>
                                      <m:sSubPr>
                                        <m:ctrlPr>
                                          <w:rPr>
                                            <w:rFonts w:ascii="Cambria Math" w:hAnsi="Cambria Math"/>
                                            <w:i/>
                                            <w:sz w:val="20"/>
                                          </w:rPr>
                                        </m:ctrlPr>
                                      </m:sSubPr>
                                      <m:e>
                                        <m:r>
                                          <w:rPr>
                                            <w:rFonts w:ascii="Cambria Math" w:hAnsi="Cambria Math"/>
                                            <w:sz w:val="20"/>
                                          </w:rPr>
                                          <m:t>x</m:t>
                                        </m:r>
                                      </m:e>
                                      <m:sub>
                                        <m:r>
                                          <w:rPr>
                                            <w:rFonts w:ascii="Cambria Math" w:hAnsi="Cambria Math"/>
                                            <w:sz w:val="20"/>
                                          </w:rPr>
                                          <m:t>k</m:t>
                                        </m:r>
                                        <m:r>
                                          <w:rPr>
                                            <w:rFonts w:ascii="Cambria Math" w:hAnsi="Cambria Math"/>
                                            <w:sz w:val="20"/>
                                          </w:rPr>
                                          <m:t>,H</m:t>
                                        </m:r>
                                      </m:sub>
                                    </m:sSub>
                                  </m:e>
                                </m:d>
                              </m:e>
                              <m:sup>
                                <m:r>
                                  <w:rPr>
                                    <w:rFonts w:ascii="Cambria Math" w:hAnsi="Cambria Math"/>
                                    <w:sz w:val="20"/>
                                  </w:rPr>
                                  <m:t>2</m:t>
                                </m:r>
                              </m:sup>
                            </m:sSup>
                          </m:num>
                          <m:den>
                            <m:sSup>
                              <m:sSupPr>
                                <m:ctrlPr>
                                  <w:rPr>
                                    <w:rFonts w:ascii="Cambria Math" w:hAnsi="Cambria Math"/>
                                    <w:i/>
                                    <w:sz w:val="20"/>
                                  </w:rPr>
                                </m:ctrlPr>
                              </m:sSup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x</m:t>
                                        </m:r>
                                      </m:e>
                                      <m:sub>
                                        <m:r>
                                          <w:rPr>
                                            <w:rFonts w:ascii="Cambria Math" w:hAnsi="Cambria Math"/>
                                            <w:sz w:val="20"/>
                                          </w:rPr>
                                          <m:t>k</m:t>
                                        </m:r>
                                        <m:r>
                                          <w:rPr>
                                            <w:rFonts w:ascii="Cambria Math" w:hAnsi="Cambria Math"/>
                                            <w:sz w:val="20"/>
                                          </w:rPr>
                                          <m:t>,H</m:t>
                                        </m:r>
                                      </m:sub>
                                    </m:sSub>
                                  </m:e>
                                </m:d>
                              </m:e>
                              <m:sup>
                                <m:r>
                                  <w:rPr>
                                    <w:rFonts w:ascii="Cambria Math" w:hAnsi="Cambria Math"/>
                                    <w:sz w:val="20"/>
                                  </w:rPr>
                                  <m:t>2</m:t>
                                </m:r>
                              </m:sup>
                            </m:sSup>
                          </m:den>
                        </m:f>
                      </m:e>
                    </m:nary>
                  </m:e>
                </m:rad>
              </m:oMath>
            </m:oMathPara>
          </w:p>
        </w:tc>
        <w:tc>
          <w:tcPr>
            <w:tcW w:w="506" w:type="dxa"/>
          </w:tcPr>
          <w:p w:rsidR="00CC0995" w:rsidRDefault="00CC0995" w:rsidP="00CC0995"/>
          <w:p w:rsidR="00CC0995" w:rsidRDefault="00CC0995" w:rsidP="00CC0995">
            <w:r>
              <w:t>(1)</w:t>
            </w:r>
          </w:p>
        </w:tc>
      </w:tr>
    </w:tbl>
    <w:p w:rsidR="00CD1761" w:rsidRPr="00CD1761" w:rsidRDefault="00CD1761" w:rsidP="00CD1761">
      <w:pPr>
        <w:spacing w:before="120"/>
        <w:rPr>
          <w:rFonts w:ascii="Cambria" w:hAnsi="Cambria" w:cs="Calibri Light"/>
          <w:noProof/>
          <w:szCs w:val="22"/>
          <w:lang w:val="pt-BR"/>
        </w:rPr>
      </w:pPr>
      <w:r w:rsidRPr="00CD1761">
        <w:rPr>
          <w:rFonts w:ascii="Cambria" w:hAnsi="Cambria" w:cs="Calibri Light"/>
          <w:noProof/>
          <w:szCs w:val="22"/>
          <w:lang w:val="pt-BR"/>
        </w:rPr>
        <w:lastRenderedPageBreak/>
        <w:tab/>
        <w:t>Outro índice estatístico bastante utilizado em SHM é o CCDM (</w:t>
      </w:r>
      <w:r w:rsidRPr="00436F15">
        <w:rPr>
          <w:rFonts w:ascii="Cambria" w:hAnsi="Cambria" w:cs="Calibri Light"/>
          <w:i/>
          <w:noProof/>
          <w:szCs w:val="22"/>
          <w:lang w:val="pt-BR"/>
        </w:rPr>
        <w:t>Correlation Coefficient Deviation Metric</w:t>
      </w:r>
      <w:r w:rsidRPr="00CD1761">
        <w:rPr>
          <w:rFonts w:ascii="Cambria" w:hAnsi="Cambria" w:cs="Calibri Light"/>
          <w:noProof/>
          <w:szCs w:val="22"/>
          <w:lang w:val="pt-BR"/>
        </w:rPr>
        <w:t xml:space="preserve">) de acordo com </w:t>
      </w:r>
      <w:r w:rsidRPr="00CD1761">
        <w:rPr>
          <w:rFonts w:ascii="Cambria" w:hAnsi="Cambria" w:cs="Calibri Light"/>
          <w:noProof/>
          <w:szCs w:val="22"/>
          <w:lang w:val="pt-BR"/>
        </w:rPr>
        <w:fldChar w:fldCharType="begin" w:fldLock="1"/>
      </w:r>
      <w:r w:rsidRPr="00CD1761">
        <w:rPr>
          <w:rFonts w:ascii="Cambria" w:hAnsi="Cambria" w:cs="Calibri Light"/>
          <w:noProof/>
          <w:szCs w:val="22"/>
          <w:lang w:val="pt-BR"/>
        </w:rPr>
        <w:instrText>ADDIN CSL_CITATION { "citationItems" : [ { "id" : "ITEM-1", "itemData" : { "author" : [ { "dropping-particle" : "", "family" : "Marqui", "given" : "C. R.", "non-dropping-particle" : "", "parse-names" : false, "suffix" : "" }, { "dropping-particle" : "", "family" : "Bueno", "given" : "D. D.", "non-dropping-particle" : "", "parse-names" : false, "suffix" : "" }, { "dropping-particle" : "", "family" : "Baptista", "given" : "F. G.", "non-dropping-particle" : "", "parse-names" : false, "suffix" : "" }, { "dropping-particle" : "", "family" : "Filho", "given" : "Vieira", "non-dropping-particle" : "", "parse-names" : false, "suffix" : "" }, { "dropping-particle" : "", "family" : "B.", "given" : "Santos R.", "non-dropping-particle" : "", "parse-names" : false, "suffix" : "" }, { "dropping-particle" : "", "family" : "V.", "given" : "Lopes JR.", "non-dropping-particle" : "", "parse-names" : false, "suffix" : "" } ], "container-title" : "International Modal Analysis Conference", "id" : "ITEM-1", "issued" : { "date-parts" : [ [ "2008" ] ] }, "title" : "External disturbance effect in damage detection using electrical impedance", "type" : "article-journal", "volume" : "26" }, "uris" : [ "http://www.mendeley.com/documents/?uuid=38bc7c6e-30ba-4df7-a221-473a302c0ba4" ] } ], "mendeley" : { "formattedCitation" : "(Marqui et al., 2008)", "plainTextFormattedCitation" : "(Marqui et al., 2008)", "previouslyFormattedCitation" : "(Marqui et al., 2008)" }, "properties" : { "noteIndex" : 0 }, "schema" : "https://github.com/citation-style-language/schema/raw/master/csl-citation.json" }</w:instrText>
      </w:r>
      <w:r w:rsidRPr="00CD1761">
        <w:rPr>
          <w:rFonts w:ascii="Cambria" w:hAnsi="Cambria" w:cs="Calibri Light"/>
          <w:noProof/>
          <w:szCs w:val="22"/>
          <w:lang w:val="pt-BR"/>
        </w:rPr>
        <w:fldChar w:fldCharType="separate"/>
      </w:r>
      <w:r w:rsidRPr="00CD1761">
        <w:rPr>
          <w:rFonts w:ascii="Cambria" w:hAnsi="Cambria" w:cs="Calibri Light"/>
          <w:noProof/>
          <w:szCs w:val="22"/>
          <w:lang w:val="pt-BR"/>
        </w:rPr>
        <w:t>(Marqui et al., 2008)</w:t>
      </w:r>
      <w:r w:rsidRPr="00CD1761">
        <w:rPr>
          <w:rFonts w:ascii="Cambria" w:hAnsi="Cambria" w:cs="Calibri Light"/>
          <w:noProof/>
          <w:szCs w:val="22"/>
          <w:lang w:val="pt-BR"/>
        </w:rPr>
        <w:fldChar w:fldCharType="end"/>
      </w:r>
      <w:r w:rsidR="00CC0995">
        <w:rPr>
          <w:rFonts w:ascii="Cambria" w:hAnsi="Cambria" w:cs="Calibri Light"/>
          <w:noProof/>
          <w:szCs w:val="22"/>
          <w:lang w:val="pt-BR"/>
        </w:rPr>
        <w:t>. Para o cálculo do CCDM no dómino do tempo foi proposto a Equação (2</w:t>
      </w:r>
      <w:r w:rsidRPr="00CD1761">
        <w:rPr>
          <w:rFonts w:ascii="Cambria" w:hAnsi="Cambria" w:cs="Calibri Light"/>
          <w:noProof/>
          <w:szCs w:val="22"/>
          <w:lang w:val="pt-BR"/>
        </w:rPr>
        <w:t>).</w:t>
      </w:r>
    </w:p>
    <w:p w:rsidR="00CD1761" w:rsidRPr="00CD1761" w:rsidRDefault="00CD1761" w:rsidP="00CD1761">
      <w:pPr>
        <w:spacing w:before="120"/>
        <w:rPr>
          <w:rFonts w:ascii="Cambria" w:hAnsi="Cambria" w:cs="Calibri Light"/>
          <w:noProof/>
          <w:szCs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567"/>
      </w:tblGrid>
      <w:tr w:rsidR="00CD1761" w:rsidRPr="00CD1761" w:rsidTr="0020258B">
        <w:tc>
          <w:tcPr>
            <w:tcW w:w="4536" w:type="dxa"/>
          </w:tcPr>
          <w:p w:rsidR="00CC0995" w:rsidRPr="0020258B" w:rsidRDefault="00CC0995" w:rsidP="00CC0995">
            <w:pPr>
              <w:spacing w:line="0" w:lineRule="atLeast"/>
              <w:rPr>
                <w:sz w:val="20"/>
              </w:rPr>
            </w:pPr>
            <m:oMathPara>
              <m:oMath>
                <m:r>
                  <w:rPr>
                    <w:rFonts w:ascii="Cambria Math" w:hAnsi="Cambria Math"/>
                    <w:sz w:val="20"/>
                  </w:rPr>
                  <m:t xml:space="preserve">  CCDM=1-</m:t>
                </m:r>
                <m:d>
                  <m:dPr>
                    <m:begChr m:val="|"/>
                    <m:endChr m:val="|"/>
                    <m:ctrlPr>
                      <w:rPr>
                        <w:rFonts w:ascii="Cambria Math" w:hAnsi="Cambria Math"/>
                        <w:i/>
                        <w:sz w:val="20"/>
                      </w:rPr>
                    </m:ctrlPr>
                  </m:dPr>
                  <m:e>
                    <m:f>
                      <m:fPr>
                        <m:ctrlPr>
                          <w:rPr>
                            <w:rFonts w:ascii="Cambria Math" w:hAnsi="Cambria Math"/>
                            <w:i/>
                            <w:sz w:val="20"/>
                          </w:rPr>
                        </m:ctrlPr>
                      </m:fPr>
                      <m:num>
                        <m:nary>
                          <m:naryPr>
                            <m:chr m:val="∑"/>
                            <m:limLoc m:val="subSup"/>
                            <m:supHide m:val="1"/>
                            <m:ctrlPr>
                              <w:rPr>
                                <w:rFonts w:ascii="Cambria Math" w:hAnsi="Cambria Math"/>
                                <w:i/>
                                <w:sz w:val="20"/>
                              </w:rPr>
                            </m:ctrlPr>
                          </m:naryPr>
                          <m:sub>
                            <m:r>
                              <w:rPr>
                                <w:rFonts w:ascii="Cambria Math" w:hAnsi="Cambria Math"/>
                                <w:sz w:val="20"/>
                              </w:rPr>
                              <m:t>k</m:t>
                            </m:r>
                          </m:sub>
                          <m:sup/>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x</m:t>
                                    </m:r>
                                  </m:e>
                                  <m:sub>
                                    <m:r>
                                      <w:rPr>
                                        <w:rFonts w:ascii="Cambria Math" w:hAnsi="Cambria Math"/>
                                        <w:sz w:val="20"/>
                                      </w:rPr>
                                      <m:t>k,H</m:t>
                                    </m:r>
                                  </m:sub>
                                </m:sSub>
                                <m:r>
                                  <w:rPr>
                                    <w:rFonts w:ascii="Cambria Math" w:hAnsi="Cambria Math"/>
                                    <w:sz w:val="20"/>
                                  </w:rPr>
                                  <m:t>-</m:t>
                                </m:r>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x</m:t>
                                        </m:r>
                                      </m:e>
                                    </m:acc>
                                  </m:e>
                                  <m:sub>
                                    <m:r>
                                      <w:rPr>
                                        <w:rFonts w:ascii="Cambria Math" w:hAnsi="Cambria Math"/>
                                        <w:sz w:val="20"/>
                                      </w:rPr>
                                      <m:t>H</m:t>
                                    </m:r>
                                  </m:sub>
                                </m:sSub>
                              </m:e>
                            </m:d>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x</m:t>
                                    </m:r>
                                  </m:e>
                                  <m:sub>
                                    <m:r>
                                      <w:rPr>
                                        <w:rFonts w:ascii="Cambria Math" w:hAnsi="Cambria Math"/>
                                        <w:sz w:val="20"/>
                                      </w:rPr>
                                      <m:t>k,D</m:t>
                                    </m:r>
                                  </m:sub>
                                </m:sSub>
                                <m:r>
                                  <w:rPr>
                                    <w:rFonts w:ascii="Cambria Math" w:hAnsi="Cambria Math"/>
                                    <w:sz w:val="20"/>
                                  </w:rPr>
                                  <m:t>-</m:t>
                                </m:r>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x</m:t>
                                        </m:r>
                                      </m:e>
                                    </m:acc>
                                  </m:e>
                                  <m:sub>
                                    <m:r>
                                      <w:rPr>
                                        <w:rFonts w:ascii="Cambria Math" w:hAnsi="Cambria Math"/>
                                        <w:sz w:val="20"/>
                                      </w:rPr>
                                      <m:t>D</m:t>
                                    </m:r>
                                  </m:sub>
                                </m:sSub>
                              </m:e>
                            </m:d>
                          </m:e>
                        </m:nary>
                      </m:num>
                      <m:den>
                        <m:rad>
                          <m:radPr>
                            <m:degHide m:val="1"/>
                            <m:ctrlPr>
                              <w:rPr>
                                <w:rFonts w:ascii="Cambria Math" w:hAnsi="Cambria Math"/>
                                <w:i/>
                                <w:sz w:val="20"/>
                              </w:rPr>
                            </m:ctrlPr>
                          </m:radPr>
                          <m:deg/>
                          <m:e>
                            <m:nary>
                              <m:naryPr>
                                <m:chr m:val="∑"/>
                                <m:limLoc m:val="subSup"/>
                                <m:supHide m:val="1"/>
                                <m:ctrlPr>
                                  <w:rPr>
                                    <w:rFonts w:ascii="Cambria Math" w:hAnsi="Cambria Math"/>
                                    <w:i/>
                                    <w:sz w:val="20"/>
                                  </w:rPr>
                                </m:ctrlPr>
                              </m:naryPr>
                              <m:sub>
                                <m:r>
                                  <w:rPr>
                                    <w:rFonts w:ascii="Cambria Math" w:hAnsi="Cambria Math"/>
                                    <w:sz w:val="20"/>
                                  </w:rPr>
                                  <m:t>k</m:t>
                                </m:r>
                              </m:sub>
                              <m:sup/>
                              <m:e>
                                <m:sSup>
                                  <m:sSupPr>
                                    <m:ctrlPr>
                                      <w:rPr>
                                        <w:rFonts w:ascii="Cambria Math" w:hAnsi="Cambria Math"/>
                                        <w:i/>
                                        <w:sz w:val="20"/>
                                      </w:rPr>
                                    </m:ctrlPr>
                                  </m:sSup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x</m:t>
                                            </m:r>
                                          </m:e>
                                          <m:sub>
                                            <m:r>
                                              <w:rPr>
                                                <w:rFonts w:ascii="Cambria Math" w:hAnsi="Cambria Math"/>
                                                <w:sz w:val="20"/>
                                              </w:rPr>
                                              <m:t>k,H</m:t>
                                            </m:r>
                                          </m:sub>
                                        </m:sSub>
                                        <m:r>
                                          <w:rPr>
                                            <w:rFonts w:ascii="Cambria Math" w:hAnsi="Cambria Math"/>
                                            <w:sz w:val="20"/>
                                          </w:rPr>
                                          <m:t>-</m:t>
                                        </m:r>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x</m:t>
                                                </m:r>
                                              </m:e>
                                            </m:acc>
                                          </m:e>
                                          <m:sub>
                                            <m:r>
                                              <w:rPr>
                                                <w:rFonts w:ascii="Cambria Math" w:hAnsi="Cambria Math"/>
                                                <w:sz w:val="20"/>
                                              </w:rPr>
                                              <m:t>H</m:t>
                                            </m:r>
                                          </m:sub>
                                        </m:sSub>
                                      </m:e>
                                    </m:d>
                                  </m:e>
                                  <m:sup>
                                    <m:r>
                                      <w:rPr>
                                        <w:rFonts w:ascii="Cambria Math" w:hAnsi="Cambria Math"/>
                                        <w:sz w:val="20"/>
                                      </w:rPr>
                                      <m:t>2</m:t>
                                    </m:r>
                                  </m:sup>
                                </m:sSup>
                              </m:e>
                            </m:nary>
                          </m:e>
                        </m:rad>
                        <m:rad>
                          <m:radPr>
                            <m:degHide m:val="1"/>
                            <m:ctrlPr>
                              <w:rPr>
                                <w:rFonts w:ascii="Cambria Math" w:hAnsi="Cambria Math"/>
                                <w:i/>
                                <w:sz w:val="20"/>
                              </w:rPr>
                            </m:ctrlPr>
                          </m:radPr>
                          <m:deg/>
                          <m:e>
                            <m:nary>
                              <m:naryPr>
                                <m:chr m:val="∑"/>
                                <m:limLoc m:val="subSup"/>
                                <m:supHide m:val="1"/>
                                <m:ctrlPr>
                                  <w:rPr>
                                    <w:rFonts w:ascii="Cambria Math" w:hAnsi="Cambria Math"/>
                                    <w:i/>
                                    <w:sz w:val="20"/>
                                  </w:rPr>
                                </m:ctrlPr>
                              </m:naryPr>
                              <m:sub>
                                <m:r>
                                  <w:rPr>
                                    <w:rFonts w:ascii="Cambria Math" w:hAnsi="Cambria Math"/>
                                    <w:sz w:val="20"/>
                                  </w:rPr>
                                  <m:t>k</m:t>
                                </m:r>
                              </m:sub>
                              <m:sup/>
                              <m:e>
                                <m:sSup>
                                  <m:sSupPr>
                                    <m:ctrlPr>
                                      <w:rPr>
                                        <w:rFonts w:ascii="Cambria Math" w:hAnsi="Cambria Math"/>
                                        <w:i/>
                                        <w:sz w:val="20"/>
                                      </w:rPr>
                                    </m:ctrlPr>
                                  </m:sSup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x</m:t>
                                            </m:r>
                                          </m:e>
                                          <m:sub>
                                            <m:r>
                                              <w:rPr>
                                                <w:rFonts w:ascii="Cambria Math" w:hAnsi="Cambria Math"/>
                                                <w:sz w:val="20"/>
                                              </w:rPr>
                                              <m:t>k,D</m:t>
                                            </m:r>
                                          </m:sub>
                                        </m:sSub>
                                        <m:r>
                                          <w:rPr>
                                            <w:rFonts w:ascii="Cambria Math" w:hAnsi="Cambria Math"/>
                                            <w:sz w:val="20"/>
                                          </w:rPr>
                                          <m:t>-</m:t>
                                        </m:r>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x</m:t>
                                                </m:r>
                                              </m:e>
                                            </m:acc>
                                          </m:e>
                                          <m:sub>
                                            <m:r>
                                              <w:rPr>
                                                <w:rFonts w:ascii="Cambria Math" w:hAnsi="Cambria Math"/>
                                                <w:sz w:val="20"/>
                                              </w:rPr>
                                              <m:t>D</m:t>
                                            </m:r>
                                          </m:sub>
                                        </m:sSub>
                                      </m:e>
                                    </m:d>
                                  </m:e>
                                  <m:sup>
                                    <m:r>
                                      <w:rPr>
                                        <w:rFonts w:ascii="Cambria Math" w:hAnsi="Cambria Math"/>
                                        <w:sz w:val="20"/>
                                      </w:rPr>
                                      <m:t>2</m:t>
                                    </m:r>
                                  </m:sup>
                                </m:sSup>
                              </m:e>
                            </m:nary>
                          </m:e>
                        </m:rad>
                      </m:den>
                    </m:f>
                  </m:e>
                </m:d>
              </m:oMath>
            </m:oMathPara>
          </w:p>
          <w:p w:rsidR="00CD1761" w:rsidRPr="00CD1761" w:rsidRDefault="00CD1761" w:rsidP="00CD1761">
            <w:pPr>
              <w:spacing w:before="120"/>
              <w:rPr>
                <w:rFonts w:ascii="Cambria" w:hAnsi="Cambria" w:cs="Calibri Light"/>
                <w:noProof/>
                <w:szCs w:val="22"/>
                <w:lang w:val="pt-BR"/>
              </w:rPr>
            </w:pPr>
          </w:p>
        </w:tc>
        <w:tc>
          <w:tcPr>
            <w:tcW w:w="567" w:type="dxa"/>
          </w:tcPr>
          <w:p w:rsidR="00CD1761" w:rsidRPr="00CD1761" w:rsidRDefault="00CC0995" w:rsidP="00CD1761">
            <w:pPr>
              <w:spacing w:before="120"/>
              <w:rPr>
                <w:rFonts w:ascii="Cambria" w:hAnsi="Cambria" w:cs="Calibri Light"/>
                <w:noProof/>
                <w:szCs w:val="22"/>
                <w:lang w:val="pt-BR"/>
              </w:rPr>
            </w:pPr>
            <w:r>
              <w:rPr>
                <w:rFonts w:ascii="Cambria" w:hAnsi="Cambria" w:cs="Calibri Light"/>
                <w:noProof/>
                <w:szCs w:val="22"/>
                <w:lang w:val="pt-BR"/>
              </w:rPr>
              <w:t>(2)</w:t>
            </w:r>
          </w:p>
        </w:tc>
      </w:tr>
    </w:tbl>
    <w:p w:rsidR="00C35871" w:rsidRPr="00C35871" w:rsidRDefault="00C35871" w:rsidP="007F2A0B">
      <w:pPr>
        <w:numPr>
          <w:ilvl w:val="1"/>
          <w:numId w:val="1"/>
        </w:numPr>
        <w:rPr>
          <w:rFonts w:ascii="Cambria" w:hAnsi="Cambria" w:cs="Calibri Light"/>
          <w:noProof/>
          <w:szCs w:val="22"/>
          <w:lang w:val="pt-BR"/>
        </w:rPr>
      </w:pPr>
      <w:r w:rsidRPr="00C35871">
        <w:rPr>
          <w:rFonts w:ascii="Cambria" w:hAnsi="Cambria" w:cs="Calibri Light"/>
          <w:noProof/>
          <w:szCs w:val="22"/>
          <w:lang w:val="pt-BR"/>
        </w:rPr>
        <w:t xml:space="preserve"> </w:t>
      </w:r>
      <w:r w:rsidRPr="007F2A0B">
        <w:rPr>
          <w:rFonts w:ascii="Cambria" w:hAnsi="Cambria" w:cs="Calibri Light"/>
          <w:b/>
          <w:smallCaps/>
          <w:noProof/>
          <w:szCs w:val="22"/>
          <w:lang w:val="pt-BR"/>
        </w:rPr>
        <w:t>Monitoramento da operação de dressagem</w:t>
      </w:r>
    </w:p>
    <w:p w:rsidR="00AE29BD" w:rsidRDefault="00C35871" w:rsidP="00AF18F7">
      <w:pPr>
        <w:spacing w:before="120"/>
        <w:rPr>
          <w:rFonts w:ascii="Cambria" w:hAnsi="Cambria" w:cs="Calibri Light"/>
          <w:noProof/>
          <w:szCs w:val="22"/>
          <w:lang w:val="pt-BR"/>
        </w:rPr>
      </w:pPr>
      <w:r w:rsidRPr="00C35871">
        <w:rPr>
          <w:rFonts w:ascii="Cambria" w:hAnsi="Cambria" w:cs="Calibri Light"/>
          <w:noProof/>
          <w:szCs w:val="22"/>
          <w:lang w:val="pt-BR"/>
        </w:rPr>
        <w:t>Sistemas de monitoramento e controle de processos de usinagem procuram atender às necessidades decorrentes de materiais difíceis de trabalhar, como no caso da operação de dressagem o diamante dos dressadores, por exemplo. Métodos indiretos que dependem da relação entre condições de ferramenta e sinais mensuráveis (tais como força, emissão acústica (AE), vibração, corrente, etc.) têm sido extensivamente estudados para o monitorame</w:t>
      </w:r>
      <w:r w:rsidR="00105294">
        <w:rPr>
          <w:rFonts w:ascii="Cambria" w:hAnsi="Cambria" w:cs="Calibri Light"/>
          <w:noProof/>
          <w:szCs w:val="22"/>
          <w:lang w:val="pt-BR"/>
        </w:rPr>
        <w:t>nto do processo de retificação</w:t>
      </w:r>
      <w:r w:rsidR="00AF18F7">
        <w:rPr>
          <w:rFonts w:ascii="Cambria" w:hAnsi="Cambria" w:cs="Calibri Light"/>
          <w:noProof/>
          <w:szCs w:val="22"/>
          <w:lang w:val="pt-BR"/>
        </w:rPr>
        <w:t xml:space="preserve"> (</w:t>
      </w:r>
      <w:r w:rsidR="00AF18F7" w:rsidRPr="00920A0C">
        <w:rPr>
          <w:noProof/>
          <w:lang w:val="pt-BR"/>
        </w:rPr>
        <w:t>Aguiar et al.</w:t>
      </w:r>
      <w:r w:rsidR="00AF18F7">
        <w:rPr>
          <w:noProof/>
          <w:lang w:val="pt-BR"/>
        </w:rPr>
        <w:t>,</w:t>
      </w:r>
      <w:r w:rsidR="00AF18F7" w:rsidRPr="00920A0C">
        <w:rPr>
          <w:noProof/>
          <w:lang w:val="pt-BR"/>
        </w:rPr>
        <w:t xml:space="preserve"> 2009; Martins et al.</w:t>
      </w:r>
      <w:r w:rsidR="00AF18F7">
        <w:rPr>
          <w:noProof/>
          <w:lang w:val="pt-BR"/>
        </w:rPr>
        <w:t>,</w:t>
      </w:r>
      <w:r w:rsidR="00AF18F7" w:rsidRPr="00920A0C">
        <w:rPr>
          <w:noProof/>
          <w:lang w:val="pt-BR"/>
        </w:rPr>
        <w:t xml:space="preserve"> 2014</w:t>
      </w:r>
      <w:r w:rsidR="00AE29BD">
        <w:rPr>
          <w:noProof/>
          <w:lang w:val="pt-BR"/>
        </w:rPr>
        <w:t xml:space="preserve">; </w:t>
      </w:r>
      <w:r w:rsidR="00AF18F7" w:rsidRPr="00920A0C">
        <w:rPr>
          <w:noProof/>
          <w:lang w:val="pt-BR" w:eastAsia="pt-BR"/>
        </w:rPr>
        <w:t>Junior et al.</w:t>
      </w:r>
      <w:r w:rsidR="00AF18F7">
        <w:rPr>
          <w:noProof/>
          <w:lang w:val="pt-BR" w:eastAsia="pt-BR"/>
        </w:rPr>
        <w:t>,</w:t>
      </w:r>
      <w:r w:rsidR="00AF18F7" w:rsidRPr="00920A0C">
        <w:rPr>
          <w:noProof/>
          <w:lang w:val="pt-BR" w:eastAsia="pt-BR"/>
        </w:rPr>
        <w:t xml:space="preserve"> 2017</w:t>
      </w:r>
      <w:r w:rsidR="00AF18F7">
        <w:rPr>
          <w:rFonts w:ascii="Cambria" w:hAnsi="Cambria" w:cs="Calibri Light"/>
          <w:noProof/>
          <w:szCs w:val="22"/>
          <w:lang w:val="pt-BR"/>
        </w:rPr>
        <w:t>)</w:t>
      </w:r>
      <w:r w:rsidR="00AF18F7" w:rsidRPr="00C35871">
        <w:rPr>
          <w:rFonts w:ascii="Cambria" w:hAnsi="Cambria" w:cs="Calibri Light"/>
          <w:noProof/>
          <w:szCs w:val="22"/>
          <w:lang w:val="pt-BR"/>
        </w:rPr>
        <w:t>.</w:t>
      </w:r>
      <w:r w:rsidR="00AF18F7">
        <w:rPr>
          <w:rFonts w:ascii="Cambria" w:hAnsi="Cambria" w:cs="Calibri Light"/>
          <w:noProof/>
          <w:szCs w:val="22"/>
          <w:lang w:val="pt-BR"/>
        </w:rPr>
        <w:t xml:space="preserve"> </w:t>
      </w:r>
    </w:p>
    <w:p w:rsidR="00436F15" w:rsidRDefault="00436F15" w:rsidP="00436F15">
      <w:pPr>
        <w:spacing w:before="120"/>
        <w:rPr>
          <w:rFonts w:ascii="Cambria" w:hAnsi="Cambria" w:cs="Calibri Light"/>
          <w:noProof/>
          <w:szCs w:val="22"/>
          <w:lang w:val="pt-BR"/>
        </w:rPr>
      </w:pPr>
      <w:r w:rsidRPr="00436F15">
        <w:rPr>
          <w:rFonts w:ascii="Cambria" w:hAnsi="Cambria" w:cs="Calibri Light"/>
          <w:noProof/>
          <w:szCs w:val="22"/>
        </w:rPr>
        <w:t xml:space="preserve">Os trabalhos desenvolvidos </w:t>
      </w:r>
      <w:r w:rsidRPr="00436F15">
        <w:rPr>
          <w:rFonts w:ascii="Cambria" w:hAnsi="Cambria" w:cs="Calibri Light"/>
          <w:noProof/>
          <w:szCs w:val="22"/>
          <w:lang w:val="pt-BR"/>
        </w:rPr>
        <w:t xml:space="preserve">por </w:t>
      </w:r>
      <w:bookmarkStart w:id="0" w:name="_Hlk488656504"/>
      <w:r w:rsidRPr="00436F15">
        <w:rPr>
          <w:rFonts w:ascii="Cambria" w:hAnsi="Cambria" w:cs="Calibri Light"/>
          <w:noProof/>
          <w:szCs w:val="22"/>
          <w:lang w:val="pt-BR"/>
        </w:rPr>
        <w:fldChar w:fldCharType="begin" w:fldLock="1"/>
      </w:r>
      <w:r w:rsidRPr="00436F15">
        <w:rPr>
          <w:rFonts w:ascii="Cambria" w:hAnsi="Cambria" w:cs="Calibri Light"/>
          <w:noProof/>
          <w:szCs w:val="22"/>
          <w:lang w:val="pt-BR"/>
        </w:rPr>
        <w:instrText>ADDIN CSL_CITATION { "citationItems" : [ { "id" : "ITEM-1", "itemData" : { "DOI" : "10.1007/s40430-014-0191-6", "ISBN" : "4043001401", "author" : [ { "dropping-particle" : "", "family" : "Moia", "given" : "D F G", "non-dropping-particle" : "", "parse-names" : false, "suffix" : "" }, { "dropping-particle" : "", "family" : "Thomazella", "given" : "I H", "non-dropping-particle" : "", "parse-names" : false, "suffix" : "" }, { "dropping-particle" : "", "family" : "Aguiar", "given" : "P R", "non-dropping-particle" : "", "parse-names" : false, "suffix" : "" }, { "dropping-particle" : "", "family" : "Bianchi", "given" : "E C", "non-dropping-particle" : "", "parse-names" : false, "suffix" : "" }, { "dropping-particle" : "", "family" : "Martins", "given" : "C H R", "non-dropping-particle" : "", "parse-names" : false, "suffix" : "" }, { "dropping-particle" : "", "family" : "Marchi", "given" : "Marcelo", "non-dropping-particle" : "", "parse-names" : false, "suffix" : "" } ], "container-title" : "Journal of the Brazilian Society of Mechanical Sciences and Engineering", "id" : "ITEM-1", "issue" : "2", "issued" : { "date-parts" : [ [ "2015" ] ] }, "page" : "627-640", "title" : "Tool condition monitoring of aluminum oxide grinding wheel in dressing operation using acoustic emission and neural networks", "type" : "article-journal", "volume" : "37" }, "uris" : [ "http://www.mendeley.com/documents/?uuid=442f5d8f-3552-4fd8-8b15-79973aaf2deb" ] } ], "mendeley" : { "formattedCitation" : "(Moia et al. 2015)", "plainTextFormattedCitation" : "(Moia et al. 2015)", "previouslyFormattedCitation" : "[7]" }, "properties" : { "noteIndex" : 0 }, "schema" : "https://github.com/citation-style-language/schema/raw/master/csl-citation.json" }</w:instrText>
      </w:r>
      <w:r w:rsidRPr="00436F15">
        <w:rPr>
          <w:rFonts w:ascii="Cambria" w:hAnsi="Cambria" w:cs="Calibri Light"/>
          <w:noProof/>
          <w:szCs w:val="22"/>
          <w:lang w:val="pt-BR"/>
        </w:rPr>
        <w:fldChar w:fldCharType="separate"/>
      </w:r>
      <w:r w:rsidRPr="00436F15">
        <w:rPr>
          <w:rFonts w:ascii="Cambria" w:hAnsi="Cambria" w:cs="Calibri Light"/>
          <w:noProof/>
          <w:szCs w:val="22"/>
          <w:lang w:val="pt-BR"/>
        </w:rPr>
        <w:t>(Moia et al. 2015)</w:t>
      </w:r>
      <w:r w:rsidRPr="00436F15">
        <w:rPr>
          <w:rFonts w:ascii="Cambria" w:hAnsi="Cambria" w:cs="Calibri Light"/>
          <w:noProof/>
          <w:szCs w:val="22"/>
          <w:lang w:val="pt-BR"/>
        </w:rPr>
        <w:fldChar w:fldCharType="end"/>
      </w:r>
      <w:bookmarkEnd w:id="0"/>
      <w:r w:rsidRPr="00436F15">
        <w:rPr>
          <w:rFonts w:ascii="Cambria" w:hAnsi="Cambria" w:cs="Calibri Light"/>
          <w:noProof/>
          <w:szCs w:val="22"/>
          <w:lang w:val="pt-BR"/>
        </w:rPr>
        <w:t xml:space="preserve"> e </w:t>
      </w:r>
      <w:bookmarkStart w:id="1" w:name="_Hlk488656516"/>
      <w:r w:rsidRPr="00436F15">
        <w:rPr>
          <w:rFonts w:ascii="Cambria" w:hAnsi="Cambria" w:cs="Calibri Light"/>
          <w:noProof/>
          <w:szCs w:val="22"/>
          <w:lang w:val="pt-BR"/>
        </w:rPr>
        <w:fldChar w:fldCharType="begin" w:fldLock="1"/>
      </w:r>
      <w:r w:rsidRPr="00436F15">
        <w:rPr>
          <w:rFonts w:ascii="Cambria" w:hAnsi="Cambria" w:cs="Calibri Light"/>
          <w:noProof/>
          <w:szCs w:val="22"/>
          <w:lang w:val="pt-BR"/>
        </w:rPr>
        <w:instrText>ADDIN CSL_CITATION { "citationItems" : [ { "id" : "ITEM-1", "itemData" : { "DOI" : "10.1049/iet-smt.2016.0317", "ISSN" : "1751-8822", "author" : [ { "dropping-particle" : "", "family" : "Nascimento Lopes", "given" : "Wenderson", "non-dropping-particle" : "", "parse-names" : false, "suffix" : "" }, { "dropping-particle" : "", "family" : "Isaac Ferreira", "given" : "Fabio", "non-dropping-particle" : "", "parse-names" : false, "suffix" : "" }, { "dropping-particle" : "", "family" : "Alexandre", "given" : "Felipe", "non-dropping-particle" : "", "parse-names" : false, "suffix" : "" }, { "dropping-particle" : "", "family" : "Santos Ribeiro", "given" : "Danilo", "non-dropping-particle" : "", "parse-names" : false, "suffix" : "" }, { "dropping-particle" : "", "family" : "Concei\u00e7\u00e3o Junior", "given" : "Pedro", "non-dropping-particle" : "", "parse-names" : false, "suffix" : "" }, { "dropping-particle" : "", "family" : "Aguiar", "given" : "Paulo", "non-dropping-particle" : "de", "parse-names" : false, "suffix" : "" }, { "dropping-particle" : "", "family" : "Bianchi", "given" : "Eduardo", "non-dropping-particle" : "", "parse-names" : false, "suffix" : "" } ], "container-title" : "IET Science, Measurement &amp; Technology", "id" : "ITEM-1", "issued" : { "date-parts" : [ [ "2017", "3" ] ] }, "title" : "Digital Signal Processing of Acoustic Emission Signals Using Power Spectral Density and Counts Statistic Applied to Single-Point Dressing Operation", "type" : "article-journal" }, "uris" : [ "http://www.mendeley.com/documents/?uuid=5ba4128e-701e-4639-8fc5-5b636b46db14" ] } ], "mendeley" : { "formattedCitation" : "(Nascimento Lopes et al. 2017)", "plainTextFormattedCitation" : "(Nascimento Lopes et al. 2017)", "previouslyFormattedCitation" : "[8]" }, "properties" : { "noteIndex" : 0 }, "schema" : "https://github.com/citation-style-language/schema/raw/master/csl-citation.json" }</w:instrText>
      </w:r>
      <w:r w:rsidRPr="00436F15">
        <w:rPr>
          <w:rFonts w:ascii="Cambria" w:hAnsi="Cambria" w:cs="Calibri Light"/>
          <w:noProof/>
          <w:szCs w:val="22"/>
          <w:lang w:val="pt-BR"/>
        </w:rPr>
        <w:fldChar w:fldCharType="separate"/>
      </w:r>
      <w:r w:rsidRPr="00436F15">
        <w:rPr>
          <w:rFonts w:ascii="Cambria" w:hAnsi="Cambria" w:cs="Calibri Light"/>
          <w:noProof/>
          <w:szCs w:val="22"/>
          <w:lang w:val="pt-BR"/>
        </w:rPr>
        <w:t>(Nascimento Lopes et al. 2017)</w:t>
      </w:r>
      <w:r w:rsidRPr="00436F15">
        <w:rPr>
          <w:rFonts w:ascii="Cambria" w:hAnsi="Cambria" w:cs="Calibri Light"/>
          <w:noProof/>
          <w:szCs w:val="22"/>
          <w:lang w:val="pt-BR"/>
        </w:rPr>
        <w:fldChar w:fldCharType="end"/>
      </w:r>
      <w:bookmarkEnd w:id="1"/>
      <w:r w:rsidRPr="00436F15">
        <w:rPr>
          <w:rFonts w:ascii="Cambria" w:hAnsi="Cambria" w:cs="Calibri Light"/>
          <w:noProof/>
          <w:szCs w:val="22"/>
          <w:lang w:val="pt-BR"/>
        </w:rPr>
        <w:t xml:space="preserve">, </w:t>
      </w:r>
      <w:r w:rsidRPr="00436F15">
        <w:rPr>
          <w:rFonts w:ascii="Cambria" w:hAnsi="Cambria" w:cs="Calibri Light"/>
          <w:noProof/>
          <w:szCs w:val="22"/>
          <w:lang w:val="pt-BR"/>
        </w:rPr>
        <w:t xml:space="preserve">com o objetivo de otimizar a operação de dressagem, propuseram métodos </w:t>
      </w:r>
      <w:r>
        <w:rPr>
          <w:rFonts w:ascii="Cambria" w:hAnsi="Cambria" w:cs="Calibri Light"/>
          <w:noProof/>
          <w:szCs w:val="22"/>
          <w:lang w:val="pt-BR"/>
        </w:rPr>
        <w:t>de classificação das</w:t>
      </w:r>
      <w:r w:rsidRPr="00436F15">
        <w:rPr>
          <w:rFonts w:ascii="Cambria" w:hAnsi="Cambria" w:cs="Calibri Light"/>
          <w:noProof/>
          <w:szCs w:val="22"/>
          <w:lang w:val="pt-BR"/>
        </w:rPr>
        <w:t xml:space="preserve"> condições de desgaste e de afiação do rebolo, utilizando sinais de EA gerados por intermédio de ensaios experimentais de dressagem. Uma rede neural perceptron multicamadas (MLP) foi empregada </w:t>
      </w:r>
      <w:r w:rsidRPr="00436F15">
        <w:rPr>
          <w:rFonts w:ascii="Cambria" w:hAnsi="Cambria" w:cs="Calibri Light"/>
          <w:noProof/>
          <w:szCs w:val="22"/>
          <w:lang w:val="pt-BR"/>
        </w:rPr>
        <w:t xml:space="preserve">por </w:t>
      </w:r>
      <w:r w:rsidRPr="00436F15">
        <w:rPr>
          <w:rFonts w:ascii="Cambria" w:hAnsi="Cambria" w:cs="Calibri Light"/>
          <w:noProof/>
          <w:szCs w:val="22"/>
          <w:lang w:val="pt-BR"/>
        </w:rPr>
        <w:fldChar w:fldCharType="begin" w:fldLock="1"/>
      </w:r>
      <w:r w:rsidRPr="00436F15">
        <w:rPr>
          <w:rFonts w:ascii="Cambria" w:hAnsi="Cambria" w:cs="Calibri Light"/>
          <w:noProof/>
          <w:szCs w:val="22"/>
          <w:lang w:val="pt-BR"/>
        </w:rPr>
        <w:instrText>ADDIN CSL_CITATION { "citationItems" : [ { "id" : "ITEM-1", "itemData" : { "DOI" : "10.1007/s40430-014-0191-6", "ISBN" : "4043001401", "author" : [ { "dropping-particle" : "", "family" : "Moia", "given" : "D F G", "non-dropping-particle" : "", "parse-names" : false, "suffix" : "" }, { "dropping-particle" : "", "family" : "Thomazella", "given" : "I H", "non-dropping-particle" : "", "parse-names" : false, "suffix" : "" }, { "dropping-particle" : "", "family" : "Aguiar", "given" : "P R", "non-dropping-particle" : "", "parse-names" : false, "suffix" : "" }, { "dropping-particle" : "", "family" : "Bianchi", "given" : "E C", "non-dropping-particle" : "", "parse-names" : false, "suffix" : "" }, { "dropping-particle" : "", "family" : "Martins", "given" : "C H R", "non-dropping-particle" : "", "parse-names" : false, "suffix" : "" }, { "dropping-particle" : "", "family" : "Marchi", "given" : "Marcelo", "non-dropping-particle" : "", "parse-names" : false, "suffix" : "" } ], "container-title" : "Journal of the Brazilian Society of Mechanical Sciences and Engineering", "id" : "ITEM-1", "issue" : "2", "issued" : { "date-parts" : [ [ "2015" ] ] }, "page" : "627-640", "title" : "Tool condition monitoring of aluminum oxide grinding wheel in dressing operation using acoustic emission and neural networks", "type" : "article-journal", "volume" : "37" }, "uris" : [ "http://www.mendeley.com/documents/?uuid=442f5d8f-3552-4fd8-8b15-79973aaf2deb" ] } ], "mendeley" : { "formattedCitation" : "(Moia et al. 2015)", "plainTextFormattedCitation" : "(Moia et al. 2015)", "previouslyFormattedCitation" : "[7]" }, "properties" : { "noteIndex" : 0 }, "schema" : "https://github.com/citation-style-language/schema/raw/master/csl-citation.json" }</w:instrText>
      </w:r>
      <w:r w:rsidRPr="00436F15">
        <w:rPr>
          <w:rFonts w:ascii="Cambria" w:hAnsi="Cambria" w:cs="Calibri Light"/>
          <w:noProof/>
          <w:szCs w:val="22"/>
          <w:lang w:val="pt-BR"/>
        </w:rPr>
        <w:fldChar w:fldCharType="separate"/>
      </w:r>
      <w:r w:rsidRPr="00436F15">
        <w:rPr>
          <w:rFonts w:ascii="Cambria" w:hAnsi="Cambria" w:cs="Calibri Light"/>
          <w:noProof/>
          <w:szCs w:val="22"/>
          <w:lang w:val="pt-BR"/>
        </w:rPr>
        <w:t>(Moia et al. 2015)</w:t>
      </w:r>
      <w:r w:rsidRPr="00436F15">
        <w:rPr>
          <w:rFonts w:ascii="Cambria" w:hAnsi="Cambria" w:cs="Calibri Light"/>
          <w:noProof/>
          <w:szCs w:val="22"/>
          <w:lang w:val="pt-BR"/>
        </w:rPr>
        <w:fldChar w:fldCharType="end"/>
      </w:r>
      <w:r w:rsidRPr="00436F15">
        <w:rPr>
          <w:rFonts w:ascii="Cambria" w:hAnsi="Cambria" w:cs="Calibri Light"/>
          <w:noProof/>
          <w:szCs w:val="22"/>
          <w:lang w:val="pt-BR"/>
        </w:rPr>
        <w:t xml:space="preserve">. </w:t>
      </w:r>
      <w:r w:rsidRPr="00436F15">
        <w:rPr>
          <w:rFonts w:ascii="Cambria" w:hAnsi="Cambria" w:cs="Calibri Light"/>
          <w:noProof/>
          <w:szCs w:val="22"/>
          <w:lang w:val="pt-BR"/>
        </w:rPr>
        <w:t xml:space="preserve">Os resultados dos cálculos de estatísticas empregadas nos sinais de EA puro foram </w:t>
      </w:r>
      <w:r>
        <w:rPr>
          <w:rFonts w:ascii="Cambria" w:hAnsi="Cambria" w:cs="Calibri Light"/>
          <w:noProof/>
          <w:szCs w:val="22"/>
          <w:lang w:val="pt-BR"/>
        </w:rPr>
        <w:t>utilizados</w:t>
      </w:r>
      <w:r w:rsidRPr="00436F15">
        <w:rPr>
          <w:rFonts w:ascii="Cambria" w:hAnsi="Cambria" w:cs="Calibri Light"/>
          <w:noProof/>
          <w:szCs w:val="22"/>
          <w:lang w:val="pt-BR"/>
        </w:rPr>
        <w:t xml:space="preserve"> como entradas para a rede</w:t>
      </w:r>
      <w:r>
        <w:rPr>
          <w:rFonts w:ascii="Cambria" w:hAnsi="Cambria" w:cs="Calibri Light"/>
          <w:noProof/>
          <w:szCs w:val="22"/>
          <w:lang w:val="pt-BR"/>
        </w:rPr>
        <w:t xml:space="preserve"> neural</w:t>
      </w:r>
      <w:r w:rsidRPr="00436F15">
        <w:rPr>
          <w:rFonts w:ascii="Cambria" w:hAnsi="Cambria" w:cs="Calibri Light"/>
          <w:noProof/>
          <w:szCs w:val="22"/>
          <w:lang w:val="pt-BR"/>
        </w:rPr>
        <w:t xml:space="preserve">. </w:t>
      </w:r>
      <w:r w:rsidRPr="00436F15">
        <w:rPr>
          <w:rFonts w:ascii="Cambria" w:hAnsi="Cambria" w:cs="Calibri Light"/>
          <w:noProof/>
          <w:szCs w:val="22"/>
        </w:rPr>
        <w:t xml:space="preserve">Diferente do trabalho de </w:t>
      </w:r>
      <w:r w:rsidRPr="00436F15">
        <w:rPr>
          <w:rFonts w:ascii="Cambria" w:hAnsi="Cambria" w:cs="Calibri Light"/>
          <w:noProof/>
          <w:szCs w:val="22"/>
          <w:lang w:val="pt-BR"/>
        </w:rPr>
        <w:fldChar w:fldCharType="begin" w:fldLock="1"/>
      </w:r>
      <w:r w:rsidRPr="00436F15">
        <w:rPr>
          <w:rFonts w:ascii="Cambria" w:hAnsi="Cambria" w:cs="Calibri Light"/>
          <w:noProof/>
          <w:szCs w:val="22"/>
          <w:lang w:val="pt-BR"/>
        </w:rPr>
        <w:instrText>ADDIN CSL_CITATION { "citationItems" : [ { "id" : "ITEM-1", "itemData" : { "DOI" : "10.1007/s40430-014-0191-6", "ISBN" : "4043001401", "author" : [ { "dropping-particle" : "", "family" : "Moia", "given" : "D F G", "non-dropping-particle" : "", "parse-names" : false, "suffix" : "" }, { "dropping-particle" : "", "family" : "Thomazella", "given" : "I H", "non-dropping-particle" : "", "parse-names" : false, "suffix" : "" }, { "dropping-particle" : "", "family" : "Aguiar", "given" : "P R", "non-dropping-particle" : "", "parse-names" : false, "suffix" : "" }, { "dropping-particle" : "", "family" : "Bianchi", "given" : "E C", "non-dropping-particle" : "", "parse-names" : false, "suffix" : "" }, { "dropping-particle" : "", "family" : "Martins", "given" : "C H R", "non-dropping-particle" : "", "parse-names" : false, "suffix" : "" }, { "dropping-particle" : "", "family" : "Marchi", "given" : "Marcelo", "non-dropping-particle" : "", "parse-names" : false, "suffix" : "" } ], "container-title" : "Journal of the Brazilian Society of Mechanical Sciences and Engineering", "id" : "ITEM-1", "issue" : "2", "issued" : { "date-parts" : [ [ "2015" ] ] }, "page" : "627-640", "title" : "Tool condition monitoring of aluminum oxide grinding wheel in dressing operation using acoustic emission and neural networks", "type" : "article-journal", "volume" : "37" }, "uris" : [ "http://www.mendeley.com/documents/?uuid=442f5d8f-3552-4fd8-8b15-79973aaf2deb" ] } ], "mendeley" : { "formattedCitation" : "(Moia et al. 2015)", "plainTextFormattedCitation" : "(Moia et al. 2015)", "previouslyFormattedCitation" : "[7]" }, "properties" : { "noteIndex" : 0 }, "schema" : "https://github.com/citation-style-language/schema/raw/master/csl-citation.json" }</w:instrText>
      </w:r>
      <w:r w:rsidRPr="00436F15">
        <w:rPr>
          <w:rFonts w:ascii="Cambria" w:hAnsi="Cambria" w:cs="Calibri Light"/>
          <w:noProof/>
          <w:szCs w:val="22"/>
          <w:lang w:val="pt-BR"/>
        </w:rPr>
        <w:fldChar w:fldCharType="separate"/>
      </w:r>
      <w:r w:rsidRPr="00436F15">
        <w:rPr>
          <w:rFonts w:ascii="Cambria" w:hAnsi="Cambria" w:cs="Calibri Light"/>
          <w:noProof/>
          <w:szCs w:val="22"/>
          <w:lang w:val="pt-BR"/>
        </w:rPr>
        <w:t>(Moia et al. 2015)</w:t>
      </w:r>
      <w:r w:rsidRPr="00436F15">
        <w:rPr>
          <w:rFonts w:ascii="Cambria" w:hAnsi="Cambria" w:cs="Calibri Light"/>
          <w:noProof/>
          <w:szCs w:val="22"/>
          <w:lang w:val="pt-BR"/>
        </w:rPr>
        <w:fldChar w:fldCharType="end"/>
      </w:r>
      <w:r w:rsidRPr="00436F15">
        <w:rPr>
          <w:rFonts w:ascii="Cambria" w:hAnsi="Cambria" w:cs="Calibri Light"/>
          <w:noProof/>
          <w:szCs w:val="22"/>
          <w:lang w:val="pt-BR"/>
        </w:rPr>
        <w:t xml:space="preserve">, </w:t>
      </w:r>
      <w:r w:rsidRPr="00436F15">
        <w:rPr>
          <w:rFonts w:ascii="Cambria" w:hAnsi="Cambria" w:cs="Calibri Light"/>
          <w:noProof/>
          <w:szCs w:val="22"/>
        </w:rPr>
        <w:t>o trabalho de</w:t>
      </w:r>
      <w:r w:rsidRPr="00436F15">
        <w:rPr>
          <w:rFonts w:ascii="Cambria" w:hAnsi="Cambria" w:cs="Calibri Light"/>
          <w:noProof/>
          <w:szCs w:val="22"/>
          <w:lang w:val="pt-BR"/>
        </w:rPr>
        <w:t xml:space="preserve"> </w:t>
      </w:r>
      <w:r w:rsidRPr="00436F15">
        <w:rPr>
          <w:rFonts w:ascii="Cambria" w:hAnsi="Cambria" w:cs="Calibri Light"/>
          <w:noProof/>
          <w:szCs w:val="22"/>
          <w:lang w:val="pt-BR"/>
        </w:rPr>
        <w:fldChar w:fldCharType="begin" w:fldLock="1"/>
      </w:r>
      <w:r w:rsidRPr="00436F15">
        <w:rPr>
          <w:rFonts w:ascii="Cambria" w:hAnsi="Cambria" w:cs="Calibri Light"/>
          <w:noProof/>
          <w:szCs w:val="22"/>
          <w:lang w:val="pt-BR"/>
        </w:rPr>
        <w:instrText>ADDIN CSL_CITATION { "citationItems" : [ { "id" : "ITEM-1", "itemData" : { "DOI" : "10.1049/iet-smt.2016.0317", "ISSN" : "1751-8822", "author" : [ { "dropping-particle" : "", "family" : "Nascimento Lopes", "given" : "Wenderson", "non-dropping-particle" : "", "parse-names" : false, "suffix" : "" }, { "dropping-particle" : "", "family" : "Isaac Ferreira", "given" : "Fabio", "non-dropping-particle" : "", "parse-names" : false, "suffix" : "" }, { "dropping-particle" : "", "family" : "Alexandre", "given" : "Felipe", "non-dropping-particle" : "", "parse-names" : false, "suffix" : "" }, { "dropping-particle" : "", "family" : "Santos Ribeiro", "given" : "Danilo", "non-dropping-particle" : "", "parse-names" : false, "suffix" : "" }, { "dropping-particle" : "", "family" : "Concei\u00e7\u00e3o Junior", "given" : "Pedro", "non-dropping-particle" : "", "parse-names" : false, "suffix" : "" }, { "dropping-particle" : "", "family" : "Aguiar", "given" : "Paulo", "non-dropping-particle" : "de", "parse-names" : false, "suffix" : "" }, { "dropping-particle" : "", "family" : "Bianchi", "given" : "Eduardo", "non-dropping-particle" : "", "parse-names" : false, "suffix" : "" } ], "container-title" : "IET Science, Measurement &amp; Technology", "id" : "ITEM-1", "issued" : { "date-parts" : [ [ "2017", "3" ] ] }, "title" : "Digital Signal Processing of Acoustic Emission Signals Using Power Spectral Density and Counts Statistic Applied to Single-Point Dressing Operation", "type" : "article-journal" }, "uris" : [ "http://www.mendeley.com/documents/?uuid=5ba4128e-701e-4639-8fc5-5b636b46db14" ] } ], "mendeley" : { "formattedCitation" : "(Nascimento Lopes et al. 2017)", "plainTextFormattedCitation" : "(Nascimento Lopes et al. 2017)", "previouslyFormattedCitation" : "[8]" }, "properties" : { "noteIndex" : 0 }, "schema" : "https://github.com/citation-style-language/schema/raw/master/csl-citation.json" }</w:instrText>
      </w:r>
      <w:r w:rsidRPr="00436F15">
        <w:rPr>
          <w:rFonts w:ascii="Cambria" w:hAnsi="Cambria" w:cs="Calibri Light"/>
          <w:noProof/>
          <w:szCs w:val="22"/>
          <w:lang w:val="pt-BR"/>
        </w:rPr>
        <w:fldChar w:fldCharType="separate"/>
      </w:r>
      <w:r w:rsidRPr="00436F15">
        <w:rPr>
          <w:rFonts w:ascii="Cambria" w:hAnsi="Cambria" w:cs="Calibri Light"/>
          <w:noProof/>
          <w:szCs w:val="22"/>
          <w:lang w:val="pt-BR"/>
        </w:rPr>
        <w:t>(Nascimento Lopes et al. 2017)</w:t>
      </w:r>
      <w:r w:rsidRPr="00436F15">
        <w:rPr>
          <w:rFonts w:ascii="Cambria" w:hAnsi="Cambria" w:cs="Calibri Light"/>
          <w:noProof/>
          <w:szCs w:val="22"/>
          <w:lang w:val="pt-BR"/>
        </w:rPr>
        <w:fldChar w:fldCharType="end"/>
      </w:r>
      <w:r w:rsidRPr="00436F15">
        <w:rPr>
          <w:rFonts w:ascii="Cambria" w:hAnsi="Cambria" w:cs="Calibri Light"/>
          <w:noProof/>
          <w:szCs w:val="22"/>
          <w:lang w:val="pt-BR"/>
        </w:rPr>
        <w:t xml:space="preserve"> fez um estudo do conteúdo harmônico dos sinais de EA via PSD </w:t>
      </w:r>
      <w:r>
        <w:rPr>
          <w:rFonts w:ascii="Cambria" w:hAnsi="Cambria" w:cs="Calibri Light"/>
          <w:noProof/>
          <w:szCs w:val="22"/>
          <w:lang w:val="pt-BR"/>
        </w:rPr>
        <w:t>(</w:t>
      </w:r>
      <w:r w:rsidRPr="00436F15">
        <w:rPr>
          <w:rFonts w:ascii="Cambria" w:hAnsi="Cambria" w:cs="Calibri Light"/>
          <w:i/>
          <w:noProof/>
          <w:szCs w:val="22"/>
          <w:lang w:val="pt-BR"/>
        </w:rPr>
        <w:t>Power Spectral Density</w:t>
      </w:r>
      <w:r w:rsidRPr="00436F15">
        <w:rPr>
          <w:rFonts w:ascii="Cambria" w:hAnsi="Cambria" w:cs="Calibri Light"/>
          <w:noProof/>
          <w:szCs w:val="22"/>
          <w:lang w:val="pt-BR"/>
        </w:rPr>
        <w:t xml:space="preserve">). </w:t>
      </w:r>
      <w:r w:rsidRPr="00436F15">
        <w:rPr>
          <w:rFonts w:ascii="Cambria" w:hAnsi="Cambria" w:cs="Calibri Light"/>
          <w:noProof/>
          <w:szCs w:val="22"/>
        </w:rPr>
        <w:t xml:space="preserve">As bandas de frequência relacionadas com as condições de desgaste e afiação do rebolo foram selecionadas. Os sinais foram filtrados nas bandas selecionadas e a estatística counts foi aplicada aos sinais filtrados e não filtrados. Por fim, foi efetuada a comparação dos resultados obtidos a partir da aplicação da estatística counts. </w:t>
      </w:r>
      <w:r w:rsidRPr="00436F15">
        <w:rPr>
          <w:rFonts w:ascii="Cambria" w:hAnsi="Cambria" w:cs="Calibri Light"/>
          <w:noProof/>
          <w:szCs w:val="22"/>
          <w:lang w:val="pt-BR"/>
        </w:rPr>
        <w:t>Os autores concluíram que os sinais filtrados possuem maior relação com as condições de desgaste e de afiação do rebolo.</w:t>
      </w:r>
    </w:p>
    <w:p w:rsidR="00920EF2" w:rsidRPr="00436F15" w:rsidRDefault="00436F15" w:rsidP="00436F15">
      <w:pPr>
        <w:spacing w:before="120"/>
        <w:rPr>
          <w:lang w:val="pt-BR"/>
        </w:rPr>
      </w:pPr>
      <w:r w:rsidRPr="00436F15">
        <w:rPr>
          <w:rFonts w:ascii="Cambria" w:hAnsi="Cambria" w:cs="Calibri Light"/>
          <w:noProof/>
          <w:szCs w:val="22"/>
          <w:lang w:val="pt-BR"/>
        </w:rPr>
        <w:t xml:space="preserve">Outros trabalhos com vista a otimizar a operação de dressagem podem ser encontrados na literatura, como </w:t>
      </w:r>
      <w:r w:rsidRPr="00436F15">
        <w:rPr>
          <w:rFonts w:ascii="Cambria" w:hAnsi="Cambria" w:cs="Calibri Light"/>
          <w:noProof/>
          <w:szCs w:val="22"/>
          <w:lang w:val="pt-BR"/>
        </w:rPr>
        <w:t xml:space="preserve">em </w:t>
      </w:r>
      <w:r w:rsidRPr="00436F15">
        <w:rPr>
          <w:rFonts w:ascii="Cambria" w:hAnsi="Cambria" w:cs="Calibri Light"/>
          <w:noProof/>
          <w:szCs w:val="22"/>
          <w:lang w:val="pt-BR"/>
        </w:rPr>
        <w:fldChar w:fldCharType="begin" w:fldLock="1"/>
      </w:r>
      <w:r>
        <w:rPr>
          <w:rFonts w:ascii="Cambria" w:hAnsi="Cambria" w:cs="Calibri Light"/>
          <w:noProof/>
          <w:szCs w:val="22"/>
          <w:lang w:val="pt-BR"/>
        </w:rPr>
        <w:instrText>ADDIN CSL_CITATION { "citationItems" : [ { "id" : "ITEM-1", "itemData" : { "author" : [ { "dropping-particle" : "", "family" : "Linke", "given" : "B", "non-dropping-particle" : "", "parse-names" : false, "suffix" : "" } ], "container-title" : "CIRP Annals - Manufacturing Technology", "id" : "ITEM-1", "issued" : { "date-parts" : [ [ "2008" ] ] }, "page" : "345-348", "title" : "Dressing process model for vitrified bonded grinding wheels", "type" : "article-journal", "volume" : "57" }, "uris" : [ "http://www.mendeley.com/documents/?uuid=32036aaa-fef4-4b54-b5d8-18f1c6d96fe5" ] } ], "mendeley" : { "formattedCitation" : "(Linke 2008)", "manualFormatting" : "(Linke 2008", "plainTextFormattedCitation" : "(Linke 2008)", "previouslyFormattedCitation" : "[14]" }, "properties" : { "noteIndex" : 0 }, "schema" : "https://github.com/citation-style-language/schema/raw/master/csl-citation.json" }</w:instrText>
      </w:r>
      <w:r w:rsidRPr="00436F15">
        <w:rPr>
          <w:rFonts w:ascii="Cambria" w:hAnsi="Cambria" w:cs="Calibri Light"/>
          <w:noProof/>
          <w:szCs w:val="22"/>
          <w:lang w:val="pt-BR"/>
        </w:rPr>
        <w:fldChar w:fldCharType="separate"/>
      </w:r>
      <w:r w:rsidRPr="00436F15">
        <w:rPr>
          <w:rFonts w:ascii="Cambria" w:hAnsi="Cambria" w:cs="Calibri Light"/>
          <w:noProof/>
          <w:szCs w:val="22"/>
          <w:lang w:val="pt-BR"/>
        </w:rPr>
        <w:t>(Linke 2008</w:t>
      </w:r>
      <w:r w:rsidRPr="00436F15">
        <w:rPr>
          <w:rFonts w:ascii="Cambria" w:hAnsi="Cambria" w:cs="Calibri Light"/>
          <w:noProof/>
          <w:szCs w:val="22"/>
          <w:lang w:val="pt-BR"/>
        </w:rPr>
        <w:fldChar w:fldCharType="end"/>
      </w:r>
      <w:r>
        <w:rPr>
          <w:rFonts w:ascii="Cambria" w:hAnsi="Cambria" w:cs="Calibri Light"/>
          <w:noProof/>
          <w:szCs w:val="22"/>
          <w:lang w:val="pt-BR"/>
        </w:rPr>
        <w:t xml:space="preserve">; </w:t>
      </w:r>
      <w:r w:rsidRPr="00436F15">
        <w:rPr>
          <w:rFonts w:ascii="Cambria" w:hAnsi="Cambria" w:cs="Calibri Light"/>
          <w:noProof/>
          <w:szCs w:val="22"/>
          <w:lang w:val="pt-BR"/>
        </w:rPr>
        <w:fldChar w:fldCharType="begin" w:fldLock="1"/>
      </w:r>
      <w:r w:rsidRPr="00436F15">
        <w:rPr>
          <w:rFonts w:ascii="Cambria" w:hAnsi="Cambria" w:cs="Calibri Light"/>
          <w:noProof/>
          <w:szCs w:val="22"/>
          <w:lang w:val="pt-BR"/>
        </w:rPr>
        <w:instrText>ADDIN CSL_CITATION { "citationItems" : [ { "id" : "ITEM-1", "itemData" : { "DOI" : "10.1109/TIM.2013.2281576", "ISSN" : "0018-9456", "author" : [ { "dropping-particle" : "", "family" : "Martins", "given" : "Cesar H. R.", "non-dropping-particle" : "", "parse-names" : false, "suffix" : "" }, { "dropping-particle" : "", "family" : "Aguiar", "given" : "Paulo R.", "non-dropping-particle" : "", "parse-names" : false, "suffix" : "" }, { "dropping-particle" : "", "family" : "Frech", "given" : "Arminio", "non-dropping-particle" : "", "parse-names" : false, "suffix" : "" }, { "dropping-particle" : "", "family" : "Bianchi", "given" : "Eduardo Carlos", "non-dropping-particle" : "", "parse-names" : false, "suffix" : "" } ], "container-title" : "IEEE Transactions on Instrumentation and Measurement", "id" : "ITEM-1", "issue" : "3", "issued" : { "date-parts" : [ [ "2014", "3" ] ] }, "page" : "667-679", "title" : "Tool Condition Monitoring of Single-Point Dresser Using Acoustic Emission and Neural Networks Models", "type" : "article-journal", "volume" : "63" }, "uris" : [ "http://www.mendeley.com/documents/?uuid=8f0ca6b0-a16c-4a03-855d-0f4d8e6a219c" ] }, { "id" : "ITEM-2", "itemData" : { "DOI" : "10.1016/j.procir.2016.01.001", "ISSN" : "2212-8271", "author" : [ { "dropping-particle" : "", "family" : "Addona", "given" : "Doriana M D", "non-dropping-particle" : "", "parse-names" : false, "suffix" : "" }, { "dropping-particle" : "", "family" : "Matarazzo", "given" : "Davide", "non-dropping-particle" : "", "parse-names" : false, "suffix" : "" }, { "dropping-particle" : "De", "family" : "Aguiar", "given" : "Paulo R", "non-dropping-particle" : "", "parse-names" : false, "suffix" : "" }, { "dropping-particle" : "", "family" : "Bianchi", "given" : "Eduardo C", "non-dropping-particle" : "", "parse-names" : false, "suffix" : "" }, { "dropping-particle" : "", "family" : "Martins", "given" : "Cesar H R", "non-dropping-particle" : "", "parse-names" : false, "suffix" : "" } ], "container-title" : "Procedia CIRP", "id" : "ITEM-2", "issued" : { "date-parts" : [ [ "2016" ] ] }, "page" : "431-436", "publisher" : "Elsevier B.V.", "title" : "Neural networks tool condition monitoring in single-point dressing operations", "type" : "article-journal", "volume" : "41" }, "uris" : [ "http://www.mendeley.com/documents/?uuid=12a9af9f-fb84-426b-b5dc-8a8a1348d7b3" ] }, { "id" : "ITEM-3", "itemData" : { "DOI" : "10.3182/20130619-3-RU-3018.00222", "ISBN" : "9783902823359", "ISSN" : "1474-6670", "author" : [ { "dropping-particle" : "", "family" : "Martins", "given" : "Cesar H. R.", "non-dropping-particle" : "", "parse-names" : false, "suffix" : "" }, { "dropping-particle" : "", "family" : "Aguiar", "given" : "Paulo R", "non-dropping-particle" : "", "parse-names" : false, "suffix" : "" }, { "dropping-particle" : "", "family" : "Frech", "given" : "Arminio", "non-dropping-particle" : "", "parse-names" : false, "suffix" : "" }, { "dropping-particle" : "", "family" : "Bianchi", "given" : "Eduardo C", "non-dropping-particle" : "", "parse-names" : false, "suffix" : "" } ], "container-title" : "IFAC Proceedings Volumes", "id" : "ITEM-3", "issue" : "9", "issued" : { "date-parts" : [ [ "2013" ] ] }, "publisher" : "IFAC", "title" : "Neural Networks Models for Wear Patterns Recognition of Single-point Dresser", "type" : "book", "volume" : "46" }, "uris" : [ "http://www.mendeley.com/documents/?uuid=42803046-9941-48f3-9542-29ab99cc1b76" ] }, { "id" : "ITEM-4", "itemData" : { "DOI" : "10.1016/j.procir.2015.06.050", "ISSN" : "22128271", "author" : [ { "dropping-particle" : "", "family" : "Miranda", "given" : "H.I.", "non-dropping-particle" : "", "parse-names" : false, "suffix" : "" }, { "dropping-particle" : "", "family" : "Rocha", "given" : "C.a.", "non-dropping-particle" : "", "parse-names" : false, "suffix" : "" }, { "dropping-particle" : "", "family" : "Oliveira", "given" : "P.", "non-dropping-particle" : "", "parse-names" : false, "suffix" : "" }, { "dropping-particle" : "", "family" : "Martins", "given" : "C.", "non-dropping-particle" : "", "parse-names" : false, "suffix" : "" }, { "dropping-particle" : "", "family" : "Aguiar", "given" : "P.R.", "non-dropping-particle" : "", "parse-names" : false, "suffix" : "" }, { "dropping-particle" : "", "family" : "Bianchi", "given" : "E.C.", "non-dropping-particle" : "", "parse-names" : false, "suffix" : "" } ], "container-title" : "Procedia CIRP", "id" : "ITEM-4", "issued" : { "date-parts" : [ [ "2015" ] ] }, "page" : "281-286", "publisher" : "Elsevier B.V.", "title" : "Monitoring Single-point Dressers Using Fuzzy Models", "type" : "article-journal", "volume" : "33" }, "uris" : [ "http://www.mendeley.com/documents/?uuid=c778bba3-2710-4641-bfc9-cae410f02ea2" ] } ], "mendeley" : { "formattedCitation" : "(Martins et al. 2014; Addona et al. 2016; Martins et al. 2013; Miranda et al. 2015)", "plainTextFormattedCitation" : "(Martins et al. 2014; Addona et al. 2016; Martins et al. 2013; Miranda et al. 2015)", "previouslyFormattedCitation" : "[36]\u2013[39]" }, "properties" : { "noteIndex" : 0 }, "schema" : "https://github.com/citation-style-language/schema/raw/master/csl-citation.json" }</w:instrText>
      </w:r>
      <w:r w:rsidRPr="00436F15">
        <w:rPr>
          <w:rFonts w:ascii="Cambria" w:hAnsi="Cambria" w:cs="Calibri Light"/>
          <w:noProof/>
          <w:szCs w:val="22"/>
          <w:lang w:val="pt-BR"/>
        </w:rPr>
        <w:fldChar w:fldCharType="separate"/>
      </w:r>
      <w:r>
        <w:rPr>
          <w:rFonts w:ascii="Cambria" w:hAnsi="Cambria" w:cs="Calibri Light"/>
          <w:noProof/>
          <w:szCs w:val="22"/>
          <w:lang w:val="pt-BR"/>
        </w:rPr>
        <w:t>Martins et al. 2014</w:t>
      </w:r>
      <w:r w:rsidRPr="00436F15">
        <w:rPr>
          <w:rFonts w:ascii="Cambria" w:hAnsi="Cambria" w:cs="Calibri Light"/>
          <w:noProof/>
          <w:szCs w:val="22"/>
          <w:lang w:val="pt-BR"/>
        </w:rPr>
        <w:t>; Miranda et al. 2015)</w:t>
      </w:r>
      <w:r w:rsidRPr="00436F15">
        <w:rPr>
          <w:rFonts w:ascii="Cambria" w:hAnsi="Cambria" w:cs="Calibri Light"/>
          <w:noProof/>
          <w:szCs w:val="22"/>
          <w:lang w:val="pt-BR"/>
        </w:rPr>
        <w:fldChar w:fldCharType="end"/>
      </w:r>
      <w:bookmarkStart w:id="2" w:name="_Hlk488760596"/>
      <w:r w:rsidRPr="00436F15">
        <w:rPr>
          <w:rFonts w:ascii="Cambria" w:hAnsi="Cambria" w:cs="Calibri Light"/>
          <w:noProof/>
          <w:szCs w:val="22"/>
          <w:lang w:val="pt-BR"/>
        </w:rPr>
        <w:t xml:space="preserve">, </w:t>
      </w:r>
      <w:bookmarkEnd w:id="2"/>
      <w:r w:rsidRPr="00436F15">
        <w:rPr>
          <w:rFonts w:ascii="Cambria" w:hAnsi="Cambria" w:cs="Calibri Light"/>
          <w:noProof/>
          <w:szCs w:val="22"/>
          <w:lang w:val="pt-BR"/>
        </w:rPr>
        <w:t>que obtém resultados satisfatórios ao propor métodos para avaliar ou prever o desgaste de dressadores de ponta única</w:t>
      </w:r>
      <w:r w:rsidR="00C35871" w:rsidRPr="00C35871">
        <w:rPr>
          <w:rFonts w:ascii="Cambria" w:hAnsi="Cambria" w:cs="Calibri Light"/>
          <w:noProof/>
          <w:szCs w:val="22"/>
          <w:lang w:val="pt-BR"/>
        </w:rPr>
        <w:t>, porém, a um custo computacional muito alto. Nesse sentido, esse artigo caminha para o estudo de sistemas SHM, através da análise no domínio do tempo baseado no método EMI, amplamente considerados na busca pela redução de custos e de uma metodologia simplificada. Os procedimentos experimentais são descristos na próxima seção.</w:t>
      </w:r>
    </w:p>
    <w:p w:rsidR="007F2A0B" w:rsidRPr="00C35871" w:rsidRDefault="007F2A0B" w:rsidP="007F2A0B">
      <w:pPr>
        <w:rPr>
          <w:rFonts w:ascii="Cambria" w:hAnsi="Cambria" w:cs="Calibri Light"/>
          <w:noProof/>
          <w:szCs w:val="22"/>
          <w:lang w:val="pt-BR"/>
        </w:rPr>
      </w:pPr>
    </w:p>
    <w:p w:rsidR="00105294" w:rsidRDefault="00105294" w:rsidP="007F2A0B">
      <w:pPr>
        <w:numPr>
          <w:ilvl w:val="0"/>
          <w:numId w:val="1"/>
        </w:numPr>
        <w:rPr>
          <w:rFonts w:ascii="Cambria" w:hAnsi="Cambria" w:cs="Calibri Light"/>
          <w:b/>
          <w:smallCaps/>
          <w:noProof/>
          <w:sz w:val="24"/>
          <w:szCs w:val="24"/>
        </w:rPr>
      </w:pPr>
      <w:r w:rsidRPr="00105294">
        <w:rPr>
          <w:rFonts w:ascii="Cambria" w:hAnsi="Cambria" w:cs="Calibri Light"/>
          <w:b/>
          <w:smallCaps/>
          <w:noProof/>
          <w:sz w:val="24"/>
          <w:szCs w:val="24"/>
        </w:rPr>
        <w:t>Material e Métodos</w:t>
      </w:r>
    </w:p>
    <w:p w:rsidR="00A556A2" w:rsidRPr="00105294" w:rsidRDefault="00A556A2" w:rsidP="00A556A2">
      <w:pPr>
        <w:rPr>
          <w:rFonts w:ascii="Cambria" w:hAnsi="Cambria" w:cs="Calibri Light"/>
          <w:b/>
          <w:smallCaps/>
          <w:noProof/>
          <w:sz w:val="24"/>
          <w:szCs w:val="24"/>
        </w:rPr>
      </w:pPr>
    </w:p>
    <w:p w:rsidR="00C35871" w:rsidRPr="00C35871" w:rsidRDefault="00C35871" w:rsidP="007F2A0B">
      <w:pPr>
        <w:rPr>
          <w:rFonts w:ascii="Cambria" w:hAnsi="Cambria" w:cs="Calibri Light"/>
          <w:noProof/>
          <w:szCs w:val="22"/>
          <w:lang w:val="pt-BR"/>
        </w:rPr>
      </w:pPr>
      <w:r w:rsidRPr="00C35871">
        <w:rPr>
          <w:rFonts w:ascii="Cambria" w:hAnsi="Cambria" w:cs="Calibri Light"/>
          <w:noProof/>
          <w:szCs w:val="22"/>
          <w:lang w:val="pt-BR"/>
        </w:rPr>
        <w:t xml:space="preserve">Ensaios experimentais foram realizados para a operação de dressagem de um rebolo convencional de óxido de alumínio do tipo 38A150L6VH, com dimensões de 355,6 mm x 25,4 mm x 127 mm, da fabricante NORTON, a partir de uma máquina retificadora tangencial plana, modelo RAPH 1055 da empresa Sulmecânica. Os parâmetros de operação foram adequadamente controlados para assegurar as mesmas condições para todos os dressadores. Um dressador de ponta única de diamante natural lapidado foi utilizado nos ensaios de dressagem para o estudo do seu desgaste. </w:t>
      </w:r>
    </w:p>
    <w:p w:rsidR="0016776C" w:rsidRDefault="00C35871" w:rsidP="0016776C">
      <w:pPr>
        <w:spacing w:before="120"/>
        <w:rPr>
          <w:rFonts w:ascii="Cambria" w:hAnsi="Cambria" w:cs="Calibri Light"/>
          <w:noProof/>
          <w:szCs w:val="22"/>
          <w:lang w:val="pt-BR"/>
        </w:rPr>
      </w:pPr>
      <w:r w:rsidRPr="00C35871">
        <w:rPr>
          <w:rFonts w:ascii="Cambria" w:hAnsi="Cambria" w:cs="Calibri Light"/>
          <w:noProof/>
          <w:szCs w:val="22"/>
          <w:lang w:val="pt-BR"/>
        </w:rPr>
        <w:t xml:space="preserve">As medições do desgaste do diamante foram realizadas em intervalos de 100 passadas ao longo do ensaio por meio fotos tiradas a partir de um microscópio digital modelo DIGIMICRO 2.0, com ampliações de 20x, da marca DNT. A área desgastada do diamante foi medida por meio de um software CAD (Computer Aided Design.Os ensaios de dressagem foram realizados com base no trabalho de (Martins et al. 2014; Junior et al. </w:t>
      </w:r>
      <w:r w:rsidRPr="00C35871">
        <w:rPr>
          <w:rFonts w:ascii="Cambria" w:hAnsi="Cambria" w:cs="Calibri Light"/>
          <w:noProof/>
          <w:szCs w:val="22"/>
          <w:lang w:val="pt-BR"/>
        </w:rPr>
        <w:lastRenderedPageBreak/>
        <w:t xml:space="preserve">2017), consistindo de um número de passadas do diamante pela superfície do rebolo até o fim da vida do dressador, ou seja, até que se observava contato de material metálico com o material do rebolo. A velocidade do dressador foi mantida constante em 3,45 mm/s, com profundidade de dressagem de 40 µm, e sem a utilização de fluido de corte para proporcionar um desgaste mais rápido. </w:t>
      </w:r>
    </w:p>
    <w:p w:rsidR="008D52AE" w:rsidRDefault="008D52AE" w:rsidP="008D52AE">
      <w:pPr>
        <w:spacing w:before="120"/>
        <w:rPr>
          <w:rFonts w:ascii="Cambria" w:hAnsi="Cambria" w:cs="Calibri Light"/>
          <w:noProof/>
          <w:szCs w:val="22"/>
          <w:lang w:val="pt-BR"/>
        </w:rPr>
      </w:pPr>
      <w:r w:rsidRPr="00C35871">
        <w:rPr>
          <w:rFonts w:ascii="Cambria" w:hAnsi="Cambria" w:cs="Calibri Light"/>
          <w:noProof/>
          <w:szCs w:val="22"/>
          <w:lang w:val="pt-BR"/>
        </w:rPr>
        <w:t xml:space="preserve">Como transdutores, foi utilizado uma capsula piezelétrica de baixo custo, do tipo PZT, modelo 7BB-20-6, do fabricante MURATA, que se consistia de um bronze circular de 20 mm de diâmetro e 0,20 mm de espessura, uma cerâmica piezelétrica de 14 mm de diâmetro (elemento ativo) e 0,22 mm de espessura. De acordo com a Figura </w:t>
      </w:r>
      <w:r>
        <w:rPr>
          <w:rFonts w:ascii="Cambria" w:hAnsi="Cambria" w:cs="Calibri Light"/>
          <w:noProof/>
          <w:szCs w:val="22"/>
          <w:lang w:val="pt-BR"/>
        </w:rPr>
        <w:t>3</w:t>
      </w:r>
      <w:r w:rsidRPr="00C35871">
        <w:rPr>
          <w:rFonts w:ascii="Cambria" w:hAnsi="Cambria" w:cs="Calibri Light"/>
          <w:noProof/>
          <w:szCs w:val="22"/>
          <w:lang w:val="pt-BR"/>
        </w:rPr>
        <w:t>, a cápsula foi fixada no suporte do dressador. A fixação se deu mediante a uma fina camada de cola de cianoacrilato.</w:t>
      </w:r>
      <w:r w:rsidR="00E049A2">
        <w:rPr>
          <w:rFonts w:ascii="Cambria" w:hAnsi="Cambria" w:cs="Calibri Light"/>
          <w:noProof/>
          <w:szCs w:val="22"/>
          <w:lang w:val="pt-BR"/>
        </w:rPr>
        <w:t xml:space="preserve"> A Figura 2</w:t>
      </w:r>
      <w:r w:rsidRPr="00C35871">
        <w:rPr>
          <w:rFonts w:ascii="Cambria" w:hAnsi="Cambria" w:cs="Calibri Light"/>
          <w:noProof/>
          <w:szCs w:val="22"/>
          <w:lang w:val="pt-BR"/>
        </w:rPr>
        <w:t xml:space="preserve"> mostra o material usado no experimento</w:t>
      </w:r>
      <w:r>
        <w:rPr>
          <w:rFonts w:ascii="Cambria" w:hAnsi="Cambria" w:cs="Calibri Light"/>
          <w:noProof/>
          <w:szCs w:val="22"/>
          <w:lang w:val="pt-BR"/>
        </w:rPr>
        <w:t>.</w:t>
      </w:r>
    </w:p>
    <w:p w:rsidR="00C35871" w:rsidRPr="00C35871" w:rsidRDefault="0020495C" w:rsidP="00105294">
      <w:pPr>
        <w:spacing w:before="120"/>
        <w:jc w:val="center"/>
        <w:rPr>
          <w:rFonts w:ascii="Cambria" w:hAnsi="Cambria" w:cs="Calibri Light"/>
          <w:noProof/>
          <w:szCs w:val="22"/>
          <w:lang w:val="pt-BR"/>
        </w:rPr>
      </w:pPr>
      <w:r>
        <w:rPr>
          <w:rFonts w:ascii="Cambria" w:hAnsi="Cambria" w:cs="Calibri Light"/>
          <w:noProof/>
          <w:szCs w:val="22"/>
          <w:lang w:val="pt-BR" w:eastAsia="pt-BR"/>
        </w:rPr>
        <w:drawing>
          <wp:inline distT="0" distB="0" distL="0" distR="0">
            <wp:extent cx="2143497" cy="2259160"/>
            <wp:effectExtent l="0" t="0" r="0" b="8255"/>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1100" cy="2277713"/>
                    </a:xfrm>
                    <a:prstGeom prst="rect">
                      <a:avLst/>
                    </a:prstGeom>
                    <a:noFill/>
                    <a:ln>
                      <a:noFill/>
                    </a:ln>
                  </pic:spPr>
                </pic:pic>
              </a:graphicData>
            </a:graphic>
          </wp:inline>
        </w:drawing>
      </w:r>
    </w:p>
    <w:p w:rsidR="00C35871" w:rsidRPr="00CA45F1" w:rsidRDefault="00E049A2" w:rsidP="0020258B">
      <w:pPr>
        <w:pStyle w:val="Heading2"/>
        <w:spacing w:before="120"/>
        <w:jc w:val="center"/>
        <w:rPr>
          <w:rFonts w:ascii="Cambria" w:hAnsi="Cambria" w:cs="Calibri Light"/>
          <w:bCs w:val="0"/>
          <w:i w:val="0"/>
          <w:sz w:val="22"/>
          <w:szCs w:val="22"/>
          <w:lang w:val="pt-BR"/>
        </w:rPr>
      </w:pPr>
      <w:r>
        <w:rPr>
          <w:rFonts w:ascii="Cambria" w:hAnsi="Cambria" w:cs="Calibri Light"/>
          <w:bCs w:val="0"/>
          <w:i w:val="0"/>
          <w:sz w:val="22"/>
          <w:szCs w:val="22"/>
          <w:lang w:val="pt-BR"/>
        </w:rPr>
        <w:t>Figura 2</w:t>
      </w:r>
      <w:r w:rsidR="00CA45F1">
        <w:rPr>
          <w:rFonts w:ascii="Cambria" w:hAnsi="Cambria" w:cs="Calibri Light"/>
          <w:bCs w:val="0"/>
          <w:i w:val="0"/>
          <w:sz w:val="22"/>
          <w:szCs w:val="22"/>
          <w:lang w:val="pt-BR"/>
        </w:rPr>
        <w:t>:</w:t>
      </w:r>
      <w:r w:rsidR="00C35871" w:rsidRPr="00CA45F1">
        <w:rPr>
          <w:rFonts w:ascii="Cambria" w:hAnsi="Cambria" w:cs="Calibri Light"/>
          <w:bCs w:val="0"/>
          <w:i w:val="0"/>
          <w:sz w:val="22"/>
          <w:szCs w:val="22"/>
          <w:lang w:val="pt-BR"/>
        </w:rPr>
        <w:t xml:space="preserve"> Material usado no banco de ensaios: </w:t>
      </w:r>
      <w:r w:rsidR="00105294" w:rsidRPr="00CA45F1">
        <w:rPr>
          <w:rFonts w:ascii="Cambria" w:hAnsi="Cambria" w:cs="Calibri Light"/>
          <w:bCs w:val="0"/>
          <w:i w:val="0"/>
          <w:sz w:val="22"/>
          <w:szCs w:val="22"/>
          <w:lang w:val="pt-BR"/>
        </w:rPr>
        <w:t xml:space="preserve">Dressador </w:t>
      </w:r>
      <w:r w:rsidR="00C35871" w:rsidRPr="00CA45F1">
        <w:rPr>
          <w:rFonts w:ascii="Cambria" w:hAnsi="Cambria" w:cs="Calibri Light"/>
          <w:bCs w:val="0"/>
          <w:i w:val="0"/>
          <w:sz w:val="22"/>
          <w:szCs w:val="22"/>
          <w:lang w:val="pt-BR"/>
        </w:rPr>
        <w:t>e  tr</w:t>
      </w:r>
      <w:r w:rsidR="00CA45F1" w:rsidRPr="00CA45F1">
        <w:rPr>
          <w:rFonts w:ascii="Cambria" w:hAnsi="Cambria" w:cs="Calibri Light"/>
          <w:bCs w:val="0"/>
          <w:i w:val="0"/>
          <w:sz w:val="22"/>
          <w:szCs w:val="22"/>
          <w:lang w:val="pt-BR"/>
        </w:rPr>
        <w:t>ansdutor PZT fixados no suporte</w:t>
      </w:r>
    </w:p>
    <w:p w:rsidR="00C35871" w:rsidRPr="00C35871" w:rsidRDefault="00C35871" w:rsidP="00C35871">
      <w:pPr>
        <w:spacing w:before="120"/>
        <w:rPr>
          <w:rFonts w:ascii="Cambria" w:hAnsi="Cambria" w:cs="Calibri Light"/>
          <w:noProof/>
          <w:szCs w:val="22"/>
          <w:lang w:val="pt-BR"/>
        </w:rPr>
      </w:pPr>
      <w:r w:rsidRPr="00C35871">
        <w:rPr>
          <w:rFonts w:ascii="Cambria" w:hAnsi="Cambria" w:cs="Calibri Light"/>
          <w:noProof/>
          <w:szCs w:val="22"/>
          <w:lang w:val="pt-BR"/>
        </w:rPr>
        <w:tab/>
      </w:r>
    </w:p>
    <w:p w:rsidR="0016776C" w:rsidRDefault="00C35871" w:rsidP="00C35871">
      <w:pPr>
        <w:spacing w:before="120"/>
        <w:rPr>
          <w:rFonts w:ascii="Cambria" w:hAnsi="Cambria" w:cs="Calibri Light"/>
          <w:noProof/>
          <w:szCs w:val="22"/>
          <w:lang w:val="pt-BR"/>
        </w:rPr>
      </w:pPr>
      <w:r w:rsidRPr="00C35871">
        <w:rPr>
          <w:rFonts w:ascii="Cambria" w:hAnsi="Cambria" w:cs="Calibri Light"/>
          <w:noProof/>
          <w:szCs w:val="22"/>
          <w:lang w:val="pt-BR"/>
        </w:rPr>
        <w:t>Para medição da impedância foi us</w:t>
      </w:r>
      <w:bookmarkStart w:id="3" w:name="_GoBack"/>
      <w:bookmarkEnd w:id="3"/>
      <w:r w:rsidRPr="00C35871">
        <w:rPr>
          <w:rFonts w:ascii="Cambria" w:hAnsi="Cambria" w:cs="Calibri Light"/>
          <w:noProof/>
          <w:szCs w:val="22"/>
          <w:lang w:val="pt-BR"/>
        </w:rPr>
        <w:t xml:space="preserve">ado o sistema proposto por (Baptista and Vieira 2009), cujo circuito foi mostrado na Figura 1. O dispositivo DAQ usado neste estudo foi o modelo NI USB-6221 da empresa National Instruments com taxa de amostragem de 250 kS/s. O transdutor foi excitado através de um resistor de 2,2 kΩ (Rs na Figura 1), um chirp de amplitude de 1 V. Foi utilizado o mesmo nível de sinal em todas as medições garantindo a comparação. Uma média de 3 repetições paras as medições da impedância foram efetuadas, o que garante uma precisão satisfatória. Para detecção de danos estruturais as medições de impedância foram registradas durante um intervalo de 100 passadas de dressagem, visando capitar alterações na impedância mecânica da estrutura em diferentes níveis de danos. O processamento digital dos sinais coletados foi realizado no software MATLAB, considerado os valores de tensão em Volts, das assinaturas de impedância, caracterizando a análise no domínio do tempo. </w:t>
      </w:r>
      <w:r w:rsidR="00436F15">
        <w:rPr>
          <w:rFonts w:ascii="Cambria" w:hAnsi="Cambria" w:cs="Calibri Light"/>
          <w:noProof/>
          <w:szCs w:val="22"/>
          <w:lang w:val="pt-BR"/>
        </w:rPr>
        <w:t>Nesse sentido, os índices RMSD e CCDM foram cálculados usando as Equações (1) e (2).</w:t>
      </w:r>
    </w:p>
    <w:p w:rsidR="00436F15" w:rsidRDefault="00436F15" w:rsidP="00C35871">
      <w:pPr>
        <w:spacing w:before="120"/>
        <w:rPr>
          <w:rFonts w:ascii="Cambria" w:hAnsi="Cambria" w:cs="Calibri Light"/>
          <w:noProof/>
          <w:szCs w:val="22"/>
          <w:lang w:val="pt-BR"/>
        </w:rPr>
      </w:pPr>
    </w:p>
    <w:p w:rsidR="00C35871" w:rsidRPr="00A556A2" w:rsidRDefault="00C35871" w:rsidP="007F2A0B">
      <w:pPr>
        <w:numPr>
          <w:ilvl w:val="0"/>
          <w:numId w:val="1"/>
        </w:numPr>
        <w:rPr>
          <w:rFonts w:ascii="Cambria" w:hAnsi="Cambria" w:cs="Calibri Light"/>
          <w:noProof/>
          <w:szCs w:val="22"/>
          <w:lang w:val="pt-BR"/>
        </w:rPr>
      </w:pPr>
      <w:r w:rsidRPr="007F2A0B">
        <w:rPr>
          <w:rFonts w:ascii="Cambria" w:hAnsi="Cambria" w:cs="Calibri Light"/>
          <w:b/>
          <w:smallCaps/>
          <w:noProof/>
          <w:sz w:val="24"/>
          <w:szCs w:val="24"/>
          <w:lang w:val="pt-BR"/>
        </w:rPr>
        <w:t xml:space="preserve"> Res</w:t>
      </w:r>
      <w:r w:rsidR="007F2A0B" w:rsidRPr="007F2A0B">
        <w:rPr>
          <w:rFonts w:ascii="Cambria" w:hAnsi="Cambria" w:cs="Calibri Light"/>
          <w:b/>
          <w:smallCaps/>
          <w:noProof/>
          <w:sz w:val="24"/>
          <w:szCs w:val="24"/>
          <w:lang w:val="pt-BR"/>
        </w:rPr>
        <w:t>ultados e Discussões</w:t>
      </w:r>
    </w:p>
    <w:p w:rsidR="00A556A2" w:rsidRPr="00C35871" w:rsidRDefault="00A556A2" w:rsidP="00A556A2">
      <w:pPr>
        <w:ind w:left="360"/>
        <w:rPr>
          <w:rFonts w:ascii="Cambria" w:hAnsi="Cambria" w:cs="Calibri Light"/>
          <w:noProof/>
          <w:szCs w:val="22"/>
          <w:lang w:val="pt-BR"/>
        </w:rPr>
      </w:pPr>
    </w:p>
    <w:p w:rsidR="00C35871" w:rsidRDefault="000825A1" w:rsidP="007F2A0B">
      <w:pPr>
        <w:rPr>
          <w:rFonts w:ascii="Cambria" w:hAnsi="Cambria" w:cs="Calibri Light"/>
          <w:noProof/>
          <w:szCs w:val="22"/>
          <w:lang w:val="pt-BR"/>
        </w:rPr>
      </w:pPr>
      <w:r w:rsidRPr="00C35871">
        <w:rPr>
          <w:rFonts w:ascii="Cambria" w:hAnsi="Cambria" w:cs="Calibri Light"/>
          <w:noProof/>
          <w:szCs w:val="22"/>
          <w:lang w:val="pt-BR"/>
        </w:rPr>
        <w:t>A partir das fotos tiradas pelo microscópio, usando um software CAD foi possível calcular a área desgastada do diamante ao longo da operação de dressagem</w:t>
      </w:r>
      <w:r w:rsidR="00E049A2">
        <w:rPr>
          <w:rFonts w:ascii="Cambria" w:hAnsi="Cambria" w:cs="Calibri Light"/>
          <w:noProof/>
          <w:szCs w:val="22"/>
          <w:lang w:val="pt-BR"/>
        </w:rPr>
        <w:t>, como mostra a Figura 3</w:t>
      </w:r>
      <w:r w:rsidR="008D52AE">
        <w:rPr>
          <w:rFonts w:ascii="Cambria" w:hAnsi="Cambria" w:cs="Calibri Light"/>
          <w:noProof/>
          <w:szCs w:val="22"/>
          <w:lang w:val="pt-BR"/>
        </w:rPr>
        <w:t>a</w:t>
      </w:r>
      <w:r>
        <w:rPr>
          <w:rFonts w:ascii="Cambria" w:hAnsi="Cambria" w:cs="Calibri Light"/>
          <w:noProof/>
          <w:szCs w:val="22"/>
          <w:lang w:val="pt-BR"/>
        </w:rPr>
        <w:t xml:space="preserve">. </w:t>
      </w:r>
      <w:r w:rsidR="00CA45F1">
        <w:rPr>
          <w:rFonts w:ascii="Cambria" w:hAnsi="Cambria" w:cs="Calibri Light"/>
          <w:noProof/>
          <w:szCs w:val="22"/>
          <w:lang w:val="pt-BR"/>
        </w:rPr>
        <w:t>De acordo com a Fig</w:t>
      </w:r>
      <w:r w:rsidR="00E049A2">
        <w:rPr>
          <w:rFonts w:ascii="Cambria" w:hAnsi="Cambria" w:cs="Calibri Light"/>
          <w:noProof/>
          <w:szCs w:val="22"/>
          <w:lang w:val="pt-BR"/>
        </w:rPr>
        <w:t>ura 3</w:t>
      </w:r>
      <w:r w:rsidR="008D52AE">
        <w:rPr>
          <w:rFonts w:ascii="Cambria" w:hAnsi="Cambria" w:cs="Calibri Light"/>
          <w:noProof/>
          <w:szCs w:val="22"/>
          <w:lang w:val="pt-BR"/>
        </w:rPr>
        <w:t>a</w:t>
      </w:r>
      <w:r w:rsidR="00CA45F1" w:rsidRPr="00CA45F1">
        <w:rPr>
          <w:rFonts w:ascii="Cambria" w:hAnsi="Cambria" w:cs="Calibri Light"/>
          <w:noProof/>
          <w:szCs w:val="22"/>
          <w:lang w:val="pt-BR"/>
        </w:rPr>
        <w:t xml:space="preserve">, o dimante do dressador apresentou desgaste mais significativo a partir de 200 passadas de dressagem, chegando ao final de sua vida útil, ou seja, quando o diamante foi completamente danificado, em 300 passadas de dressagem (100% da área desgastada). É possível observar que o diamante seguiu uma tendência ao longo do ensaio experimental, onde a área desgastada aumenta proporcionalmente ao numero de passadas. Esse comportamento resume a operação de dressagem de rebolos, sendo possível constatar, </w:t>
      </w:r>
      <w:r w:rsidR="00CA45F1" w:rsidRPr="00CA45F1">
        <w:rPr>
          <w:rFonts w:ascii="Cambria" w:hAnsi="Cambria" w:cs="Calibri Light"/>
          <w:noProof/>
          <w:szCs w:val="22"/>
          <w:lang w:val="pt-BR"/>
        </w:rPr>
        <w:lastRenderedPageBreak/>
        <w:t>apesar de variações devido a diferenças dos materiais, que o desgaste em dressadores ocorre de maneira crescente e bem definida.</w:t>
      </w:r>
      <w:r w:rsidR="00E23E97" w:rsidRPr="00E23E97">
        <w:rPr>
          <w:rFonts w:ascii="Cambria" w:hAnsi="Cambria" w:cs="Calibri Light"/>
          <w:noProof/>
          <w:szCs w:val="22"/>
          <w:lang w:val="pt-BR"/>
        </w:rPr>
        <w:t xml:space="preserve"> </w:t>
      </w:r>
      <w:r w:rsidR="00E049A2">
        <w:rPr>
          <w:rFonts w:ascii="Cambria" w:hAnsi="Cambria" w:cs="Calibri Light"/>
          <w:noProof/>
          <w:szCs w:val="22"/>
          <w:lang w:val="pt-BR"/>
        </w:rPr>
        <w:t>A Figura 3b apresenta os resultados dos índices RMSD e CCDM, que foram calculados tomando com referência a</w:t>
      </w:r>
      <w:r w:rsidR="00E049A2" w:rsidRPr="00C35871">
        <w:rPr>
          <w:rFonts w:ascii="Cambria" w:hAnsi="Cambria" w:cs="Calibri Light"/>
          <w:noProof/>
          <w:szCs w:val="22"/>
          <w:lang w:val="pt-BR"/>
        </w:rPr>
        <w:t xml:space="preserve"> primeira medição</w:t>
      </w:r>
      <w:r w:rsidR="00091C04">
        <w:rPr>
          <w:rFonts w:ascii="Cambria" w:hAnsi="Cambria" w:cs="Calibri Light"/>
          <w:noProof/>
          <w:szCs w:val="22"/>
          <w:lang w:val="pt-BR"/>
        </w:rPr>
        <w:t xml:space="preserve"> de tensão</w:t>
      </w:r>
      <w:r w:rsidR="00E049A2">
        <w:rPr>
          <w:rFonts w:ascii="Cambria" w:hAnsi="Cambria" w:cs="Calibri Light"/>
          <w:noProof/>
          <w:szCs w:val="22"/>
          <w:lang w:val="pt-BR"/>
        </w:rPr>
        <w:t>, que</w:t>
      </w:r>
      <w:r w:rsidR="00E049A2" w:rsidRPr="00C35871">
        <w:rPr>
          <w:rFonts w:ascii="Cambria" w:hAnsi="Cambria" w:cs="Calibri Light"/>
          <w:noProof/>
          <w:szCs w:val="22"/>
          <w:lang w:val="pt-BR"/>
        </w:rPr>
        <w:t xml:space="preserve"> foi registrada com o diamante íntegro, ou seja, com a ferramenta nova, antes dos ensaios experimentais de dressagem. Ao longo do experimento as medições foram registradas em diferentes níveis de danos, sendo em 100 passadas (dano 1), 200 passadas (dano 2) e 300 passadas (dano 3), respectivamente</w:t>
      </w:r>
      <w:r w:rsidR="00091C04">
        <w:rPr>
          <w:rFonts w:ascii="Cambria" w:hAnsi="Cambria" w:cs="Calibri Light"/>
          <w:noProof/>
          <w:szCs w:val="22"/>
          <w:lang w:val="pt-BR"/>
        </w:rPr>
        <w:t>.</w:t>
      </w:r>
      <w:r w:rsidR="00E23E97" w:rsidRPr="00C35871">
        <w:rPr>
          <w:rFonts w:ascii="Cambria" w:hAnsi="Cambria" w:cs="Calibri Light"/>
          <w:noProof/>
          <w:szCs w:val="22"/>
          <w:lang w:val="pt-BR"/>
        </w:rPr>
        <w:t xml:space="preserve"> </w:t>
      </w:r>
    </w:p>
    <w:p w:rsidR="00091C04" w:rsidRDefault="00091C04" w:rsidP="007F2A0B">
      <w:pPr>
        <w:rPr>
          <w:rFonts w:ascii="Cambria" w:hAnsi="Cambria" w:cs="Calibri Light"/>
          <w:noProof/>
          <w:szCs w:val="22"/>
          <w:lang w:val="pt-BR"/>
        </w:rPr>
      </w:pPr>
    </w:p>
    <w:p w:rsidR="00130DA7" w:rsidRDefault="00E049A2" w:rsidP="00130DA7">
      <w:pPr>
        <w:jc w:val="center"/>
        <w:rPr>
          <w:noProof/>
          <w:szCs w:val="24"/>
          <w:lang w:val="pt-BR" w:eastAsia="pt-BR"/>
        </w:rPr>
      </w:pPr>
      <w:r>
        <w:rPr>
          <w:noProof/>
          <w:szCs w:val="24"/>
          <w:lang w:val="pt-BR" w:eastAsia="pt-BR"/>
        </w:rPr>
        <w:drawing>
          <wp:inline distT="0" distB="0" distL="0" distR="0">
            <wp:extent cx="4300785" cy="3402280"/>
            <wp:effectExtent l="0" t="0" r="508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13246" cy="3412138"/>
                    </a:xfrm>
                    <a:prstGeom prst="rect">
                      <a:avLst/>
                    </a:prstGeom>
                    <a:noFill/>
                    <a:ln>
                      <a:noFill/>
                    </a:ln>
                  </pic:spPr>
                </pic:pic>
              </a:graphicData>
            </a:graphic>
          </wp:inline>
        </w:drawing>
      </w:r>
    </w:p>
    <w:p w:rsidR="00CA45F1" w:rsidRPr="00CA45F1" w:rsidRDefault="00E049A2" w:rsidP="00091C04">
      <w:pPr>
        <w:pStyle w:val="Heading2"/>
        <w:spacing w:before="0"/>
        <w:jc w:val="center"/>
        <w:rPr>
          <w:rFonts w:ascii="Cambria" w:hAnsi="Cambria" w:cs="Calibri Light"/>
          <w:bCs w:val="0"/>
          <w:i w:val="0"/>
          <w:sz w:val="22"/>
          <w:szCs w:val="22"/>
          <w:lang w:val="pt-BR"/>
        </w:rPr>
      </w:pPr>
      <w:r>
        <w:rPr>
          <w:rFonts w:ascii="Cambria" w:hAnsi="Cambria" w:cs="Calibri Light"/>
          <w:bCs w:val="0"/>
          <w:i w:val="0"/>
          <w:sz w:val="22"/>
          <w:szCs w:val="22"/>
          <w:lang w:val="pt-BR"/>
        </w:rPr>
        <w:t>Figura 3</w:t>
      </w:r>
      <w:r w:rsidR="00CA45F1">
        <w:rPr>
          <w:rFonts w:ascii="Cambria" w:hAnsi="Cambria" w:cs="Calibri Light"/>
          <w:bCs w:val="0"/>
          <w:i w:val="0"/>
          <w:sz w:val="22"/>
          <w:szCs w:val="22"/>
          <w:lang w:val="pt-BR"/>
        </w:rPr>
        <w:t>:</w:t>
      </w:r>
      <w:r w:rsidR="00CA45F1" w:rsidRPr="00CA45F1">
        <w:rPr>
          <w:rFonts w:ascii="Cambria" w:hAnsi="Cambria" w:cs="Calibri Light"/>
          <w:bCs w:val="0"/>
          <w:i w:val="0"/>
          <w:sz w:val="22"/>
          <w:szCs w:val="22"/>
          <w:lang w:val="pt-BR"/>
        </w:rPr>
        <w:t xml:space="preserve">  </w:t>
      </w:r>
      <w:r w:rsidR="008D52AE">
        <w:rPr>
          <w:rFonts w:ascii="Cambria" w:hAnsi="Cambria" w:cs="Calibri Light"/>
          <w:bCs w:val="0"/>
          <w:i w:val="0"/>
          <w:sz w:val="22"/>
          <w:szCs w:val="22"/>
          <w:lang w:val="pt-BR"/>
        </w:rPr>
        <w:t>(a) Área desgastada do diamante; (b)</w:t>
      </w:r>
      <w:r>
        <w:rPr>
          <w:rFonts w:ascii="Cambria" w:hAnsi="Cambria" w:cs="Calibri Light"/>
          <w:bCs w:val="0"/>
          <w:i w:val="0"/>
          <w:sz w:val="22"/>
          <w:szCs w:val="22"/>
          <w:lang w:val="pt-BR"/>
        </w:rPr>
        <w:t xml:space="preserve"> Índices RMSD</w:t>
      </w:r>
      <w:r w:rsidR="008D52AE">
        <w:rPr>
          <w:rFonts w:ascii="Cambria" w:hAnsi="Cambria" w:cs="Calibri Light"/>
          <w:bCs w:val="0"/>
          <w:i w:val="0"/>
          <w:sz w:val="22"/>
          <w:szCs w:val="22"/>
          <w:lang w:val="pt-BR"/>
        </w:rPr>
        <w:t xml:space="preserve"> </w:t>
      </w:r>
      <w:r>
        <w:rPr>
          <w:rFonts w:ascii="Cambria" w:hAnsi="Cambria" w:cs="Calibri Light"/>
          <w:bCs w:val="0"/>
          <w:i w:val="0"/>
          <w:sz w:val="22"/>
          <w:szCs w:val="22"/>
          <w:lang w:val="pt-BR"/>
        </w:rPr>
        <w:t>e CCDM</w:t>
      </w:r>
      <w:r w:rsidR="008D52AE">
        <w:rPr>
          <w:rFonts w:ascii="Cambria" w:hAnsi="Cambria" w:cs="Calibri Light"/>
          <w:bCs w:val="0"/>
          <w:i w:val="0"/>
          <w:sz w:val="22"/>
          <w:szCs w:val="22"/>
          <w:lang w:val="pt-BR"/>
        </w:rPr>
        <w:t xml:space="preserve"> dos sinais de tensão </w:t>
      </w:r>
    </w:p>
    <w:p w:rsidR="00CA45F1" w:rsidRDefault="00CA45F1" w:rsidP="007F2A0B">
      <w:pPr>
        <w:jc w:val="center"/>
        <w:rPr>
          <w:rFonts w:ascii="Cambria" w:hAnsi="Cambria" w:cs="Calibri Light"/>
          <w:noProof/>
          <w:szCs w:val="22"/>
          <w:lang w:val="pt-BR"/>
        </w:rPr>
      </w:pPr>
    </w:p>
    <w:p w:rsidR="00091C04" w:rsidRDefault="00091C04" w:rsidP="007F2A0B">
      <w:pPr>
        <w:spacing w:before="120"/>
        <w:rPr>
          <w:rFonts w:ascii="Cambria" w:hAnsi="Cambria" w:cs="Calibri Light"/>
          <w:noProof/>
          <w:szCs w:val="22"/>
          <w:lang w:val="pt-BR"/>
        </w:rPr>
      </w:pPr>
      <w:r>
        <w:rPr>
          <w:rFonts w:ascii="Cambria" w:hAnsi="Cambria" w:cs="Calibri Light"/>
          <w:noProof/>
          <w:szCs w:val="22"/>
          <w:lang w:val="pt-BR"/>
        </w:rPr>
        <w:t>De acordo com a Figura 3b</w:t>
      </w:r>
      <w:r w:rsidRPr="00E049A2">
        <w:rPr>
          <w:rFonts w:ascii="Cambria" w:hAnsi="Cambria" w:cs="Calibri Light"/>
          <w:noProof/>
          <w:szCs w:val="22"/>
          <w:lang w:val="pt-BR"/>
        </w:rPr>
        <w:t xml:space="preserve">, pode-se observar a sensibilidade dos sinais no domínio do tempo em detectar danos a partir dos  índices RMSD e CCDM.  Os resultados do índice CCDM   foram mais descritivos a detecção de danos no diamante do dressador, ou seja, a medida que dano ocorria sua amplitude era mais elevada de forma linear e crescente. Para os resultados do índice RMSD o dano 1 e dano 2 permaneceram próximos um do outro em termos de amplitude, no entanto, o dano 3 apresentou uma variação proeminente, de acordo  com o valor do índice, que foi mais elevado.  Tanto para o índice CCDM como para o RMSD, o dano 3 apresentou amplitude significativamente maior. Essa análise foi reforçada </w:t>
      </w:r>
      <w:r>
        <w:rPr>
          <w:rFonts w:ascii="Cambria" w:hAnsi="Cambria" w:cs="Calibri Light"/>
          <w:noProof/>
          <w:szCs w:val="22"/>
          <w:lang w:val="pt-BR"/>
        </w:rPr>
        <w:t>pelos resultados da Figura 3a.</w:t>
      </w:r>
    </w:p>
    <w:p w:rsidR="00091C04" w:rsidRDefault="00091C04" w:rsidP="007F2A0B">
      <w:pPr>
        <w:spacing w:before="120"/>
        <w:rPr>
          <w:rFonts w:ascii="Cambria" w:hAnsi="Cambria" w:cs="Calibri Light"/>
          <w:noProof/>
          <w:szCs w:val="22"/>
          <w:lang w:val="pt-BR"/>
        </w:rPr>
      </w:pPr>
    </w:p>
    <w:p w:rsidR="000825A1" w:rsidRPr="007F2A0B" w:rsidRDefault="000825A1" w:rsidP="00091C04">
      <w:pPr>
        <w:rPr>
          <w:rFonts w:ascii="Cambria" w:hAnsi="Cambria" w:cs="Calibri Light"/>
          <w:b/>
          <w:smallCaps/>
          <w:noProof/>
          <w:sz w:val="24"/>
          <w:szCs w:val="24"/>
          <w:lang w:val="pt-BR"/>
        </w:rPr>
      </w:pPr>
      <w:r w:rsidRPr="007F2A0B">
        <w:rPr>
          <w:rFonts w:ascii="Cambria" w:hAnsi="Cambria" w:cs="Calibri Light"/>
          <w:b/>
          <w:smallCaps/>
          <w:noProof/>
          <w:sz w:val="24"/>
          <w:szCs w:val="24"/>
          <w:lang w:val="pt-BR"/>
        </w:rPr>
        <w:t>Conclusão</w:t>
      </w:r>
    </w:p>
    <w:p w:rsidR="00C35871" w:rsidRDefault="000825A1" w:rsidP="00C35871">
      <w:pPr>
        <w:spacing w:before="120"/>
        <w:rPr>
          <w:rFonts w:ascii="Cambria" w:hAnsi="Cambria" w:cs="Calibri Light"/>
          <w:noProof/>
          <w:szCs w:val="22"/>
          <w:lang w:val="pt-BR"/>
        </w:rPr>
      </w:pPr>
      <w:r w:rsidRPr="00C35871">
        <w:rPr>
          <w:rFonts w:ascii="Cambria" w:hAnsi="Cambria" w:cs="Calibri Light"/>
          <w:noProof/>
          <w:szCs w:val="22"/>
          <w:lang w:val="pt-BR"/>
        </w:rPr>
        <w:t xml:space="preserve">Esse artigo apresentou uma nova abordagem para o monitoramento da operação de dressagem a partir da análise do domínio do tempo com base no método EMI, comumente usado em SHM. Usando um transdutor piezelétrico de </w:t>
      </w:r>
      <w:r w:rsidR="00091C04">
        <w:rPr>
          <w:rFonts w:ascii="Cambria" w:hAnsi="Cambria" w:cs="Calibri Light"/>
          <w:noProof/>
          <w:szCs w:val="22"/>
          <w:lang w:val="pt-BR"/>
        </w:rPr>
        <w:t>baixo custo, do tipo PZT e</w:t>
      </w:r>
      <w:r w:rsidR="00091C04" w:rsidRPr="00091C04">
        <w:rPr>
          <w:rFonts w:ascii="Cambria" w:hAnsi="Cambria" w:cs="Calibri Light"/>
          <w:noProof/>
          <w:szCs w:val="22"/>
          <w:lang w:val="pt-BR"/>
        </w:rPr>
        <w:t xml:space="preserve"> </w:t>
      </w:r>
      <w:r w:rsidR="00091C04">
        <w:rPr>
          <w:rFonts w:ascii="Cambria" w:hAnsi="Cambria" w:cs="Calibri Light"/>
          <w:noProof/>
          <w:szCs w:val="22"/>
          <w:lang w:val="pt-BR"/>
        </w:rPr>
        <w:t xml:space="preserve">a </w:t>
      </w:r>
      <w:r w:rsidR="00091C04" w:rsidRPr="00091C04">
        <w:rPr>
          <w:rFonts w:ascii="Cambria" w:hAnsi="Cambria" w:cs="Calibri Light"/>
          <w:noProof/>
          <w:szCs w:val="22"/>
          <w:lang w:val="pt-BR"/>
        </w:rPr>
        <w:t>partir das métricas RMSD, CCDM foi possível identificar um padrão de comportamento, com base na amplitude dos sinais, que descreveu com clareza os diferentes níveis de danos no diamante</w:t>
      </w:r>
      <w:r w:rsidRPr="00C35871">
        <w:rPr>
          <w:rFonts w:ascii="Cambria" w:hAnsi="Cambria" w:cs="Calibri Light"/>
          <w:noProof/>
          <w:szCs w:val="22"/>
          <w:lang w:val="pt-BR"/>
        </w:rPr>
        <w:t>.</w:t>
      </w:r>
      <w:r>
        <w:rPr>
          <w:rFonts w:ascii="Cambria" w:hAnsi="Cambria" w:cs="Calibri Light"/>
          <w:noProof/>
          <w:szCs w:val="22"/>
          <w:lang w:val="pt-BR"/>
        </w:rPr>
        <w:t xml:space="preserve"> </w:t>
      </w:r>
      <w:r w:rsidR="00C35871" w:rsidRPr="00C35871">
        <w:rPr>
          <w:rFonts w:ascii="Cambria" w:hAnsi="Cambria" w:cs="Calibri Light"/>
          <w:noProof/>
          <w:szCs w:val="22"/>
          <w:lang w:val="pt-BR"/>
        </w:rPr>
        <w:t xml:space="preserve">Portanto, </w:t>
      </w:r>
      <w:r w:rsidR="00091C04">
        <w:rPr>
          <w:rFonts w:ascii="Cambria" w:hAnsi="Cambria" w:cs="Calibri Light"/>
          <w:noProof/>
          <w:szCs w:val="22"/>
          <w:lang w:val="pt-BR"/>
        </w:rPr>
        <w:t xml:space="preserve">os sinais de tensão no dóminio do tempo com base na impedância </w:t>
      </w:r>
      <w:r w:rsidR="00C35871" w:rsidRPr="00C35871">
        <w:rPr>
          <w:rFonts w:ascii="Cambria" w:hAnsi="Cambria" w:cs="Calibri Light"/>
          <w:noProof/>
          <w:szCs w:val="22"/>
          <w:lang w:val="pt-BR"/>
        </w:rPr>
        <w:t xml:space="preserve">são adequados para o monitoramento da operação de dressagem pois puderam estimar o desgaste do diamante nos diferentes níveis de danos. A partir desse estudo um liminar pode ser definido antes que o dano aconteça, para assegurar uma operação de dressagem consistente. </w:t>
      </w:r>
    </w:p>
    <w:p w:rsidR="0082515B" w:rsidRDefault="0082515B" w:rsidP="0082515B">
      <w:pPr>
        <w:spacing w:before="120"/>
        <w:rPr>
          <w:rFonts w:ascii="Cambria" w:hAnsi="Cambria" w:cs="Calibri Light"/>
          <w:noProof/>
          <w:szCs w:val="22"/>
          <w:lang w:val="pt-BR"/>
        </w:rPr>
      </w:pPr>
      <w:r w:rsidRPr="0082515B">
        <w:rPr>
          <w:rFonts w:ascii="Cambria" w:hAnsi="Cambria" w:cs="Calibri Light"/>
          <w:b/>
          <w:smallCaps/>
          <w:noProof/>
          <w:sz w:val="24"/>
          <w:szCs w:val="24"/>
          <w:lang w:val="pt-BR"/>
        </w:rPr>
        <w:lastRenderedPageBreak/>
        <w:t>Agradecimentos</w:t>
      </w:r>
    </w:p>
    <w:p w:rsidR="0016776C" w:rsidRDefault="0082515B" w:rsidP="0016776C">
      <w:pPr>
        <w:spacing w:before="120"/>
        <w:rPr>
          <w:lang w:val="pt-BR"/>
        </w:rPr>
      </w:pPr>
      <w:r>
        <w:rPr>
          <w:rFonts w:ascii="Cambria" w:hAnsi="Cambria" w:cs="Calibri Light"/>
          <w:noProof/>
          <w:szCs w:val="22"/>
          <w:lang w:val="pt-BR"/>
        </w:rPr>
        <w:t xml:space="preserve">Os autores </w:t>
      </w:r>
      <w:r w:rsidR="00091C04">
        <w:rPr>
          <w:rFonts w:ascii="Cambria" w:hAnsi="Cambria" w:cs="Calibri Light"/>
          <w:noProof/>
          <w:szCs w:val="22"/>
          <w:lang w:val="pt-BR"/>
        </w:rPr>
        <w:t xml:space="preserve">agradecem </w:t>
      </w:r>
      <w:r>
        <w:rPr>
          <w:rFonts w:ascii="Cambria" w:hAnsi="Cambria" w:cs="Calibri Light"/>
          <w:noProof/>
          <w:szCs w:val="22"/>
          <w:lang w:val="pt-BR"/>
        </w:rPr>
        <w:t xml:space="preserve">a </w:t>
      </w:r>
      <w:r w:rsidRPr="0082515B">
        <w:rPr>
          <w:lang w:val="pt-BR"/>
        </w:rPr>
        <w:t>Fundação de Amparo à Pesquisa do Estado de São Paulo (FAPESP)</w:t>
      </w:r>
      <w:r>
        <w:rPr>
          <w:lang w:val="pt-BR"/>
        </w:rPr>
        <w:t xml:space="preserve">, processo n° 2016/02831-5 pelo apoio </w:t>
      </w:r>
      <w:r w:rsidR="00091C04">
        <w:rPr>
          <w:lang w:val="pt-BR"/>
        </w:rPr>
        <w:t xml:space="preserve">financeiro </w:t>
      </w:r>
      <w:r>
        <w:rPr>
          <w:lang w:val="pt-BR"/>
        </w:rPr>
        <w:t xml:space="preserve">e </w:t>
      </w:r>
      <w:r w:rsidR="00091C04">
        <w:rPr>
          <w:lang w:val="pt-BR"/>
        </w:rPr>
        <w:t xml:space="preserve">inestimável </w:t>
      </w:r>
      <w:r>
        <w:rPr>
          <w:lang w:val="pt-BR"/>
        </w:rPr>
        <w:t>suporte fornecido ao longo desse trabalho</w:t>
      </w:r>
      <w:r w:rsidRPr="0082515B">
        <w:rPr>
          <w:lang w:val="pt-BR"/>
        </w:rPr>
        <w:t>.</w:t>
      </w:r>
    </w:p>
    <w:p w:rsidR="0082515B" w:rsidRPr="0082515B" w:rsidRDefault="0082515B" w:rsidP="0016776C">
      <w:pPr>
        <w:spacing w:before="120"/>
        <w:rPr>
          <w:rFonts w:ascii="Cambria" w:hAnsi="Cambria" w:cs="Calibri Light"/>
          <w:noProof/>
          <w:szCs w:val="22"/>
          <w:lang w:val="pt-BR"/>
        </w:rPr>
      </w:pPr>
    </w:p>
    <w:p w:rsidR="0016776C" w:rsidRDefault="0016776C" w:rsidP="0016776C">
      <w:pPr>
        <w:spacing w:before="120"/>
        <w:rPr>
          <w:rFonts w:ascii="Cambria" w:hAnsi="Cambria" w:cs="Calibri Light"/>
          <w:b/>
          <w:smallCaps/>
          <w:sz w:val="24"/>
          <w:szCs w:val="24"/>
          <w:lang w:val="pt-BR"/>
        </w:rPr>
      </w:pPr>
      <w:r w:rsidRPr="00AE29BD">
        <w:rPr>
          <w:rFonts w:ascii="Cambria" w:hAnsi="Cambria" w:cs="Calibri Light"/>
          <w:b/>
          <w:smallCaps/>
          <w:sz w:val="24"/>
          <w:szCs w:val="24"/>
          <w:lang w:val="pt-BR"/>
        </w:rPr>
        <w:t>References</w:t>
      </w:r>
    </w:p>
    <w:p w:rsidR="00AE29BD" w:rsidRPr="00AE29BD" w:rsidRDefault="00AE29BD" w:rsidP="00AE29BD">
      <w:pPr>
        <w:ind w:left="284" w:hanging="284"/>
        <w:rPr>
          <w:rFonts w:ascii="Cambria" w:hAnsi="Cambria" w:cs="Calibri Light"/>
          <w:szCs w:val="22"/>
        </w:rPr>
      </w:pPr>
      <w:r w:rsidRPr="00AE29BD">
        <w:rPr>
          <w:rFonts w:ascii="Cambria" w:hAnsi="Cambria" w:cs="Calibri Light"/>
          <w:szCs w:val="22"/>
          <w:lang w:val="pt-BR"/>
        </w:rPr>
        <w:t xml:space="preserve">Aguiar, Paulo R, Andre G.O. Souza, Eduardo C Bianchi, Ricardo R. Leite, and Fabio Romano Lofrano Dotto. </w:t>
      </w:r>
      <w:r w:rsidRPr="00CB6443">
        <w:rPr>
          <w:rFonts w:ascii="Cambria" w:hAnsi="Cambria" w:cs="Calibri Light"/>
          <w:szCs w:val="22"/>
        </w:rPr>
        <w:t xml:space="preserve">2009. “Monitoring the Dressing Operation in the Grinding Process.” </w:t>
      </w:r>
      <w:r w:rsidRPr="00AE29BD">
        <w:rPr>
          <w:rFonts w:ascii="Cambria" w:hAnsi="Cambria" w:cs="Calibri Light"/>
          <w:szCs w:val="22"/>
        </w:rPr>
        <w:t>International Journal of Machining and Machinability of Materials 5 (1): 3–22. doi:10.1504/IJMMM.2009.023110.</w:t>
      </w:r>
    </w:p>
    <w:p w:rsidR="00AE29BD" w:rsidRPr="00AE29BD" w:rsidRDefault="00AE29BD" w:rsidP="00AE29BD">
      <w:pPr>
        <w:ind w:left="284" w:hanging="284"/>
        <w:rPr>
          <w:rFonts w:ascii="Cambria" w:hAnsi="Cambria" w:cs="Calibri Light"/>
          <w:szCs w:val="22"/>
        </w:rPr>
      </w:pPr>
      <w:r w:rsidRPr="00A556A2">
        <w:rPr>
          <w:rFonts w:ascii="Cambria" w:hAnsi="Cambria" w:cs="Calibri Light"/>
          <w:szCs w:val="22"/>
          <w:lang w:val="pt-BR"/>
        </w:rPr>
        <w:t xml:space="preserve">Baptista, F G, D Budoya, V A D Almeida, and J A C Ulson. </w:t>
      </w:r>
      <w:r w:rsidRPr="00AE29BD">
        <w:rPr>
          <w:rFonts w:ascii="Cambria" w:hAnsi="Cambria" w:cs="Calibri Light"/>
          <w:szCs w:val="22"/>
        </w:rPr>
        <w:t>2014. “An Experimental Study on the Effect of Temperature on Piezoelectric Sensors for Impedance-Based Structural Health Monitoring.” Sensors 14 (1208–27).</w:t>
      </w:r>
    </w:p>
    <w:p w:rsidR="00AE29BD" w:rsidRPr="00AE29BD" w:rsidRDefault="00AE29BD" w:rsidP="00AE29BD">
      <w:pPr>
        <w:ind w:left="284" w:hanging="284"/>
        <w:rPr>
          <w:rFonts w:ascii="Cambria" w:hAnsi="Cambria" w:cs="Calibri Light"/>
          <w:szCs w:val="22"/>
        </w:rPr>
      </w:pPr>
      <w:r w:rsidRPr="0082515B">
        <w:rPr>
          <w:rFonts w:ascii="Cambria" w:hAnsi="Cambria" w:cs="Calibri Light"/>
          <w:szCs w:val="22"/>
        </w:rPr>
        <w:t xml:space="preserve">Baptista, F G, and J Filho Vieira. </w:t>
      </w:r>
      <w:r w:rsidRPr="00AE29BD">
        <w:rPr>
          <w:rFonts w:ascii="Cambria" w:hAnsi="Cambria" w:cs="Calibri Light"/>
          <w:szCs w:val="22"/>
        </w:rPr>
        <w:t>2009. “A New Impedance Measurement System for PZT Based Structural Health Monitoring.” IEEE Trans. Instrum. Meas 58 (3602–8).</w:t>
      </w:r>
    </w:p>
    <w:p w:rsidR="00AE29BD" w:rsidRPr="00AE29BD" w:rsidRDefault="00AE29BD" w:rsidP="00AE29BD">
      <w:pPr>
        <w:ind w:left="284" w:hanging="284"/>
        <w:rPr>
          <w:rFonts w:ascii="Cambria" w:hAnsi="Cambria" w:cs="Calibri Light"/>
          <w:szCs w:val="22"/>
        </w:rPr>
      </w:pPr>
      <w:r w:rsidRPr="00AE29BD">
        <w:rPr>
          <w:rFonts w:ascii="Cambria" w:hAnsi="Cambria" w:cs="Calibri Light"/>
          <w:szCs w:val="22"/>
        </w:rPr>
        <w:t>Bilgen, Onur, Ya Wang, and Daniel J Inman. 2012. “Electromechanical Comparison of Cantilevered Beams with Multifunctional Piezoceramic Devices.” Mechanical Systems and Signal Processing 27. Elsevier: 763–77. doi:10.1016/j.ymssp.2011.09.002.</w:t>
      </w:r>
    </w:p>
    <w:p w:rsidR="00AE29BD" w:rsidRPr="00AE29BD" w:rsidRDefault="00AE29BD" w:rsidP="00AE29BD">
      <w:pPr>
        <w:ind w:left="284" w:hanging="284"/>
        <w:rPr>
          <w:rFonts w:ascii="Cambria" w:hAnsi="Cambria" w:cs="Calibri Light"/>
          <w:szCs w:val="22"/>
        </w:rPr>
      </w:pPr>
      <w:r w:rsidRPr="0082515B">
        <w:rPr>
          <w:rFonts w:ascii="Cambria" w:hAnsi="Cambria" w:cs="Calibri Light"/>
          <w:szCs w:val="22"/>
        </w:rPr>
        <w:t xml:space="preserve">Junior, Pedro O. C., Rubens V Souza, Cesar H Martins, Paulo R. Aguiar, F. I. Ferreira, and E.C. Bianchi. </w:t>
      </w:r>
      <w:r w:rsidRPr="00AE29BD">
        <w:rPr>
          <w:rFonts w:ascii="Cambria" w:hAnsi="Cambria" w:cs="Calibri Light"/>
          <w:szCs w:val="22"/>
        </w:rPr>
        <w:t>2017. “Wear Monitoring of Single-Point Dresser in Dry Dressing Operation Based on Neural Models.” Proceedings of the IASTED International Conference Modelling, Identification and Control (MIC 2017) 36 (Mic): 178–85. doi:10.2316/P.2017.848-054.</w:t>
      </w:r>
    </w:p>
    <w:p w:rsidR="00AE29BD" w:rsidRPr="00CD1761" w:rsidRDefault="00AE29BD" w:rsidP="00AE29BD">
      <w:pPr>
        <w:ind w:left="284" w:hanging="284"/>
        <w:rPr>
          <w:rFonts w:ascii="Cambria" w:hAnsi="Cambria" w:cs="Calibri Light"/>
          <w:szCs w:val="22"/>
        </w:rPr>
      </w:pPr>
      <w:r w:rsidRPr="00AE29BD">
        <w:rPr>
          <w:rFonts w:ascii="Cambria" w:hAnsi="Cambria" w:cs="Calibri Light"/>
          <w:szCs w:val="22"/>
          <w:lang w:val="pt-BR"/>
        </w:rPr>
        <w:t xml:space="preserve">Marchi, Marcelo, Fabricio Guimarães Baptista, Paulo Roberto de Aguiar, and Eduardo Carlos Bianchi. </w:t>
      </w:r>
      <w:r w:rsidRPr="00AE29BD">
        <w:rPr>
          <w:rFonts w:ascii="Cambria" w:hAnsi="Cambria" w:cs="Calibri Light"/>
          <w:szCs w:val="22"/>
        </w:rPr>
        <w:t xml:space="preserve">2015. “Grinding Process Monitoring Based on Electromechanical Impedance Measurements.” Measurement Science and Technology 26 (4). </w:t>
      </w:r>
      <w:r w:rsidRPr="00CD1761">
        <w:rPr>
          <w:rFonts w:ascii="Cambria" w:hAnsi="Cambria" w:cs="Calibri Light"/>
          <w:szCs w:val="22"/>
        </w:rPr>
        <w:t>IOP Publishing: 45601. doi:10.1088/0957-0233/26/4/045601.</w:t>
      </w:r>
    </w:p>
    <w:p w:rsidR="00AE29BD" w:rsidRPr="00AE29BD" w:rsidRDefault="00AE29BD" w:rsidP="00AE29BD">
      <w:pPr>
        <w:ind w:left="284" w:hanging="284"/>
        <w:rPr>
          <w:rFonts w:ascii="Cambria" w:hAnsi="Cambria" w:cs="Calibri Light"/>
          <w:szCs w:val="22"/>
        </w:rPr>
      </w:pPr>
      <w:r w:rsidRPr="00CD1761">
        <w:rPr>
          <w:rFonts w:ascii="Cambria" w:hAnsi="Cambria" w:cs="Calibri Light"/>
          <w:szCs w:val="22"/>
        </w:rPr>
        <w:t xml:space="preserve">Martins, Cesar H. R., Paulo R. Aguiar, Arminio Frech, and Eduardo Carlos Bianchi. </w:t>
      </w:r>
      <w:r w:rsidRPr="00AE29BD">
        <w:rPr>
          <w:rFonts w:ascii="Cambria" w:hAnsi="Cambria" w:cs="Calibri Light"/>
          <w:szCs w:val="22"/>
        </w:rPr>
        <w:t>2014. “Tool Condition Monitoring of Single-Point Dresser Using Acoustic Emission and Neural Networks Models.” IEEE Transactions on Instrumentation and Measurement 63 (3): 667–79. doi:10.1109/TIM.2013.2281576.</w:t>
      </w:r>
    </w:p>
    <w:p w:rsidR="00AE29BD" w:rsidRPr="00AE29BD" w:rsidRDefault="00AE29BD" w:rsidP="00AE29BD">
      <w:pPr>
        <w:ind w:left="284" w:hanging="284"/>
        <w:rPr>
          <w:rFonts w:ascii="Cambria" w:hAnsi="Cambria" w:cs="Calibri Light"/>
          <w:szCs w:val="22"/>
        </w:rPr>
      </w:pPr>
      <w:r w:rsidRPr="00AE29BD">
        <w:rPr>
          <w:rFonts w:ascii="Cambria" w:hAnsi="Cambria" w:cs="Calibri Light"/>
          <w:szCs w:val="22"/>
        </w:rPr>
        <w:t>Ni, Y.Q., X.G. Hua, K.Q. Fan, and J.M. Ko. 2005. “Correlating Modal Properties with Temperature Using Long-Term Monitoring Data and Support Vector Machine Technique.” Eng. Struct. 27: 1762–1773.</w:t>
      </w:r>
    </w:p>
    <w:p w:rsidR="00AE29BD" w:rsidRPr="00AE29BD" w:rsidRDefault="00AE29BD" w:rsidP="00AE29BD">
      <w:pPr>
        <w:ind w:left="284" w:hanging="284"/>
        <w:rPr>
          <w:rFonts w:ascii="Cambria" w:hAnsi="Cambria" w:cs="Calibri Light"/>
          <w:szCs w:val="22"/>
        </w:rPr>
      </w:pPr>
      <w:r w:rsidRPr="00AE29BD">
        <w:rPr>
          <w:rFonts w:ascii="Cambria" w:hAnsi="Cambria" w:cs="Calibri Light"/>
          <w:szCs w:val="22"/>
        </w:rPr>
        <w:t>Nilsson, J.W., and S.A. Riedel. 2003. Circuitos Elétricos.</w:t>
      </w:r>
    </w:p>
    <w:p w:rsidR="00AE29BD" w:rsidRPr="00AE29BD" w:rsidRDefault="00AE29BD" w:rsidP="00AE29BD">
      <w:pPr>
        <w:ind w:left="284" w:hanging="284"/>
        <w:rPr>
          <w:rFonts w:ascii="Cambria" w:hAnsi="Cambria" w:cs="Calibri Light"/>
          <w:szCs w:val="22"/>
        </w:rPr>
      </w:pPr>
      <w:r w:rsidRPr="00AE29BD">
        <w:rPr>
          <w:rFonts w:ascii="Cambria" w:hAnsi="Cambria" w:cs="Calibri Light"/>
          <w:szCs w:val="22"/>
        </w:rPr>
        <w:t>Oliveira, M. Anderson De, J. V. Filho, V. L. Junior, and D. J. Inman. 2013. “A Novel Time-Domain Technique for Damage Detection Applied to SHM Using Savitzky-Golay Filter.” Aerospace Engineering: A Roadmap to Intelligent Structures - Proceedings of the 9th International Workshop on Structural Health Monitoring, IWSHM 1: 996–1003.</w:t>
      </w:r>
    </w:p>
    <w:p w:rsidR="00AE29BD" w:rsidRPr="00AE29BD" w:rsidRDefault="00AE29BD" w:rsidP="00AE29BD">
      <w:pPr>
        <w:ind w:left="284" w:hanging="284"/>
        <w:rPr>
          <w:rFonts w:ascii="Cambria" w:hAnsi="Cambria" w:cs="Calibri Light"/>
          <w:szCs w:val="22"/>
        </w:rPr>
      </w:pPr>
      <w:r w:rsidRPr="00AE29BD">
        <w:rPr>
          <w:rFonts w:ascii="Cambria" w:hAnsi="Cambria" w:cs="Calibri Light"/>
          <w:szCs w:val="22"/>
          <w:lang w:val="pt-BR"/>
        </w:rPr>
        <w:t xml:space="preserve">Silveira, Ricardo Zanni, Leandro Melo Campeiro, and Fabricio G Baptista. </w:t>
      </w:r>
      <w:r w:rsidRPr="00AE29BD">
        <w:rPr>
          <w:rFonts w:ascii="Cambria" w:hAnsi="Cambria" w:cs="Calibri Light"/>
          <w:szCs w:val="22"/>
        </w:rPr>
        <w:t>2017. “Performance of Three Transducer Mounting Methods in Impedance-Based Structural Health Monitoring Applications.” Journal of Intelligent Material Systems and Structures 1 (14). doi:10.1177/1045389X17689942.</w:t>
      </w:r>
    </w:p>
    <w:p w:rsidR="00AE29BD" w:rsidRPr="00AE29BD" w:rsidRDefault="00AE29BD" w:rsidP="00AE29BD">
      <w:pPr>
        <w:ind w:left="284" w:hanging="284"/>
        <w:rPr>
          <w:rFonts w:ascii="Cambria" w:hAnsi="Cambria" w:cs="Calibri Light"/>
          <w:szCs w:val="22"/>
        </w:rPr>
      </w:pPr>
      <w:r w:rsidRPr="00AE29BD">
        <w:rPr>
          <w:rFonts w:ascii="Cambria" w:hAnsi="Cambria" w:cs="Calibri Light"/>
          <w:szCs w:val="22"/>
        </w:rPr>
        <w:t>Tandon, N, and A Choudhury. 2000. “A Review of Vibration and Acoustic Measurement Methods for the Detection of Defects in Rolling Element Bearings” 32 (1999): 469–80.</w:t>
      </w:r>
    </w:p>
    <w:p w:rsidR="0016776C" w:rsidRPr="00666DFA" w:rsidRDefault="0016776C" w:rsidP="00A556A2">
      <w:pPr>
        <w:rPr>
          <w:rFonts w:ascii="Cambria" w:hAnsi="Cambria" w:cs="Calibri Light"/>
          <w:szCs w:val="22"/>
        </w:rPr>
      </w:pPr>
    </w:p>
    <w:p w:rsidR="0016776C" w:rsidRPr="00666DFA" w:rsidRDefault="0016776C" w:rsidP="0016776C">
      <w:pPr>
        <w:pStyle w:val="Header"/>
        <w:numPr>
          <w:ilvl w:val="0"/>
          <w:numId w:val="0"/>
        </w:numPr>
        <w:rPr>
          <w:rFonts w:ascii="Cambria" w:hAnsi="Cambria" w:cs="Calibri Light"/>
          <w:i/>
          <w:caps w:val="0"/>
          <w:sz w:val="24"/>
        </w:rPr>
      </w:pPr>
      <w:r w:rsidRPr="00666DFA">
        <w:rPr>
          <w:rFonts w:ascii="Cambria" w:hAnsi="Cambria" w:cs="Calibri Light"/>
          <w:i/>
          <w:caps w:val="0"/>
          <w:sz w:val="24"/>
        </w:rPr>
        <w:t>Authorization and Disclaimer</w:t>
      </w:r>
    </w:p>
    <w:p w:rsidR="0016776C" w:rsidRPr="00666DFA" w:rsidRDefault="0016776C" w:rsidP="0016776C">
      <w:pPr>
        <w:pStyle w:val="Footer"/>
        <w:tabs>
          <w:tab w:val="clear" w:pos="4320"/>
          <w:tab w:val="clear" w:pos="8640"/>
        </w:tabs>
        <w:spacing w:before="120"/>
        <w:rPr>
          <w:rFonts w:ascii="Cambria" w:hAnsi="Cambria" w:cs="Calibri Light"/>
          <w:i/>
          <w:szCs w:val="22"/>
        </w:rPr>
      </w:pPr>
      <w:r w:rsidRPr="00666DFA">
        <w:rPr>
          <w:rFonts w:ascii="Cambria" w:hAnsi="Cambria" w:cs="Calibri Light"/>
          <w:i/>
          <w:szCs w:val="22"/>
        </w:rPr>
        <w:t xml:space="preserve">Authors authorize </w:t>
      </w:r>
      <w:r>
        <w:rPr>
          <w:rFonts w:ascii="Cambria" w:hAnsi="Cambria" w:cs="Calibri Light"/>
          <w:i/>
          <w:szCs w:val="22"/>
        </w:rPr>
        <w:t>ESTEC</w:t>
      </w:r>
      <w:r w:rsidRPr="00666DFA">
        <w:rPr>
          <w:rFonts w:ascii="Cambria" w:hAnsi="Cambria" w:cs="Calibri Light"/>
          <w:i/>
          <w:szCs w:val="22"/>
        </w:rPr>
        <w:t xml:space="preserve"> to publish the paper in the conference proceedings.  Neither </w:t>
      </w:r>
      <w:r>
        <w:rPr>
          <w:rFonts w:ascii="Cambria" w:hAnsi="Cambria" w:cs="Calibri Light"/>
          <w:i/>
          <w:szCs w:val="22"/>
        </w:rPr>
        <w:t>ESTEC</w:t>
      </w:r>
      <w:r w:rsidRPr="00666DFA">
        <w:rPr>
          <w:rFonts w:ascii="Cambria" w:hAnsi="Cambria" w:cs="Calibri Light"/>
          <w:i/>
          <w:szCs w:val="22"/>
        </w:rPr>
        <w:t xml:space="preserve"> nor the editors are responsible either for the content or for the implications of what is expressed in the paper.  </w:t>
      </w:r>
    </w:p>
    <w:p w:rsidR="0016776C" w:rsidRDefault="0016776C" w:rsidP="0016776C">
      <w:pPr>
        <w:ind w:left="284" w:hanging="284"/>
        <w:rPr>
          <w:rFonts w:ascii="Cambria" w:hAnsi="Cambria" w:cs="Calibri Light"/>
          <w:szCs w:val="22"/>
        </w:rPr>
      </w:pPr>
    </w:p>
    <w:p w:rsidR="00E23E97" w:rsidRPr="00E23E97" w:rsidRDefault="00E23E97" w:rsidP="00E23E97">
      <w:pPr>
        <w:pStyle w:val="Header"/>
        <w:numPr>
          <w:ilvl w:val="0"/>
          <w:numId w:val="0"/>
        </w:numPr>
        <w:rPr>
          <w:rFonts w:ascii="Cambria" w:hAnsi="Cambria" w:cs="Calibri Light"/>
          <w:i/>
          <w:caps w:val="0"/>
          <w:sz w:val="24"/>
          <w:lang w:val="pt-BR"/>
        </w:rPr>
      </w:pPr>
      <w:r w:rsidRPr="00E23E97">
        <w:rPr>
          <w:rFonts w:ascii="Cambria" w:hAnsi="Cambria" w:cs="Calibri Light"/>
          <w:i/>
          <w:caps w:val="0"/>
          <w:sz w:val="24"/>
          <w:lang w:val="pt-BR"/>
        </w:rPr>
        <w:t>Autorização e Isenção</w:t>
      </w:r>
    </w:p>
    <w:p w:rsidR="00C35871" w:rsidRPr="0016776C" w:rsidRDefault="00E23E97" w:rsidP="00C35871">
      <w:pPr>
        <w:spacing w:before="120"/>
        <w:rPr>
          <w:rFonts w:ascii="Cambria" w:hAnsi="Cambria" w:cs="Calibri Light"/>
          <w:noProof/>
          <w:szCs w:val="22"/>
          <w:lang w:val="pt-BR"/>
        </w:rPr>
      </w:pPr>
      <w:r w:rsidRPr="00E23E97">
        <w:rPr>
          <w:rFonts w:ascii="Cambria" w:hAnsi="Cambria" w:cs="Calibri Light"/>
          <w:i/>
          <w:noProof/>
          <w:szCs w:val="22"/>
          <w:lang w:val="pt-BR"/>
        </w:rPr>
        <w:t>Os autores autorizam o ESTEC publicar este artigo nos anais da conferência. Nem o ESTEC e nem os editores são responsáveis pelo conteúdo o qualquer implicação que é expressa neste artigo.</w:t>
      </w:r>
    </w:p>
    <w:sectPr w:rsidR="00C35871" w:rsidRPr="0016776C" w:rsidSect="007F7290">
      <w:headerReference w:type="default" r:id="rId12"/>
      <w:footerReference w:type="default" r:id="rId13"/>
      <w:pgSz w:w="12240" w:h="15840" w:code="1"/>
      <w:pgMar w:top="108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BA1" w:rsidRDefault="00CB2BA1">
      <w:r>
        <w:separator/>
      </w:r>
    </w:p>
  </w:endnote>
  <w:endnote w:type="continuationSeparator" w:id="0">
    <w:p w:rsidR="00CB2BA1" w:rsidRDefault="00CB2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0E3" w:rsidRPr="00835798" w:rsidRDefault="006535DF" w:rsidP="006535DF">
    <w:pPr>
      <w:pStyle w:val="Footer"/>
      <w:rPr>
        <w:b/>
        <w:sz w:val="18"/>
        <w:szCs w:val="18"/>
      </w:rPr>
    </w:pPr>
    <w:r w:rsidRPr="00835798">
      <w:rPr>
        <w:b/>
        <w:sz w:val="18"/>
        <w:szCs w:val="18"/>
      </w:rPr>
      <w:t xml:space="preserve">                                               </w:t>
    </w:r>
    <w:r w:rsidR="004F70E3" w:rsidRPr="00835798">
      <w:rPr>
        <w:b/>
        <w:sz w:val="18"/>
        <w:szCs w:val="18"/>
      </w:rPr>
      <w:tab/>
      <w:t xml:space="preserve">                      </w:t>
    </w:r>
    <w:r w:rsidR="00835798">
      <w:rPr>
        <w:b/>
        <w:sz w:val="18"/>
        <w:szCs w:val="18"/>
      </w:rPr>
      <w:t xml:space="preserve">            </w:t>
    </w:r>
  </w:p>
  <w:p w:rsidR="006535DF" w:rsidRDefault="00E072C7" w:rsidP="006535DF">
    <w:pPr>
      <w:pStyle w:val="Footer"/>
      <w:jc w:val="center"/>
      <w:rPr>
        <w:b/>
        <w:sz w:val="18"/>
        <w:szCs w:val="18"/>
      </w:rPr>
    </w:pPr>
    <w:r>
      <w:rPr>
        <w:b/>
        <w:sz w:val="18"/>
        <w:szCs w:val="18"/>
      </w:rPr>
      <w:t>6</w:t>
    </w:r>
    <w:r w:rsidR="00C956DB" w:rsidRPr="00C956DB">
      <w:rPr>
        <w:b/>
        <w:sz w:val="18"/>
        <w:szCs w:val="18"/>
        <w:vertAlign w:val="superscript"/>
      </w:rPr>
      <w:t>th</w:t>
    </w:r>
    <w:r w:rsidR="00C956DB">
      <w:rPr>
        <w:b/>
        <w:sz w:val="18"/>
        <w:szCs w:val="18"/>
      </w:rPr>
      <w:t xml:space="preserve"> </w:t>
    </w:r>
    <w:r>
      <w:rPr>
        <w:b/>
        <w:sz w:val="18"/>
        <w:szCs w:val="18"/>
      </w:rPr>
      <w:t>Engineering, Science and Technology</w:t>
    </w:r>
    <w:r w:rsidR="006535DF" w:rsidRPr="00835798">
      <w:rPr>
        <w:b/>
        <w:sz w:val="18"/>
        <w:szCs w:val="18"/>
      </w:rPr>
      <w:t xml:space="preserve"> Conference </w:t>
    </w:r>
    <w:r>
      <w:rPr>
        <w:b/>
        <w:sz w:val="18"/>
        <w:szCs w:val="18"/>
      </w:rPr>
      <w:t>(ESTEC 2017)</w:t>
    </w:r>
  </w:p>
  <w:p w:rsidR="00C956DB" w:rsidRPr="00835798" w:rsidRDefault="00E072C7" w:rsidP="00C956DB">
    <w:pPr>
      <w:pStyle w:val="Footer"/>
      <w:jc w:val="left"/>
      <w:rPr>
        <w:b/>
        <w:sz w:val="18"/>
        <w:szCs w:val="18"/>
      </w:rPr>
    </w:pPr>
    <w:r>
      <w:rPr>
        <w:b/>
        <w:sz w:val="18"/>
        <w:szCs w:val="18"/>
      </w:rPr>
      <w:t>Panama City, Panama</w:t>
    </w:r>
    <w:r w:rsidR="00C956DB">
      <w:rPr>
        <w:b/>
        <w:sz w:val="18"/>
        <w:szCs w:val="18"/>
      </w:rPr>
      <w:tab/>
    </w:r>
    <w:r w:rsidR="00C956DB">
      <w:rPr>
        <w:b/>
        <w:sz w:val="18"/>
        <w:szCs w:val="18"/>
      </w:rPr>
      <w:tab/>
      <w:t xml:space="preserve">                                                               </w:t>
    </w:r>
    <w:r>
      <w:rPr>
        <w:b/>
        <w:sz w:val="18"/>
        <w:szCs w:val="18"/>
      </w:rPr>
      <w:t xml:space="preserve">                              October 11-13, 2017</w:t>
    </w:r>
  </w:p>
  <w:p w:rsidR="006535DF" w:rsidRPr="00835798" w:rsidRDefault="006535DF" w:rsidP="006535DF">
    <w:pPr>
      <w:pStyle w:val="Footer"/>
      <w:jc w:val="center"/>
      <w:rPr>
        <w:b/>
        <w:sz w:val="20"/>
      </w:rPr>
    </w:pPr>
    <w:r w:rsidRPr="00835798">
      <w:rPr>
        <w:b/>
        <w:sz w:val="20"/>
      </w:rPr>
      <w:fldChar w:fldCharType="begin"/>
    </w:r>
    <w:r w:rsidRPr="00835798">
      <w:rPr>
        <w:b/>
        <w:sz w:val="20"/>
      </w:rPr>
      <w:instrText xml:space="preserve"> PAGE </w:instrText>
    </w:r>
    <w:r w:rsidRPr="00835798">
      <w:rPr>
        <w:b/>
        <w:sz w:val="20"/>
      </w:rPr>
      <w:fldChar w:fldCharType="separate"/>
    </w:r>
    <w:r w:rsidR="0020258B">
      <w:rPr>
        <w:b/>
        <w:noProof/>
        <w:sz w:val="20"/>
      </w:rPr>
      <w:t>1</w:t>
    </w:r>
    <w:r w:rsidRPr="00835798">
      <w:rPr>
        <w:b/>
        <w:sz w:val="20"/>
      </w:rPr>
      <w:fldChar w:fldCharType="end"/>
    </w:r>
  </w:p>
  <w:p w:rsidR="00EC7B26" w:rsidRDefault="00EC7B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BA1" w:rsidRDefault="00CB2BA1">
      <w:r>
        <w:separator/>
      </w:r>
    </w:p>
  </w:footnote>
  <w:footnote w:type="continuationSeparator" w:id="0">
    <w:p w:rsidR="00CB2BA1" w:rsidRDefault="00CB2B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6DB" w:rsidRDefault="00C956DB" w:rsidP="00C261CF">
    <w:pPr>
      <w:pStyle w:val="Header"/>
      <w:numPr>
        <w:ilvl w:val="0"/>
        <w:numId w:val="0"/>
      </w:numPr>
      <w:ind w:left="360"/>
    </w:pPr>
  </w:p>
  <w:p w:rsidR="00EC7B26" w:rsidRDefault="00EC7B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C567F"/>
    <w:multiLevelType w:val="multilevel"/>
    <w:tmpl w:val="75245646"/>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31C918A0"/>
    <w:multiLevelType w:val="multilevel"/>
    <w:tmpl w:val="9C2E24F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6"/>
        </w:tabs>
        <w:ind w:left="426" w:hanging="426"/>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15:restartNumberingAfterBreak="0">
    <w:nsid w:val="3A034DCF"/>
    <w:multiLevelType w:val="hybridMultilevel"/>
    <w:tmpl w:val="DA9E8502"/>
    <w:lvl w:ilvl="0" w:tplc="9E583A2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A3B610F"/>
    <w:multiLevelType w:val="singleLevel"/>
    <w:tmpl w:val="77B6F7DE"/>
    <w:lvl w:ilvl="0">
      <w:start w:val="1"/>
      <w:numFmt w:val="decimal"/>
      <w:pStyle w:val="Header"/>
      <w:lvlText w:val="%1."/>
      <w:lvlJc w:val="left"/>
      <w:pPr>
        <w:tabs>
          <w:tab w:val="num" w:pos="360"/>
        </w:tabs>
        <w:ind w:left="360" w:hanging="360"/>
      </w:pPr>
    </w:lvl>
  </w:abstractNum>
  <w:abstractNum w:abstractNumId="4" w15:restartNumberingAfterBreak="0">
    <w:nsid w:val="5B730898"/>
    <w:multiLevelType w:val="hybridMultilevel"/>
    <w:tmpl w:val="8E967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3"/>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290"/>
    <w:rsid w:val="000172CA"/>
    <w:rsid w:val="00027946"/>
    <w:rsid w:val="000825A1"/>
    <w:rsid w:val="00091C04"/>
    <w:rsid w:val="000C106C"/>
    <w:rsid w:val="000D7A99"/>
    <w:rsid w:val="000E5182"/>
    <w:rsid w:val="000F1A06"/>
    <w:rsid w:val="00105294"/>
    <w:rsid w:val="001060C9"/>
    <w:rsid w:val="00130DA7"/>
    <w:rsid w:val="001655FD"/>
    <w:rsid w:val="0016776C"/>
    <w:rsid w:val="00186451"/>
    <w:rsid w:val="00192589"/>
    <w:rsid w:val="001B28F8"/>
    <w:rsid w:val="001F61C4"/>
    <w:rsid w:val="0020258B"/>
    <w:rsid w:val="0020495C"/>
    <w:rsid w:val="00257CA8"/>
    <w:rsid w:val="002C7369"/>
    <w:rsid w:val="002D6BEC"/>
    <w:rsid w:val="00314CF1"/>
    <w:rsid w:val="00343DAE"/>
    <w:rsid w:val="00352BFA"/>
    <w:rsid w:val="003E110E"/>
    <w:rsid w:val="003E1842"/>
    <w:rsid w:val="00436F15"/>
    <w:rsid w:val="0047310E"/>
    <w:rsid w:val="0047664B"/>
    <w:rsid w:val="004B51E5"/>
    <w:rsid w:val="004C0F1A"/>
    <w:rsid w:val="004D3680"/>
    <w:rsid w:val="004F70E3"/>
    <w:rsid w:val="0053330B"/>
    <w:rsid w:val="00564E87"/>
    <w:rsid w:val="00587CF0"/>
    <w:rsid w:val="005A5788"/>
    <w:rsid w:val="005B35AB"/>
    <w:rsid w:val="00607B41"/>
    <w:rsid w:val="00632EEE"/>
    <w:rsid w:val="006535DF"/>
    <w:rsid w:val="00666DFA"/>
    <w:rsid w:val="00671895"/>
    <w:rsid w:val="006835C8"/>
    <w:rsid w:val="00685E79"/>
    <w:rsid w:val="00693232"/>
    <w:rsid w:val="006D301E"/>
    <w:rsid w:val="00792397"/>
    <w:rsid w:val="007B139A"/>
    <w:rsid w:val="007F2A0B"/>
    <w:rsid w:val="007F6CA3"/>
    <w:rsid w:val="007F7290"/>
    <w:rsid w:val="00810F26"/>
    <w:rsid w:val="0082515B"/>
    <w:rsid w:val="00835798"/>
    <w:rsid w:val="0083610E"/>
    <w:rsid w:val="008D52AE"/>
    <w:rsid w:val="008E599A"/>
    <w:rsid w:val="00920EF2"/>
    <w:rsid w:val="009411F9"/>
    <w:rsid w:val="009669F1"/>
    <w:rsid w:val="009B01B0"/>
    <w:rsid w:val="00A100B1"/>
    <w:rsid w:val="00A456BD"/>
    <w:rsid w:val="00A54A6A"/>
    <w:rsid w:val="00A556A2"/>
    <w:rsid w:val="00AE29BD"/>
    <w:rsid w:val="00AF18F7"/>
    <w:rsid w:val="00B66616"/>
    <w:rsid w:val="00B720DF"/>
    <w:rsid w:val="00B75AF8"/>
    <w:rsid w:val="00BC7CAF"/>
    <w:rsid w:val="00C224A6"/>
    <w:rsid w:val="00C261CF"/>
    <w:rsid w:val="00C276D0"/>
    <w:rsid w:val="00C35871"/>
    <w:rsid w:val="00C55DA2"/>
    <w:rsid w:val="00C83899"/>
    <w:rsid w:val="00C879BC"/>
    <w:rsid w:val="00C956DB"/>
    <w:rsid w:val="00CA45F1"/>
    <w:rsid w:val="00CB2BA1"/>
    <w:rsid w:val="00CB6443"/>
    <w:rsid w:val="00CC0995"/>
    <w:rsid w:val="00CD1761"/>
    <w:rsid w:val="00D4274B"/>
    <w:rsid w:val="00D45096"/>
    <w:rsid w:val="00D71133"/>
    <w:rsid w:val="00E049A2"/>
    <w:rsid w:val="00E072C7"/>
    <w:rsid w:val="00E23E97"/>
    <w:rsid w:val="00E70B0C"/>
    <w:rsid w:val="00EC7B26"/>
    <w:rsid w:val="00F65C44"/>
    <w:rsid w:val="00F726F3"/>
    <w:rsid w:val="00F8451D"/>
    <w:rsid w:val="00FB7B2C"/>
    <w:rsid w:val="00FD4976"/>
    <w:rsid w:val="00FE64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0ED186-1423-4A96-B02C-3F1A4E05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290"/>
    <w:pPr>
      <w:jc w:val="both"/>
    </w:pPr>
    <w:rPr>
      <w:sz w:val="22"/>
      <w:lang w:val="en-US" w:eastAsia="en-US"/>
    </w:rPr>
  </w:style>
  <w:style w:type="paragraph" w:styleId="Heading2">
    <w:name w:val="heading 2"/>
    <w:basedOn w:val="Normal"/>
    <w:next w:val="Normal"/>
    <w:qFormat/>
    <w:rsid w:val="000172CA"/>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7F7290"/>
    <w:pPr>
      <w:keepNext/>
      <w:jc w:val="center"/>
      <w:outlineLvl w:val="4"/>
    </w:pPr>
    <w:rPr>
      <w:b/>
      <w:sz w:val="24"/>
    </w:rPr>
  </w:style>
  <w:style w:type="paragraph" w:styleId="Heading8">
    <w:name w:val="heading 8"/>
    <w:basedOn w:val="Normal"/>
    <w:next w:val="Normal"/>
    <w:qFormat/>
    <w:rsid w:val="007F7290"/>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F7290"/>
    <w:pPr>
      <w:tabs>
        <w:tab w:val="center" w:pos="4320"/>
        <w:tab w:val="right" w:pos="8640"/>
      </w:tabs>
    </w:pPr>
  </w:style>
  <w:style w:type="character" w:styleId="Hyperlink">
    <w:name w:val="Hyperlink"/>
    <w:rsid w:val="00792397"/>
    <w:rPr>
      <w:color w:val="0000FF"/>
      <w:u w:val="single"/>
    </w:rPr>
  </w:style>
  <w:style w:type="paragraph" w:styleId="Header">
    <w:name w:val="header"/>
    <w:basedOn w:val="Normal"/>
    <w:rsid w:val="004F70E3"/>
    <w:pPr>
      <w:numPr>
        <w:numId w:val="3"/>
      </w:numPr>
      <w:tabs>
        <w:tab w:val="center" w:pos="4320"/>
        <w:tab w:val="right" w:pos="8640"/>
      </w:tabs>
    </w:pPr>
    <w:rPr>
      <w:b/>
      <w:caps/>
      <w:noProof/>
    </w:rPr>
  </w:style>
  <w:style w:type="paragraph" w:styleId="BalloonText">
    <w:name w:val="Balloon Text"/>
    <w:basedOn w:val="Normal"/>
    <w:link w:val="BalloonTextChar"/>
    <w:rsid w:val="00671895"/>
    <w:rPr>
      <w:rFonts w:ascii="Tahoma" w:hAnsi="Tahoma" w:cs="Tahoma"/>
      <w:sz w:val="16"/>
      <w:szCs w:val="16"/>
    </w:rPr>
  </w:style>
  <w:style w:type="character" w:customStyle="1" w:styleId="BalloonTextChar">
    <w:name w:val="Balloon Text Char"/>
    <w:link w:val="BalloonText"/>
    <w:rsid w:val="00671895"/>
    <w:rPr>
      <w:rFonts w:ascii="Tahoma" w:hAnsi="Tahoma" w:cs="Tahoma"/>
      <w:sz w:val="16"/>
      <w:szCs w:val="16"/>
    </w:rPr>
  </w:style>
  <w:style w:type="character" w:customStyle="1" w:styleId="hps">
    <w:name w:val="hps"/>
    <w:rsid w:val="00632EEE"/>
  </w:style>
  <w:style w:type="paragraph" w:customStyle="1" w:styleId="Text">
    <w:name w:val="Text"/>
    <w:basedOn w:val="Normal"/>
    <w:link w:val="TextCar"/>
    <w:rsid w:val="00C35871"/>
    <w:pPr>
      <w:suppressAutoHyphens/>
      <w:ind w:firstLine="284"/>
    </w:pPr>
    <w:rPr>
      <w:sz w:val="20"/>
      <w:lang w:eastAsia="ar-SA"/>
    </w:rPr>
  </w:style>
  <w:style w:type="paragraph" w:customStyle="1" w:styleId="Default">
    <w:name w:val="Default"/>
    <w:rsid w:val="00C35871"/>
    <w:pPr>
      <w:autoSpaceDE w:val="0"/>
      <w:autoSpaceDN w:val="0"/>
      <w:adjustRightInd w:val="0"/>
    </w:pPr>
    <w:rPr>
      <w:color w:val="000000"/>
      <w:sz w:val="24"/>
      <w:szCs w:val="24"/>
    </w:rPr>
  </w:style>
  <w:style w:type="table" w:styleId="TableGrid">
    <w:name w:val="Table Grid"/>
    <w:basedOn w:val="TableNormal"/>
    <w:rsid w:val="00C35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2AE"/>
    <w:pPr>
      <w:ind w:left="720"/>
      <w:contextualSpacing/>
    </w:pPr>
  </w:style>
  <w:style w:type="character" w:customStyle="1" w:styleId="TextCar">
    <w:name w:val="Text Car"/>
    <w:link w:val="Text"/>
    <w:locked/>
    <w:rsid w:val="00436F15"/>
    <w:rPr>
      <w:lang w:val="en-US" w:eastAsia="ar-SA"/>
    </w:rPr>
  </w:style>
  <w:style w:type="character" w:styleId="CommentReference">
    <w:name w:val="annotation reference"/>
    <w:basedOn w:val="DefaultParagraphFont"/>
    <w:uiPriority w:val="99"/>
    <w:unhideWhenUsed/>
    <w:rsid w:val="00436F15"/>
    <w:rPr>
      <w:sz w:val="16"/>
      <w:szCs w:val="16"/>
    </w:rPr>
  </w:style>
  <w:style w:type="paragraph" w:styleId="CommentText">
    <w:name w:val="annotation text"/>
    <w:basedOn w:val="Normal"/>
    <w:link w:val="CommentTextChar"/>
    <w:uiPriority w:val="99"/>
    <w:unhideWhenUsed/>
    <w:rsid w:val="00436F15"/>
    <w:pPr>
      <w:jc w:val="left"/>
    </w:pPr>
    <w:rPr>
      <w:sz w:val="20"/>
    </w:rPr>
  </w:style>
  <w:style w:type="character" w:customStyle="1" w:styleId="CommentTextChar">
    <w:name w:val="Comment Text Char"/>
    <w:basedOn w:val="DefaultParagraphFont"/>
    <w:link w:val="CommentText"/>
    <w:uiPriority w:val="99"/>
    <w:rsid w:val="00436F15"/>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ndersonmanin@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F3460-A96A-481C-8544-ACE9C2CD1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Pages>
  <Words>6290</Words>
  <Characters>33971</Characters>
  <Application>Microsoft Office Word</Application>
  <DocSecurity>0</DocSecurity>
  <Lines>283</Lines>
  <Paragraphs>80</Paragraphs>
  <ScaleCrop>false</ScaleCrop>
  <HeadingPairs>
    <vt:vector size="2" baseType="variant">
      <vt:variant>
        <vt:lpstr>Title</vt:lpstr>
      </vt:variant>
      <vt:variant>
        <vt:i4>1</vt:i4>
      </vt:variant>
    </vt:vector>
  </HeadingPairs>
  <TitlesOfParts>
    <vt:vector size="1" baseType="lpstr">
      <vt:lpstr>5th LACCEI International Latin American and Caribbean Conference for Engineering and Technology (LACCET’2007)</vt:lpstr>
    </vt:vector>
  </TitlesOfParts>
  <Company>Penn State Delaware County</Company>
  <LinksUpToDate>false</LinksUpToDate>
  <CharactersWithSpaces>40181</CharactersWithSpaces>
  <SharedDoc>false</SharedDoc>
  <HLinks>
    <vt:vector size="12" baseType="variant">
      <vt:variant>
        <vt:i4>8192032</vt:i4>
      </vt:variant>
      <vt:variant>
        <vt:i4>3</vt:i4>
      </vt:variant>
      <vt:variant>
        <vt:i4>0</vt:i4>
      </vt:variant>
      <vt:variant>
        <vt:i4>5</vt:i4>
      </vt:variant>
      <vt:variant>
        <vt:lpwstr>http://www.mtr.com.hk/</vt:lpwstr>
      </vt:variant>
      <vt:variant>
        <vt:lpwstr/>
      </vt:variant>
      <vt:variant>
        <vt:i4>7274617</vt:i4>
      </vt:variant>
      <vt:variant>
        <vt:i4>0</vt:i4>
      </vt:variant>
      <vt:variant>
        <vt:i4>0</vt:i4>
      </vt:variant>
      <vt:variant>
        <vt:i4>5</vt:i4>
      </vt:variant>
      <vt:variant>
        <vt:lpwstr>http://www.congreso.utp.ac.pa/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5th LACCEI International Latin American and Caribbean Conference for Engineering and Technology (LACCET’2007)</dc:title>
  <dc:subject/>
  <dc:creator>Info Tech Services</dc:creator>
  <cp:keywords/>
  <cp:lastModifiedBy>Matlab</cp:lastModifiedBy>
  <cp:revision>5</cp:revision>
  <cp:lastPrinted>2017-08-24T14:59:00Z</cp:lastPrinted>
  <dcterms:created xsi:type="dcterms:W3CDTF">2017-08-10T02:46:00Z</dcterms:created>
  <dcterms:modified xsi:type="dcterms:W3CDTF">2017-08-24T15:20:00Z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http://www.zotero.org/styles/elsevier-harvard2</vt:lpwstr>
  </property>
  <property fmtid="{D5CDD505-2E9C-101B-9397-08002B2CF9AE}" pid="13" name="Mendeley Recent Style Name 5_1">
    <vt:lpwstr>Elsevier Harvard 2</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(author-date)</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http://www.zotero.org/styles/iet-science-measurement-and-technology</vt:lpwstr>
  </property>
  <property fmtid="{D5CDD505-2E9C-101B-9397-08002B2CF9AE}" pid="19" name="Mendeley Recent Style Name 8_1">
    <vt:lpwstr>IET Science, Measurement &amp; Technology</vt:lpwstr>
  </property>
  <property fmtid="{D5CDD505-2E9C-101B-9397-08002B2CF9AE}" pid="20" name="Mendeley Recent Style Id 9_1">
    <vt:lpwstr>http://www.zotero.org/styles/modern-humanities-research-association</vt:lpwstr>
  </property>
  <property fmtid="{D5CDD505-2E9C-101B-9397-08002B2CF9AE}" pid="21" name="Mendeley Recent Style Name 9_1">
    <vt:lpwstr>Modern Humanities Research Association 3rd edition (note with bibliography)</vt:lpwstr>
  </property>
</Properties>
</file>