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337BE" w:rsidRPr="00AE081B" w:rsidRDefault="00BC0297">
      <w:pPr>
        <w:jc w:val="left"/>
        <w:rPr>
          <w:rFonts w:ascii="Cambria" w:eastAsia="Cambria" w:hAnsi="Cambria" w:cs="Cambria"/>
          <w:sz w:val="18"/>
          <w:szCs w:val="18"/>
          <w:lang w:val="en-US"/>
        </w:rPr>
      </w:pPr>
      <w:bookmarkStart w:id="0" w:name="_gjdgxs" w:colFirst="0" w:colLast="0"/>
      <w:bookmarkEnd w:id="0"/>
      <w:r w:rsidRPr="00AE081B">
        <w:rPr>
          <w:rFonts w:ascii="Cambria" w:eastAsia="Cambria" w:hAnsi="Cambria" w:cs="Cambria"/>
          <w:i/>
          <w:sz w:val="18"/>
          <w:szCs w:val="18"/>
          <w:lang w:val="en-US"/>
        </w:rPr>
        <w:t>Sixth Engineering, Science and Technology Conference “Tendencies and Challenges in Engineering, Science and Technology” (ESTEC 2017) October 11 - 13, 2017 Panama City, Panama.</w:t>
      </w:r>
    </w:p>
    <w:p w:rsidR="002337BE" w:rsidRPr="00AE081B" w:rsidRDefault="002337BE">
      <w:pPr>
        <w:pStyle w:val="Ttulo5"/>
        <w:spacing w:after="240"/>
        <w:rPr>
          <w:rFonts w:ascii="Cambria" w:eastAsia="Cambria" w:hAnsi="Cambria" w:cs="Cambria"/>
          <w:sz w:val="36"/>
          <w:szCs w:val="36"/>
          <w:lang w:val="en-US"/>
        </w:rPr>
      </w:pPr>
    </w:p>
    <w:p w:rsidR="002337BE" w:rsidRDefault="00BC0297">
      <w:pPr>
        <w:jc w:val="center"/>
        <w:rPr>
          <w:rFonts w:ascii="Cambria" w:eastAsia="Cambria" w:hAnsi="Cambria" w:cs="Cambria"/>
          <w:sz w:val="32"/>
          <w:szCs w:val="32"/>
        </w:rPr>
      </w:pPr>
      <w:r>
        <w:rPr>
          <w:rFonts w:ascii="Cambria" w:eastAsia="Cambria" w:hAnsi="Cambria" w:cs="Cambria"/>
          <w:b/>
          <w:sz w:val="32"/>
          <w:szCs w:val="32"/>
        </w:rPr>
        <w:t xml:space="preserve">Uso de Redes Neuronales </w:t>
      </w:r>
      <w:proofErr w:type="spellStart"/>
      <w:r>
        <w:rPr>
          <w:rFonts w:ascii="Cambria" w:eastAsia="Cambria" w:hAnsi="Cambria" w:cs="Cambria"/>
          <w:b/>
          <w:sz w:val="32"/>
          <w:szCs w:val="32"/>
        </w:rPr>
        <w:t>Convolucionales</w:t>
      </w:r>
      <w:proofErr w:type="spellEnd"/>
      <w:r>
        <w:rPr>
          <w:rFonts w:ascii="Cambria" w:eastAsia="Cambria" w:hAnsi="Cambria" w:cs="Cambria"/>
          <w:b/>
          <w:sz w:val="32"/>
          <w:szCs w:val="32"/>
        </w:rPr>
        <w:t xml:space="preserve"> para el Reconocimiento Automático de Imágenes de </w:t>
      </w:r>
      <w:proofErr w:type="spellStart"/>
      <w:r>
        <w:rPr>
          <w:rFonts w:ascii="Cambria" w:eastAsia="Cambria" w:hAnsi="Cambria" w:cs="Cambria"/>
          <w:b/>
          <w:sz w:val="32"/>
          <w:szCs w:val="32"/>
        </w:rPr>
        <w:t>Macroinvertebrados</w:t>
      </w:r>
      <w:proofErr w:type="spellEnd"/>
      <w:r>
        <w:rPr>
          <w:rFonts w:ascii="Cambria" w:eastAsia="Cambria" w:hAnsi="Cambria" w:cs="Cambria"/>
          <w:b/>
          <w:sz w:val="32"/>
          <w:szCs w:val="32"/>
        </w:rPr>
        <w:t xml:space="preserve"> para el </w:t>
      </w:r>
      <w:proofErr w:type="spellStart"/>
      <w:r>
        <w:rPr>
          <w:rFonts w:ascii="Cambria" w:eastAsia="Cambria" w:hAnsi="Cambria" w:cs="Cambria"/>
          <w:b/>
          <w:sz w:val="32"/>
          <w:szCs w:val="32"/>
        </w:rPr>
        <w:t>Biomonitoreo</w:t>
      </w:r>
      <w:proofErr w:type="spellEnd"/>
      <w:r>
        <w:rPr>
          <w:rFonts w:ascii="Cambria" w:eastAsia="Cambria" w:hAnsi="Cambria" w:cs="Cambria"/>
          <w:b/>
          <w:sz w:val="32"/>
          <w:szCs w:val="32"/>
        </w:rPr>
        <w:t xml:space="preserve"> Participativo</w:t>
      </w:r>
    </w:p>
    <w:p w:rsidR="002337BE" w:rsidRDefault="002337BE">
      <w:pPr>
        <w:jc w:val="center"/>
        <w:rPr>
          <w:rFonts w:ascii="Cambria" w:eastAsia="Cambria" w:hAnsi="Cambria" w:cs="Cambria"/>
          <w:sz w:val="36"/>
          <w:szCs w:val="36"/>
        </w:rPr>
      </w:pPr>
    </w:p>
    <w:p w:rsidR="002337BE" w:rsidRDefault="00BC0297">
      <w:pPr>
        <w:jc w:val="center"/>
        <w:rPr>
          <w:rFonts w:ascii="Cambria" w:eastAsia="Cambria" w:hAnsi="Cambria" w:cs="Cambria"/>
          <w:sz w:val="24"/>
          <w:szCs w:val="24"/>
        </w:rPr>
      </w:pPr>
      <w:r>
        <w:rPr>
          <w:rFonts w:ascii="Cambria" w:eastAsia="Cambria" w:hAnsi="Cambria" w:cs="Cambria"/>
          <w:b/>
          <w:sz w:val="24"/>
          <w:szCs w:val="24"/>
        </w:rPr>
        <w:t>Carlos Quintero</w:t>
      </w:r>
    </w:p>
    <w:p w:rsidR="002337BE" w:rsidRDefault="00BC0297">
      <w:pPr>
        <w:jc w:val="center"/>
        <w:rPr>
          <w:rFonts w:ascii="Cambria" w:eastAsia="Cambria" w:hAnsi="Cambria" w:cs="Cambria"/>
        </w:rPr>
      </w:pPr>
      <w:r>
        <w:rPr>
          <w:rFonts w:ascii="Cambria" w:eastAsia="Cambria" w:hAnsi="Cambria" w:cs="Cambria"/>
        </w:rPr>
        <w:t xml:space="preserve">Universidad Tecnológica de Panamá, Panamá, </w:t>
      </w:r>
      <w:r w:rsidRPr="001D5CAB">
        <w:rPr>
          <w:rFonts w:ascii="Cambria" w:eastAsia="Cambria" w:hAnsi="Cambria" w:cs="Cambria"/>
          <w:color w:val="000000" w:themeColor="text1"/>
        </w:rPr>
        <w:t>carlos.quinteroCS@gmail.com</w:t>
      </w:r>
    </w:p>
    <w:p w:rsidR="002337BE" w:rsidRDefault="00BC0297">
      <w:pPr>
        <w:spacing w:before="120"/>
        <w:jc w:val="center"/>
        <w:rPr>
          <w:rFonts w:ascii="Cambria" w:eastAsia="Cambria" w:hAnsi="Cambria" w:cs="Cambria"/>
          <w:sz w:val="24"/>
          <w:szCs w:val="24"/>
        </w:rPr>
      </w:pPr>
      <w:r>
        <w:rPr>
          <w:rFonts w:ascii="Cambria" w:eastAsia="Cambria" w:hAnsi="Cambria" w:cs="Cambria"/>
          <w:b/>
          <w:sz w:val="24"/>
          <w:szCs w:val="24"/>
        </w:rPr>
        <w:t>Fernando Merchán</w:t>
      </w:r>
    </w:p>
    <w:p w:rsidR="002337BE" w:rsidRDefault="00BC0297">
      <w:pPr>
        <w:jc w:val="center"/>
        <w:rPr>
          <w:rFonts w:ascii="Cambria" w:eastAsia="Cambria" w:hAnsi="Cambria" w:cs="Cambria"/>
        </w:rPr>
      </w:pPr>
      <w:r>
        <w:rPr>
          <w:rFonts w:ascii="Cambria" w:eastAsia="Cambria" w:hAnsi="Cambria" w:cs="Cambria"/>
        </w:rPr>
        <w:t xml:space="preserve">Universidad Tecnológica de Panamá, Panamá, </w:t>
      </w:r>
      <w:r w:rsidRPr="001D5CAB">
        <w:rPr>
          <w:rFonts w:ascii="Cambria" w:eastAsia="Cambria" w:hAnsi="Cambria" w:cs="Cambria"/>
          <w:color w:val="000000" w:themeColor="text1"/>
        </w:rPr>
        <w:t xml:space="preserve">fernando.merchan@utp.ac.pa  </w:t>
      </w:r>
    </w:p>
    <w:p w:rsidR="002337BE" w:rsidRDefault="00BC0297">
      <w:pPr>
        <w:spacing w:before="120"/>
        <w:jc w:val="center"/>
        <w:rPr>
          <w:rFonts w:ascii="Cambria" w:eastAsia="Cambria" w:hAnsi="Cambria" w:cs="Cambria"/>
          <w:sz w:val="24"/>
          <w:szCs w:val="24"/>
        </w:rPr>
      </w:pPr>
      <w:proofErr w:type="spellStart"/>
      <w:r>
        <w:rPr>
          <w:rFonts w:ascii="Cambria" w:eastAsia="Cambria" w:hAnsi="Cambria" w:cs="Cambria"/>
          <w:b/>
          <w:sz w:val="24"/>
          <w:szCs w:val="24"/>
        </w:rPr>
        <w:t>Aydeé</w:t>
      </w:r>
      <w:proofErr w:type="spellEnd"/>
      <w:r>
        <w:rPr>
          <w:rFonts w:ascii="Cambria" w:eastAsia="Cambria" w:hAnsi="Cambria" w:cs="Cambria"/>
          <w:b/>
          <w:sz w:val="24"/>
          <w:szCs w:val="24"/>
        </w:rPr>
        <w:t xml:space="preserve"> Cornejo</w:t>
      </w:r>
    </w:p>
    <w:p w:rsidR="00E130D5" w:rsidRDefault="00BC0297">
      <w:pPr>
        <w:jc w:val="center"/>
      </w:pPr>
      <w:r>
        <w:rPr>
          <w:rFonts w:ascii="Cambria" w:eastAsia="Cambria" w:hAnsi="Cambria" w:cs="Cambria"/>
        </w:rPr>
        <w:t xml:space="preserve">Grupo de Investigación en </w:t>
      </w:r>
      <w:proofErr w:type="spellStart"/>
      <w:r>
        <w:rPr>
          <w:rFonts w:ascii="Cambria" w:eastAsia="Cambria" w:hAnsi="Cambria" w:cs="Cambria"/>
        </w:rPr>
        <w:t>Macroinvertebrados</w:t>
      </w:r>
      <w:proofErr w:type="spellEnd"/>
      <w:r>
        <w:rPr>
          <w:rFonts w:ascii="Cambria" w:eastAsia="Cambria" w:hAnsi="Cambria" w:cs="Cambria"/>
        </w:rPr>
        <w:t xml:space="preserve"> Dulceacuícolas de Panamá. Instituto Conmemorativo Gorgas de Estudios de la Salud (ICGES), </w:t>
      </w:r>
      <w:r w:rsidR="00E130D5" w:rsidRPr="001D5CAB">
        <w:rPr>
          <w:rFonts w:ascii="Cambria" w:hAnsi="Cambria"/>
        </w:rPr>
        <w:t>acornejo@gorgas.gob.pa</w:t>
      </w:r>
    </w:p>
    <w:p w:rsidR="002337BE" w:rsidRDefault="00BC0297">
      <w:pPr>
        <w:jc w:val="center"/>
        <w:rPr>
          <w:rFonts w:ascii="Cambria" w:eastAsia="Cambria" w:hAnsi="Cambria" w:cs="Cambria"/>
        </w:rPr>
      </w:pPr>
      <w:r>
        <w:rPr>
          <w:rFonts w:ascii="Cambria" w:eastAsia="Cambria" w:hAnsi="Cambria" w:cs="Cambria"/>
        </w:rPr>
        <w:t xml:space="preserve"> </w:t>
      </w:r>
    </w:p>
    <w:p w:rsidR="002337BE" w:rsidRDefault="00BC0297">
      <w:pPr>
        <w:spacing w:before="120"/>
        <w:jc w:val="center"/>
        <w:rPr>
          <w:rFonts w:ascii="Cambria" w:eastAsia="Cambria" w:hAnsi="Cambria" w:cs="Cambria"/>
          <w:sz w:val="24"/>
          <w:szCs w:val="24"/>
        </w:rPr>
      </w:pPr>
      <w:r>
        <w:rPr>
          <w:rFonts w:ascii="Cambria" w:eastAsia="Cambria" w:hAnsi="Cambria" w:cs="Cambria"/>
          <w:b/>
          <w:sz w:val="24"/>
          <w:szCs w:val="24"/>
        </w:rPr>
        <w:t>Javier Sánchez-Galán</w:t>
      </w:r>
    </w:p>
    <w:p w:rsidR="002337BE" w:rsidRDefault="00BC0297">
      <w:pPr>
        <w:spacing w:after="480"/>
        <w:jc w:val="center"/>
        <w:rPr>
          <w:rFonts w:ascii="Cambria" w:eastAsia="Cambria" w:hAnsi="Cambria" w:cs="Cambria"/>
        </w:rPr>
      </w:pPr>
      <w:r>
        <w:rPr>
          <w:rFonts w:ascii="Cambria" w:eastAsia="Cambria" w:hAnsi="Cambria" w:cs="Cambria"/>
        </w:rPr>
        <w:t>Universidad Tecnológica de Panamá. Panamá.</w:t>
      </w:r>
      <w:r>
        <w:rPr>
          <w:rFonts w:ascii="Cambria" w:eastAsia="Cambria" w:hAnsi="Cambria" w:cs="Cambria"/>
        </w:rPr>
        <w:tab/>
        <w:t xml:space="preserve">                                                                                                       Instituto de Investigaciones Científicas y Servicios de Alta Tecnología AIP (INDICASAT AIP) </w:t>
      </w:r>
      <w:r w:rsidRPr="00E130D5">
        <w:rPr>
          <w:rFonts w:ascii="Cambria" w:eastAsia="Cambria" w:hAnsi="Cambria" w:cs="Cambria"/>
          <w:color w:val="000000" w:themeColor="text1"/>
        </w:rPr>
        <w:t xml:space="preserve">javier.sanchezgalan@utp.ac.pa </w:t>
      </w:r>
    </w:p>
    <w:p w:rsidR="002337BE" w:rsidRPr="00AE081B" w:rsidRDefault="00BC0297">
      <w:pPr>
        <w:spacing w:after="120"/>
        <w:jc w:val="center"/>
        <w:rPr>
          <w:rFonts w:ascii="Cambria" w:eastAsia="Cambria" w:hAnsi="Cambria" w:cs="Cambria"/>
          <w:sz w:val="24"/>
          <w:szCs w:val="24"/>
          <w:lang w:val="en-US"/>
        </w:rPr>
      </w:pPr>
      <w:r w:rsidRPr="00AE081B">
        <w:rPr>
          <w:rFonts w:ascii="Cambria" w:eastAsia="Cambria" w:hAnsi="Cambria" w:cs="Cambria"/>
          <w:b/>
          <w:smallCaps/>
          <w:sz w:val="24"/>
          <w:szCs w:val="24"/>
          <w:lang w:val="en-US"/>
        </w:rPr>
        <w:t>Abstract</w:t>
      </w:r>
    </w:p>
    <w:p w:rsidR="002337BE" w:rsidRPr="00AE081B" w:rsidRDefault="00BC0297">
      <w:pPr>
        <w:rPr>
          <w:rFonts w:ascii="Cambria" w:eastAsia="Cambria" w:hAnsi="Cambria" w:cs="Cambria"/>
          <w:lang w:val="en-US"/>
        </w:rPr>
      </w:pPr>
      <w:r w:rsidRPr="00AE081B">
        <w:rPr>
          <w:rFonts w:ascii="Cambria" w:eastAsia="Cambria" w:hAnsi="Cambria" w:cs="Cambria"/>
          <w:lang w:val="en-US"/>
        </w:rPr>
        <w:t xml:space="preserve">In </w:t>
      </w:r>
      <w:r w:rsidR="003A530C" w:rsidRPr="00AE081B">
        <w:rPr>
          <w:rFonts w:ascii="Cambria" w:eastAsia="Cambria" w:hAnsi="Cambria" w:cs="Cambria"/>
          <w:lang w:val="en-US"/>
        </w:rPr>
        <w:t>Panama,</w:t>
      </w:r>
      <w:r w:rsidRPr="00AE081B">
        <w:rPr>
          <w:rFonts w:ascii="Cambria" w:eastAsia="Cambria" w:hAnsi="Cambria" w:cs="Cambria"/>
          <w:lang w:val="en-US"/>
        </w:rPr>
        <w:t xml:space="preserve"> there are community organizations that guarantee access to water for human consumption to more than 20% of the country's total population. For the sustainability of the water resource, it is essential to involve the communities in the process of monitoring the water quality. This can be achieved through the implementation of participatory biomonitoring using macroinvertebrates as indicators. In fact, it has been determined that the presence of different families of these organisms in ecosystems can be associated to different levels of their ecological quality. This work aims to develop a system capable of recognizing two families of macroinvertebrates </w:t>
      </w:r>
      <w:proofErr w:type="gramStart"/>
      <w:r w:rsidRPr="00AE081B">
        <w:rPr>
          <w:rFonts w:ascii="Cambria" w:eastAsia="Cambria" w:hAnsi="Cambria" w:cs="Cambria"/>
          <w:lang w:val="en-US"/>
        </w:rPr>
        <w:t>through the use of</w:t>
      </w:r>
      <w:proofErr w:type="gramEnd"/>
      <w:r w:rsidRPr="00AE081B">
        <w:rPr>
          <w:rFonts w:ascii="Cambria" w:eastAsia="Cambria" w:hAnsi="Cambria" w:cs="Cambria"/>
          <w:lang w:val="en-US"/>
        </w:rPr>
        <w:t xml:space="preserve"> images. The system is based on the use of algorithms of deep neural networks, with which we can achieve the learning of patterns. From a set of public images from the internet and biomonitoring carried out in the field, we train a convolutional neural network implemented in </w:t>
      </w:r>
      <w:proofErr w:type="spellStart"/>
      <w:r w:rsidRPr="00AE081B">
        <w:rPr>
          <w:rFonts w:ascii="Cambria" w:eastAsia="Cambria" w:hAnsi="Cambria" w:cs="Cambria"/>
          <w:lang w:val="en-US"/>
        </w:rPr>
        <w:t>Tensorflow</w:t>
      </w:r>
      <w:proofErr w:type="spellEnd"/>
      <w:r w:rsidRPr="00AE081B">
        <w:rPr>
          <w:rFonts w:ascii="Cambria" w:eastAsia="Cambria" w:hAnsi="Cambria" w:cs="Cambria"/>
          <w:lang w:val="en-US"/>
        </w:rPr>
        <w:t xml:space="preserve"> and </w:t>
      </w:r>
      <w:proofErr w:type="spellStart"/>
      <w:r w:rsidRPr="00AE081B">
        <w:rPr>
          <w:rFonts w:ascii="Cambria" w:eastAsia="Cambria" w:hAnsi="Cambria" w:cs="Cambria"/>
          <w:lang w:val="en-US"/>
        </w:rPr>
        <w:t>Keras</w:t>
      </w:r>
      <w:proofErr w:type="spellEnd"/>
      <w:r w:rsidRPr="00AE081B">
        <w:rPr>
          <w:rFonts w:ascii="Cambria" w:eastAsia="Cambria" w:hAnsi="Cambria" w:cs="Cambria"/>
          <w:lang w:val="en-US"/>
        </w:rPr>
        <w:t xml:space="preserve">. These images belong to photographs of specimens of the families </w:t>
      </w:r>
      <w:proofErr w:type="spellStart"/>
      <w:r w:rsidRPr="00AE081B">
        <w:rPr>
          <w:rFonts w:ascii="Cambria" w:eastAsia="Cambria" w:hAnsi="Cambria" w:cs="Cambria"/>
          <w:lang w:val="en-US"/>
        </w:rPr>
        <w:t>Calopterygidae</w:t>
      </w:r>
      <w:proofErr w:type="spellEnd"/>
      <w:r w:rsidRPr="00AE081B">
        <w:rPr>
          <w:rFonts w:ascii="Cambria" w:eastAsia="Cambria" w:hAnsi="Cambria" w:cs="Cambria"/>
          <w:lang w:val="en-US"/>
        </w:rPr>
        <w:t xml:space="preserve"> and </w:t>
      </w:r>
      <w:proofErr w:type="spellStart"/>
      <w:r w:rsidRPr="00AE081B">
        <w:rPr>
          <w:rFonts w:ascii="Cambria" w:eastAsia="Cambria" w:hAnsi="Cambria" w:cs="Cambria"/>
          <w:lang w:val="en-US"/>
        </w:rPr>
        <w:t>Heptageniidae</w:t>
      </w:r>
      <w:proofErr w:type="spellEnd"/>
      <w:r w:rsidRPr="00AE081B">
        <w:rPr>
          <w:rFonts w:ascii="Cambria" w:eastAsia="Cambria" w:hAnsi="Cambria" w:cs="Cambria"/>
          <w:lang w:val="en-US"/>
        </w:rPr>
        <w:t xml:space="preserve">. For this preliminary </w:t>
      </w:r>
      <w:r w:rsidR="003A530C" w:rsidRPr="00AE081B">
        <w:rPr>
          <w:rFonts w:ascii="Cambria" w:eastAsia="Cambria" w:hAnsi="Cambria" w:cs="Cambria"/>
          <w:lang w:val="en-US"/>
        </w:rPr>
        <w:t>test,</w:t>
      </w:r>
      <w:r w:rsidRPr="00AE081B">
        <w:rPr>
          <w:rFonts w:ascii="Cambria" w:eastAsia="Cambria" w:hAnsi="Cambria" w:cs="Cambria"/>
          <w:lang w:val="en-US"/>
        </w:rPr>
        <w:t xml:space="preserve"> we report reliability percentages with values ​​above 95%.</w:t>
      </w:r>
    </w:p>
    <w:p w:rsidR="002337BE" w:rsidRPr="00AE081B" w:rsidRDefault="00BC0297">
      <w:pPr>
        <w:spacing w:before="120"/>
        <w:rPr>
          <w:rFonts w:ascii="Cambria" w:eastAsia="Cambria" w:hAnsi="Cambria" w:cs="Cambria"/>
          <w:lang w:val="en-US"/>
        </w:rPr>
      </w:pPr>
      <w:r w:rsidRPr="00AE081B">
        <w:rPr>
          <w:rFonts w:ascii="Cambria" w:eastAsia="Cambria" w:hAnsi="Cambria" w:cs="Cambria"/>
          <w:b/>
          <w:lang w:val="en-US"/>
        </w:rPr>
        <w:t xml:space="preserve">Keywords: </w:t>
      </w:r>
      <w:r w:rsidRPr="00AE081B">
        <w:rPr>
          <w:rFonts w:ascii="Cambria" w:eastAsia="Cambria" w:hAnsi="Cambria" w:cs="Cambria"/>
          <w:lang w:val="en-US"/>
        </w:rPr>
        <w:t>image recognition, neural networks, convolutional neural networks, macroinvertebrates</w:t>
      </w:r>
    </w:p>
    <w:p w:rsidR="002337BE" w:rsidRDefault="00BC0297">
      <w:pPr>
        <w:spacing w:before="240" w:after="120"/>
        <w:jc w:val="center"/>
        <w:rPr>
          <w:rFonts w:ascii="Cambria" w:eastAsia="Cambria" w:hAnsi="Cambria" w:cs="Cambria"/>
          <w:sz w:val="24"/>
          <w:szCs w:val="24"/>
        </w:rPr>
      </w:pPr>
      <w:r>
        <w:rPr>
          <w:rFonts w:ascii="Cambria" w:eastAsia="Cambria" w:hAnsi="Cambria" w:cs="Cambria"/>
          <w:b/>
          <w:smallCaps/>
          <w:sz w:val="24"/>
          <w:szCs w:val="24"/>
        </w:rPr>
        <w:t>Resumen</w:t>
      </w:r>
    </w:p>
    <w:p w:rsidR="002337BE" w:rsidRDefault="00BC0297">
      <w:pPr>
        <w:rPr>
          <w:rFonts w:ascii="Cambria" w:eastAsia="Cambria" w:hAnsi="Cambria" w:cs="Cambria"/>
        </w:rPr>
      </w:pPr>
      <w:r>
        <w:rPr>
          <w:rFonts w:ascii="Cambria" w:eastAsia="Cambria" w:hAnsi="Cambria" w:cs="Cambria"/>
        </w:rPr>
        <w:t>En Panamá existen organizaciones comunitarias que garantizan el acceso a</w:t>
      </w:r>
      <w:r w:rsidR="000679E7">
        <w:rPr>
          <w:rFonts w:ascii="Cambria" w:eastAsia="Cambria" w:hAnsi="Cambria" w:cs="Cambria"/>
        </w:rPr>
        <w:t>l</w:t>
      </w:r>
      <w:r>
        <w:rPr>
          <w:rFonts w:ascii="Cambria" w:eastAsia="Cambria" w:hAnsi="Cambria" w:cs="Cambria"/>
        </w:rPr>
        <w:t xml:space="preserve"> agua para consumo humano a más </w:t>
      </w:r>
      <w:r w:rsidR="000679E7">
        <w:rPr>
          <w:rFonts w:ascii="Cambria" w:eastAsia="Cambria" w:hAnsi="Cambria" w:cs="Cambria"/>
        </w:rPr>
        <w:t xml:space="preserve">de un 20% de la población </w:t>
      </w:r>
      <w:r>
        <w:rPr>
          <w:rFonts w:ascii="Cambria" w:eastAsia="Cambria" w:hAnsi="Cambria" w:cs="Cambria"/>
        </w:rPr>
        <w:t xml:space="preserve">del país. Para la sostenibilidad del recurso hídrico, es indispensable darles participación </w:t>
      </w:r>
      <w:r w:rsidR="000679E7">
        <w:rPr>
          <w:rFonts w:ascii="Cambria" w:eastAsia="Cambria" w:hAnsi="Cambria" w:cs="Cambria"/>
        </w:rPr>
        <w:t>a las comunidades al proceso de</w:t>
      </w:r>
      <w:r>
        <w:rPr>
          <w:rFonts w:ascii="Cambria" w:eastAsia="Cambria" w:hAnsi="Cambria" w:cs="Cambria"/>
        </w:rPr>
        <w:t xml:space="preserve"> monitoreo de la calidad del mismo. Esto se puede lograr a </w:t>
      </w:r>
      <w:r>
        <w:rPr>
          <w:rFonts w:ascii="Cambria" w:eastAsia="Cambria" w:hAnsi="Cambria" w:cs="Cambria"/>
        </w:rPr>
        <w:lastRenderedPageBreak/>
        <w:t xml:space="preserve">través de la implementación del </w:t>
      </w:r>
      <w:proofErr w:type="spellStart"/>
      <w:r>
        <w:rPr>
          <w:rFonts w:ascii="Cambria" w:eastAsia="Cambria" w:hAnsi="Cambria" w:cs="Cambria"/>
        </w:rPr>
        <w:t>biomonitoreo</w:t>
      </w:r>
      <w:proofErr w:type="spellEnd"/>
      <w:r>
        <w:rPr>
          <w:rFonts w:ascii="Cambria" w:eastAsia="Cambria" w:hAnsi="Cambria" w:cs="Cambria"/>
        </w:rPr>
        <w:t xml:space="preserve"> participativo</w:t>
      </w:r>
      <w:r w:rsidR="000679E7">
        <w:rPr>
          <w:rFonts w:ascii="Cambria" w:eastAsia="Cambria" w:hAnsi="Cambria" w:cs="Cambria"/>
        </w:rPr>
        <w:t>,</w:t>
      </w:r>
      <w:r>
        <w:rPr>
          <w:rFonts w:ascii="Cambria" w:eastAsia="Cambria" w:hAnsi="Cambria" w:cs="Cambria"/>
        </w:rPr>
        <w:t xml:space="preserve"> empleando </w:t>
      </w:r>
      <w:proofErr w:type="spellStart"/>
      <w:r>
        <w:rPr>
          <w:rFonts w:ascii="Cambria" w:eastAsia="Cambria" w:hAnsi="Cambria" w:cs="Cambria"/>
        </w:rPr>
        <w:t>macroinvertebrados</w:t>
      </w:r>
      <w:proofErr w:type="spellEnd"/>
      <w:r>
        <w:rPr>
          <w:rFonts w:ascii="Cambria" w:eastAsia="Cambria" w:hAnsi="Cambria" w:cs="Cambria"/>
        </w:rPr>
        <w:t xml:space="preserve"> como indicadores. En efecto, se ha determinado que la presencia de diferentes familias de estos organismos en ecosistemas se puede asociar a diferentes niveles de calidad ecológica de los mismos. Este trabajo tiene como objetivo desarrollar un sistema capaz de reconocer dos familias de </w:t>
      </w:r>
      <w:proofErr w:type="spellStart"/>
      <w:r>
        <w:rPr>
          <w:rFonts w:ascii="Cambria" w:eastAsia="Cambria" w:hAnsi="Cambria" w:cs="Cambria"/>
        </w:rPr>
        <w:t>macroinvertebrados</w:t>
      </w:r>
      <w:proofErr w:type="spellEnd"/>
      <w:r>
        <w:rPr>
          <w:rFonts w:ascii="Cambria" w:eastAsia="Cambria" w:hAnsi="Cambria" w:cs="Cambria"/>
        </w:rPr>
        <w:t xml:space="preserve"> mediante el uso de imágenes. El sistema está basado en el uso de algoritmos de redes neuronales profundas (Deep Neural Networks), con el que podemos lograr el aprendizaje de patrones. A partir de un conjunto de imágenes públicas provenientes del internet y de </w:t>
      </w:r>
      <w:proofErr w:type="spellStart"/>
      <w:r>
        <w:rPr>
          <w:rFonts w:ascii="Cambria" w:eastAsia="Cambria" w:hAnsi="Cambria" w:cs="Cambria"/>
        </w:rPr>
        <w:t>biomonitoreos</w:t>
      </w:r>
      <w:proofErr w:type="spellEnd"/>
      <w:r>
        <w:rPr>
          <w:rFonts w:ascii="Cambria" w:eastAsia="Cambria" w:hAnsi="Cambria" w:cs="Cambria"/>
        </w:rPr>
        <w:t xml:space="preserve"> realizados en campo</w:t>
      </w:r>
      <w:r w:rsidR="00522460">
        <w:rPr>
          <w:rFonts w:ascii="Cambria" w:eastAsia="Cambria" w:hAnsi="Cambria" w:cs="Cambria"/>
        </w:rPr>
        <w:t>,</w:t>
      </w:r>
      <w:r>
        <w:rPr>
          <w:rFonts w:ascii="Cambria" w:eastAsia="Cambria" w:hAnsi="Cambria" w:cs="Cambria"/>
        </w:rPr>
        <w:t xml:space="preserve"> se aplicó el entrenamiento de una red neuronal </w:t>
      </w:r>
      <w:proofErr w:type="spellStart"/>
      <w:r>
        <w:rPr>
          <w:rFonts w:ascii="Cambria" w:eastAsia="Cambria" w:hAnsi="Cambria" w:cs="Cambria"/>
        </w:rPr>
        <w:t>convolucional</w:t>
      </w:r>
      <w:proofErr w:type="spellEnd"/>
      <w:r>
        <w:rPr>
          <w:rFonts w:ascii="Cambria" w:eastAsia="Cambria" w:hAnsi="Cambria" w:cs="Cambria"/>
        </w:rPr>
        <w:t xml:space="preserve"> implementado en </w:t>
      </w:r>
      <w:proofErr w:type="spellStart"/>
      <w:r>
        <w:rPr>
          <w:rFonts w:ascii="Cambria" w:eastAsia="Cambria" w:hAnsi="Cambria" w:cs="Cambria"/>
        </w:rPr>
        <w:t>Tensorflow</w:t>
      </w:r>
      <w:proofErr w:type="spellEnd"/>
      <w:r>
        <w:rPr>
          <w:rFonts w:ascii="Cambria" w:eastAsia="Cambria" w:hAnsi="Cambria" w:cs="Cambria"/>
        </w:rPr>
        <w:t xml:space="preserve"> y </w:t>
      </w:r>
      <w:proofErr w:type="spellStart"/>
      <w:r>
        <w:rPr>
          <w:rFonts w:ascii="Cambria" w:eastAsia="Cambria" w:hAnsi="Cambria" w:cs="Cambria"/>
        </w:rPr>
        <w:t>Keras</w:t>
      </w:r>
      <w:proofErr w:type="spellEnd"/>
      <w:r>
        <w:rPr>
          <w:rFonts w:ascii="Cambria" w:eastAsia="Cambria" w:hAnsi="Cambria" w:cs="Cambria"/>
        </w:rPr>
        <w:t xml:space="preserve">. Estas imágenes pertenecen a fotografías de especímenes de las familias </w:t>
      </w:r>
      <w:proofErr w:type="spellStart"/>
      <w:r>
        <w:rPr>
          <w:rFonts w:ascii="Cambria" w:eastAsia="Cambria" w:hAnsi="Cambria" w:cs="Cambria"/>
        </w:rPr>
        <w:t>Calopterygidae</w:t>
      </w:r>
      <w:proofErr w:type="spellEnd"/>
      <w:r>
        <w:rPr>
          <w:rFonts w:ascii="Cambria" w:eastAsia="Cambria" w:hAnsi="Cambria" w:cs="Cambria"/>
        </w:rPr>
        <w:t xml:space="preserve"> y </w:t>
      </w:r>
      <w:proofErr w:type="spellStart"/>
      <w:r>
        <w:rPr>
          <w:rFonts w:ascii="Cambria" w:eastAsia="Cambria" w:hAnsi="Cambria" w:cs="Cambria"/>
        </w:rPr>
        <w:t>Heptageniidae</w:t>
      </w:r>
      <w:proofErr w:type="spellEnd"/>
      <w:r>
        <w:rPr>
          <w:rFonts w:ascii="Cambria" w:eastAsia="Cambria" w:hAnsi="Cambria" w:cs="Cambria"/>
        </w:rPr>
        <w:t xml:space="preserve">. Para esta prueba preliminar se reportan porcentajes de confiabilidad con valores por encima del 95%. </w:t>
      </w:r>
    </w:p>
    <w:p w:rsidR="002337BE" w:rsidRDefault="002337BE">
      <w:pPr>
        <w:rPr>
          <w:rFonts w:ascii="Cambria" w:eastAsia="Cambria" w:hAnsi="Cambria" w:cs="Cambria"/>
        </w:rPr>
      </w:pPr>
    </w:p>
    <w:p w:rsidR="002337BE" w:rsidRDefault="00BC0297">
      <w:pPr>
        <w:rPr>
          <w:rFonts w:ascii="Cambria" w:eastAsia="Cambria" w:hAnsi="Cambria" w:cs="Cambria"/>
        </w:rPr>
      </w:pPr>
      <w:r>
        <w:rPr>
          <w:rFonts w:ascii="Cambria" w:eastAsia="Cambria" w:hAnsi="Cambria" w:cs="Cambria"/>
          <w:b/>
        </w:rPr>
        <w:t xml:space="preserve">Palabras claves: </w:t>
      </w:r>
      <w:r>
        <w:rPr>
          <w:rFonts w:ascii="Cambria" w:eastAsia="Cambria" w:hAnsi="Cambria" w:cs="Cambria"/>
        </w:rPr>
        <w:t xml:space="preserve">reconocimiento de imágenes, redes neuronales, redes neuronales </w:t>
      </w:r>
      <w:proofErr w:type="spellStart"/>
      <w:r>
        <w:rPr>
          <w:rFonts w:ascii="Cambria" w:eastAsia="Cambria" w:hAnsi="Cambria" w:cs="Cambria"/>
        </w:rPr>
        <w:t>convolucionales</w:t>
      </w:r>
      <w:proofErr w:type="spellEnd"/>
      <w:r>
        <w:rPr>
          <w:rFonts w:ascii="Cambria" w:eastAsia="Cambria" w:hAnsi="Cambria" w:cs="Cambria"/>
        </w:rPr>
        <w:t xml:space="preserve">, </w:t>
      </w:r>
      <w:proofErr w:type="spellStart"/>
      <w:r>
        <w:rPr>
          <w:rFonts w:ascii="Cambria" w:eastAsia="Cambria" w:hAnsi="Cambria" w:cs="Cambria"/>
        </w:rPr>
        <w:t>biomonitoreo</w:t>
      </w:r>
      <w:proofErr w:type="spellEnd"/>
      <w:r>
        <w:rPr>
          <w:rFonts w:ascii="Cambria" w:eastAsia="Cambria" w:hAnsi="Cambria" w:cs="Cambria"/>
        </w:rPr>
        <w:t xml:space="preserve">, </w:t>
      </w:r>
      <w:proofErr w:type="spellStart"/>
      <w:r>
        <w:rPr>
          <w:rFonts w:ascii="Cambria" w:eastAsia="Cambria" w:hAnsi="Cambria" w:cs="Cambria"/>
        </w:rPr>
        <w:t>macroinvertebrados</w:t>
      </w:r>
      <w:proofErr w:type="spellEnd"/>
      <w:r>
        <w:rPr>
          <w:rFonts w:ascii="Cambria" w:eastAsia="Cambria" w:hAnsi="Cambria" w:cs="Cambria"/>
        </w:rPr>
        <w:t>.</w:t>
      </w:r>
    </w:p>
    <w:p w:rsidR="002337BE" w:rsidRDefault="00BC0297">
      <w:pPr>
        <w:pStyle w:val="Ttulo1"/>
        <w:numPr>
          <w:ilvl w:val="0"/>
          <w:numId w:val="1"/>
        </w:numPr>
      </w:pPr>
      <w:bookmarkStart w:id="1" w:name="_30j0zll" w:colFirst="0" w:colLast="0"/>
      <w:bookmarkEnd w:id="1"/>
      <w:r>
        <w:t>Introducción</w:t>
      </w:r>
    </w:p>
    <w:p w:rsidR="002337BE" w:rsidRDefault="00BC0297">
      <w:pPr>
        <w:spacing w:before="120"/>
        <w:rPr>
          <w:rFonts w:ascii="Cambria" w:eastAsia="Cambria" w:hAnsi="Cambria" w:cs="Cambria"/>
        </w:rPr>
      </w:pPr>
      <w:r>
        <w:rPr>
          <w:rFonts w:ascii="Cambria" w:eastAsia="Cambria" w:hAnsi="Cambria" w:cs="Cambria"/>
        </w:rPr>
        <w:br/>
        <w:t xml:space="preserve">Redes Neuronales Profundas (o Deep Networks en inglés) es el nombre que se da a las nuevas arquitecturas </w:t>
      </w:r>
      <w:r w:rsidR="00522460">
        <w:rPr>
          <w:rFonts w:ascii="Cambria" w:eastAsia="Cambria" w:hAnsi="Cambria" w:cs="Cambria"/>
        </w:rPr>
        <w:t xml:space="preserve">de las redes neurales y </w:t>
      </w:r>
      <w:r>
        <w:rPr>
          <w:rFonts w:ascii="Cambria" w:eastAsia="Cambria" w:hAnsi="Cambria" w:cs="Cambria"/>
        </w:rPr>
        <w:t>a los nuevos algoritmos que se usan para aprender usando estas arquitecturas. El aprendizaje profundo moderno proporciona un marco muy poderoso para el aprendizaje supervisado. Estas nuevas arquitecturas de redes han logrado cambios importantes en la dirección en la que se desarrolla la inteligencia artificial al proveer diferentes estructuras y nuevos</w:t>
      </w:r>
      <w:r w:rsidR="00522460">
        <w:rPr>
          <w:rFonts w:ascii="Cambria" w:eastAsia="Cambria" w:hAnsi="Cambria" w:cs="Cambria"/>
        </w:rPr>
        <w:t xml:space="preserve"> algoritmos para el aprendizaje que</w:t>
      </w:r>
      <w:r>
        <w:rPr>
          <w:rFonts w:ascii="Cambria" w:eastAsia="Cambria" w:hAnsi="Cambria" w:cs="Cambria"/>
        </w:rPr>
        <w:t xml:space="preserve"> permiten incrementar el número de cap</w:t>
      </w:r>
      <w:r w:rsidR="00522460">
        <w:rPr>
          <w:rFonts w:ascii="Cambria" w:eastAsia="Cambria" w:hAnsi="Cambria" w:cs="Cambria"/>
        </w:rPr>
        <w:t xml:space="preserve">as y así proveyendo de mayor </w:t>
      </w:r>
      <w:r>
        <w:rPr>
          <w:rFonts w:ascii="Cambria" w:eastAsia="Cambria" w:hAnsi="Cambria" w:cs="Cambria"/>
        </w:rPr>
        <w:t>flexibilidad a los modelos para el reconocimiento de patrones (</w:t>
      </w:r>
      <w:proofErr w:type="spellStart"/>
      <w:r>
        <w:rPr>
          <w:rFonts w:ascii="Cambria" w:eastAsia="Cambria" w:hAnsi="Cambria" w:cs="Cambria"/>
        </w:rPr>
        <w:t>Goodfellow</w:t>
      </w:r>
      <w:proofErr w:type="spellEnd"/>
      <w:r>
        <w:rPr>
          <w:rFonts w:ascii="Cambria" w:eastAsia="Cambria" w:hAnsi="Cambria" w:cs="Cambria"/>
        </w:rPr>
        <w:t xml:space="preserve"> et al., 2012). </w:t>
      </w:r>
    </w:p>
    <w:p w:rsidR="002337BE" w:rsidRDefault="00BC0297">
      <w:pPr>
        <w:pStyle w:val="Ttulo2"/>
        <w:numPr>
          <w:ilvl w:val="1"/>
          <w:numId w:val="1"/>
        </w:numPr>
      </w:pPr>
      <w:bookmarkStart w:id="2" w:name="_1fob9te" w:colFirst="0" w:colLast="0"/>
      <w:bookmarkEnd w:id="2"/>
      <w:r>
        <w:t>Uso de Redes Neuronales Para El Análisis De Imágenes</w:t>
      </w:r>
    </w:p>
    <w:p w:rsidR="002337BE" w:rsidRDefault="00BC0297">
      <w:pPr>
        <w:spacing w:before="120"/>
        <w:rPr>
          <w:rFonts w:ascii="Cambria" w:eastAsia="Cambria" w:hAnsi="Cambria" w:cs="Cambria"/>
        </w:rPr>
      </w:pPr>
      <w:r>
        <w:rPr>
          <w:rFonts w:ascii="Cambria" w:eastAsia="Cambria" w:hAnsi="Cambria" w:cs="Cambria"/>
        </w:rPr>
        <w:t xml:space="preserve">Para el reconocimiento de imágenes se hace uso de las redes neuronales </w:t>
      </w:r>
      <w:proofErr w:type="spellStart"/>
      <w:r>
        <w:rPr>
          <w:rFonts w:ascii="Cambria" w:eastAsia="Cambria" w:hAnsi="Cambria" w:cs="Cambria"/>
        </w:rPr>
        <w:t>convolucionales</w:t>
      </w:r>
      <w:proofErr w:type="spellEnd"/>
      <w:r>
        <w:rPr>
          <w:rFonts w:ascii="Cambria" w:eastAsia="Cambria" w:hAnsi="Cambria" w:cs="Cambria"/>
        </w:rPr>
        <w:t xml:space="preserve"> (</w:t>
      </w:r>
      <w:proofErr w:type="spellStart"/>
      <w:r>
        <w:rPr>
          <w:rFonts w:ascii="Cambria" w:eastAsia="Cambria" w:hAnsi="Cambria" w:cs="Cambria"/>
        </w:rPr>
        <w:t>CNNs</w:t>
      </w:r>
      <w:proofErr w:type="spellEnd"/>
      <w:r>
        <w:rPr>
          <w:rFonts w:ascii="Cambria" w:eastAsia="Cambria" w:hAnsi="Cambria" w:cs="Cambria"/>
        </w:rPr>
        <w:t xml:space="preserve"> por sus siglas en inglés), las cuales son un modelo donde las neuronas corresponden a campos receptivos de una manera muy similar a las neuronas de la corteza visual primaria de un cerebro biológico (</w:t>
      </w:r>
      <w:proofErr w:type="spellStart"/>
      <w:r>
        <w:rPr>
          <w:rFonts w:ascii="Cambria" w:eastAsia="Cambria" w:hAnsi="Cambria" w:cs="Cambria"/>
        </w:rPr>
        <w:t>Goodfellow</w:t>
      </w:r>
      <w:proofErr w:type="spellEnd"/>
      <w:r>
        <w:rPr>
          <w:rFonts w:ascii="Cambria" w:eastAsia="Cambria" w:hAnsi="Cambria" w:cs="Cambria"/>
        </w:rPr>
        <w:t xml:space="preserve"> et al., 2012).  </w:t>
      </w:r>
    </w:p>
    <w:p w:rsidR="000679E7" w:rsidRDefault="00BC0297" w:rsidP="000679E7">
      <w:pPr>
        <w:spacing w:before="120"/>
        <w:rPr>
          <w:rFonts w:ascii="Cambria" w:eastAsia="Cambria" w:hAnsi="Cambria" w:cs="Cambria"/>
        </w:rPr>
      </w:pPr>
      <w:r>
        <w:rPr>
          <w:rFonts w:ascii="Cambria" w:eastAsia="Cambria" w:hAnsi="Cambria" w:cs="Cambria"/>
        </w:rPr>
        <w:t>La re</w:t>
      </w:r>
      <w:r w:rsidR="00522460">
        <w:rPr>
          <w:rFonts w:ascii="Cambria" w:eastAsia="Cambria" w:hAnsi="Cambria" w:cs="Cambria"/>
        </w:rPr>
        <w:t>d se compone de múltiples capas. E</w:t>
      </w:r>
      <w:r>
        <w:rPr>
          <w:rFonts w:ascii="Cambria" w:eastAsia="Cambria" w:hAnsi="Cambria" w:cs="Cambria"/>
        </w:rPr>
        <w:t>n el principio se encuentra la fase de extracción de características compuesta de neuronas</w:t>
      </w:r>
      <w:r w:rsidR="00522460">
        <w:rPr>
          <w:rFonts w:ascii="Cambria" w:eastAsia="Cambria" w:hAnsi="Cambria" w:cs="Cambria"/>
        </w:rPr>
        <w:t xml:space="preserve"> </w:t>
      </w:r>
      <w:proofErr w:type="spellStart"/>
      <w:r w:rsidR="00522460">
        <w:rPr>
          <w:rFonts w:ascii="Cambria" w:eastAsia="Cambria" w:hAnsi="Cambria" w:cs="Cambria"/>
        </w:rPr>
        <w:t>convolucionales</w:t>
      </w:r>
      <w:proofErr w:type="spellEnd"/>
      <w:r w:rsidR="00522460">
        <w:rPr>
          <w:rFonts w:ascii="Cambria" w:eastAsia="Cambria" w:hAnsi="Cambria" w:cs="Cambria"/>
        </w:rPr>
        <w:t xml:space="preserve"> y de reducción. A</w:t>
      </w:r>
      <w:r>
        <w:rPr>
          <w:rFonts w:ascii="Cambria" w:eastAsia="Cambria" w:hAnsi="Cambria" w:cs="Cambria"/>
        </w:rPr>
        <w:t xml:space="preserve"> medida que se avanza en la red se disminuyen las dimensiones activando caracte</w:t>
      </w:r>
      <w:r w:rsidR="00522460">
        <w:rPr>
          <w:rFonts w:ascii="Cambria" w:eastAsia="Cambria" w:hAnsi="Cambria" w:cs="Cambria"/>
        </w:rPr>
        <w:t>rísticas cada vez más complejas. A</w:t>
      </w:r>
      <w:r>
        <w:rPr>
          <w:rFonts w:ascii="Cambria" w:eastAsia="Cambria" w:hAnsi="Cambria" w:cs="Cambria"/>
        </w:rPr>
        <w:t>l final se encuentran n</w:t>
      </w:r>
      <w:r w:rsidR="000679E7">
        <w:rPr>
          <w:rFonts w:ascii="Cambria" w:eastAsia="Cambria" w:hAnsi="Cambria" w:cs="Cambria"/>
        </w:rPr>
        <w:t xml:space="preserve">euronas </w:t>
      </w:r>
      <w:r w:rsidR="000679E7" w:rsidRPr="000679E7">
        <w:rPr>
          <w:rFonts w:ascii="Cambria" w:eastAsia="Cambria" w:hAnsi="Cambria" w:cs="Cambria"/>
        </w:rPr>
        <w:t xml:space="preserve">sencillas </w:t>
      </w:r>
      <w:r w:rsidR="000679E7">
        <w:rPr>
          <w:rFonts w:ascii="Cambria" w:eastAsia="Cambria" w:hAnsi="Cambria" w:cs="Cambria"/>
        </w:rPr>
        <w:t>para realizar la clasificación.</w:t>
      </w:r>
    </w:p>
    <w:p w:rsidR="002337BE" w:rsidRDefault="00BC0297" w:rsidP="000679E7">
      <w:pPr>
        <w:spacing w:before="120"/>
        <w:rPr>
          <w:rFonts w:ascii="Cambria" w:eastAsia="Cambria" w:hAnsi="Cambria" w:cs="Cambria"/>
        </w:rPr>
      </w:pPr>
      <w:r>
        <w:rPr>
          <w:rFonts w:ascii="Cambria" w:eastAsia="Cambria" w:hAnsi="Cambria" w:cs="Cambria"/>
        </w:rPr>
        <w:br/>
      </w:r>
      <w:r w:rsidR="00522460">
        <w:rPr>
          <w:rFonts w:ascii="Cambria" w:eastAsia="Cambria" w:hAnsi="Cambria" w:cs="Cambria"/>
        </w:rPr>
        <w:t>D</w:t>
      </w:r>
      <w:r>
        <w:rPr>
          <w:rFonts w:ascii="Cambria" w:eastAsia="Cambria" w:hAnsi="Cambria" w:cs="Cambria"/>
        </w:rPr>
        <w:t>esde los 80’s existían ideas sobre</w:t>
      </w:r>
      <w:r w:rsidR="00522460">
        <w:rPr>
          <w:rFonts w:ascii="Cambria" w:eastAsia="Cambria" w:hAnsi="Cambria" w:cs="Cambria"/>
        </w:rPr>
        <w:t xml:space="preserve"> la implementación de </w:t>
      </w:r>
      <w:proofErr w:type="spellStart"/>
      <w:r w:rsidR="003A530C">
        <w:rPr>
          <w:rFonts w:ascii="Cambria" w:eastAsia="Cambria" w:hAnsi="Cambria" w:cs="Cambria"/>
        </w:rPr>
        <w:t>CNNs</w:t>
      </w:r>
      <w:proofErr w:type="spellEnd"/>
      <w:r w:rsidR="003A530C">
        <w:rPr>
          <w:rFonts w:ascii="Cambria" w:eastAsia="Cambria" w:hAnsi="Cambria" w:cs="Cambria"/>
        </w:rPr>
        <w:t>,</w:t>
      </w:r>
      <w:r w:rsidR="00522460">
        <w:rPr>
          <w:rFonts w:ascii="Cambria" w:eastAsia="Cambria" w:hAnsi="Cambria" w:cs="Cambria"/>
        </w:rPr>
        <w:t xml:space="preserve"> sin embargo,</w:t>
      </w:r>
      <w:r>
        <w:rPr>
          <w:rFonts w:ascii="Cambria" w:eastAsia="Cambria" w:hAnsi="Cambria" w:cs="Cambria"/>
        </w:rPr>
        <w:t xml:space="preserve"> es hasta 1998 con un artículo seminal de </w:t>
      </w:r>
      <w:proofErr w:type="spellStart"/>
      <w:r>
        <w:rPr>
          <w:rFonts w:ascii="Cambria" w:eastAsia="Cambria" w:hAnsi="Cambria" w:cs="Cambria"/>
        </w:rPr>
        <w:t>Yann</w:t>
      </w:r>
      <w:proofErr w:type="spellEnd"/>
      <w:r>
        <w:rPr>
          <w:rFonts w:ascii="Cambria" w:eastAsia="Cambria" w:hAnsi="Cambria" w:cs="Cambria"/>
        </w:rPr>
        <w:t xml:space="preserve"> </w:t>
      </w:r>
      <w:proofErr w:type="spellStart"/>
      <w:r>
        <w:rPr>
          <w:rFonts w:ascii="Cambria" w:eastAsia="Cambria" w:hAnsi="Cambria" w:cs="Cambria"/>
        </w:rPr>
        <w:t>LeCun</w:t>
      </w:r>
      <w:proofErr w:type="spellEnd"/>
      <w:r>
        <w:rPr>
          <w:rFonts w:ascii="Cambria" w:eastAsia="Cambria" w:hAnsi="Cambria" w:cs="Cambria"/>
        </w:rPr>
        <w:t xml:space="preserve"> (</w:t>
      </w:r>
      <w:proofErr w:type="spellStart"/>
      <w:r>
        <w:rPr>
          <w:rFonts w:ascii="Cambria" w:eastAsia="Cambria" w:hAnsi="Cambria" w:cs="Cambria"/>
        </w:rPr>
        <w:t>LeCun</w:t>
      </w:r>
      <w:proofErr w:type="spellEnd"/>
      <w:r>
        <w:rPr>
          <w:rFonts w:ascii="Cambria" w:eastAsia="Cambria" w:hAnsi="Cambria" w:cs="Cambria"/>
        </w:rPr>
        <w:t xml:space="preserve"> et al., </w:t>
      </w:r>
      <w:proofErr w:type="spellStart"/>
      <w:r>
        <w:rPr>
          <w:rFonts w:ascii="Cambria" w:eastAsia="Cambria" w:hAnsi="Cambria" w:cs="Cambria"/>
        </w:rPr>
        <w:t>LeCun</w:t>
      </w:r>
      <w:proofErr w:type="spellEnd"/>
      <w:r>
        <w:rPr>
          <w:rFonts w:ascii="Cambria" w:eastAsia="Cambria" w:hAnsi="Cambria" w:cs="Cambria"/>
        </w:rPr>
        <w:t xml:space="preserve">, Y., </w:t>
      </w:r>
      <w:proofErr w:type="spellStart"/>
      <w:r>
        <w:rPr>
          <w:rFonts w:ascii="Cambria" w:eastAsia="Cambria" w:hAnsi="Cambria" w:cs="Cambria"/>
        </w:rPr>
        <w:t>Bottou</w:t>
      </w:r>
      <w:proofErr w:type="spellEnd"/>
      <w:r>
        <w:rPr>
          <w:rFonts w:ascii="Cambria" w:eastAsia="Cambria" w:hAnsi="Cambria" w:cs="Cambria"/>
        </w:rPr>
        <w:t xml:space="preserve">, L., </w:t>
      </w:r>
      <w:proofErr w:type="spellStart"/>
      <w:r>
        <w:rPr>
          <w:rFonts w:ascii="Cambria" w:eastAsia="Cambria" w:hAnsi="Cambria" w:cs="Cambria"/>
        </w:rPr>
        <w:t>Bengio</w:t>
      </w:r>
      <w:proofErr w:type="spellEnd"/>
      <w:r>
        <w:rPr>
          <w:rFonts w:ascii="Cambria" w:eastAsia="Cambria" w:hAnsi="Cambria" w:cs="Cambria"/>
        </w:rPr>
        <w:t xml:space="preserve">, Y., &amp; </w:t>
      </w:r>
      <w:proofErr w:type="spellStart"/>
      <w:r>
        <w:rPr>
          <w:rFonts w:ascii="Cambria" w:eastAsia="Cambria" w:hAnsi="Cambria" w:cs="Cambria"/>
        </w:rPr>
        <w:t>H</w:t>
      </w:r>
      <w:r w:rsidR="00522460">
        <w:rPr>
          <w:rFonts w:ascii="Cambria" w:eastAsia="Cambria" w:hAnsi="Cambria" w:cs="Cambria"/>
        </w:rPr>
        <w:t>affner</w:t>
      </w:r>
      <w:proofErr w:type="spellEnd"/>
      <w:r w:rsidR="00522460">
        <w:rPr>
          <w:rFonts w:ascii="Cambria" w:eastAsia="Cambria" w:hAnsi="Cambria" w:cs="Cambria"/>
        </w:rPr>
        <w:t>, P. (1998), que se presentan</w:t>
      </w:r>
      <w:r>
        <w:rPr>
          <w:rFonts w:ascii="Cambria" w:eastAsia="Cambria" w:hAnsi="Cambria" w:cs="Cambria"/>
        </w:rPr>
        <w:t xml:space="preserve"> las ideas más importantes de esta tecnología para el reconocimiento de imágenes utilizando redes neuronales </w:t>
      </w:r>
      <w:proofErr w:type="spellStart"/>
      <w:r>
        <w:rPr>
          <w:rFonts w:ascii="Cambria" w:eastAsia="Cambria" w:hAnsi="Cambria" w:cs="Cambria"/>
        </w:rPr>
        <w:t>convolucionales</w:t>
      </w:r>
      <w:proofErr w:type="spellEnd"/>
      <w:r>
        <w:rPr>
          <w:rFonts w:ascii="Cambria" w:eastAsia="Cambria" w:hAnsi="Cambria" w:cs="Cambria"/>
        </w:rPr>
        <w:t xml:space="preserve"> y </w:t>
      </w:r>
      <w:proofErr w:type="spellStart"/>
      <w:r>
        <w:rPr>
          <w:rFonts w:ascii="Cambria" w:eastAsia="Cambria" w:hAnsi="Cambria" w:cs="Cambria"/>
        </w:rPr>
        <w:t>retropropagación</w:t>
      </w:r>
      <w:proofErr w:type="spellEnd"/>
      <w:r>
        <w:rPr>
          <w:rFonts w:ascii="Cambria" w:eastAsia="Cambria" w:hAnsi="Cambria" w:cs="Cambria"/>
        </w:rPr>
        <w:t xml:space="preserve">. </w:t>
      </w:r>
    </w:p>
    <w:p w:rsidR="002337BE" w:rsidRDefault="00BC0297">
      <w:pPr>
        <w:spacing w:before="120"/>
        <w:rPr>
          <w:rFonts w:ascii="Cambria" w:eastAsia="Cambria" w:hAnsi="Cambria" w:cs="Cambria"/>
        </w:rPr>
      </w:pPr>
      <w:r>
        <w:rPr>
          <w:rFonts w:ascii="Cambria" w:eastAsia="Cambria" w:hAnsi="Cambria" w:cs="Cambria"/>
        </w:rPr>
        <w:br/>
        <w:t>El éxito de estos sistemas se debe en gran parte a la evolución de la capacidad computacional (</w:t>
      </w:r>
      <w:proofErr w:type="spellStart"/>
      <w:r>
        <w:rPr>
          <w:rFonts w:ascii="Cambria" w:eastAsia="Cambria" w:hAnsi="Cambria" w:cs="Cambria"/>
        </w:rPr>
        <w:t>Cire</w:t>
      </w:r>
      <w:r>
        <w:rPr>
          <w:rFonts w:ascii="Arial" w:eastAsia="Arial" w:hAnsi="Arial" w:cs="Arial"/>
          <w:color w:val="222222"/>
          <w:sz w:val="20"/>
          <w:szCs w:val="20"/>
          <w:highlight w:val="white"/>
        </w:rPr>
        <w:t>ş</w:t>
      </w:r>
      <w:r>
        <w:rPr>
          <w:rFonts w:ascii="Cambria" w:eastAsia="Cambria" w:hAnsi="Cambria" w:cs="Cambria"/>
        </w:rPr>
        <w:t>an</w:t>
      </w:r>
      <w:proofErr w:type="spellEnd"/>
      <w:r>
        <w:rPr>
          <w:rFonts w:ascii="Cambria" w:eastAsia="Cambria" w:hAnsi="Cambria" w:cs="Cambria"/>
        </w:rPr>
        <w:t xml:space="preserve"> et al., 2010). La inteligencia artificial actualmente permite la solución de problemas en diversos campos que requieren un al</w:t>
      </w:r>
      <w:r w:rsidR="00522460">
        <w:rPr>
          <w:rFonts w:ascii="Cambria" w:eastAsia="Cambria" w:hAnsi="Cambria" w:cs="Cambria"/>
        </w:rPr>
        <w:t>to costo computacional. E</w:t>
      </w:r>
      <w:r w:rsidR="00F40F30">
        <w:rPr>
          <w:rFonts w:ascii="Cambria" w:eastAsia="Cambria" w:hAnsi="Cambria" w:cs="Cambria"/>
        </w:rPr>
        <w:t>sto</w:t>
      </w:r>
      <w:r w:rsidR="00522460">
        <w:rPr>
          <w:rFonts w:ascii="Cambria" w:eastAsia="Cambria" w:hAnsi="Cambria" w:cs="Cambria"/>
        </w:rPr>
        <w:t>s problemas</w:t>
      </w:r>
      <w:r>
        <w:rPr>
          <w:rFonts w:ascii="Cambria" w:eastAsia="Cambria" w:hAnsi="Cambria" w:cs="Cambria"/>
        </w:rPr>
        <w:t xml:space="preserve"> van desde el diseño de asistentes personales, traductores, vehículos autónomos, hasta sistemas de recomendaciones de productos multimedia y compras </w:t>
      </w:r>
      <w:r>
        <w:rPr>
          <w:rFonts w:ascii="Cambria" w:eastAsia="Cambria" w:hAnsi="Cambria" w:cs="Cambria"/>
        </w:rPr>
        <w:lastRenderedPageBreak/>
        <w:t>en línea entre otros (Forbes, 2017).</w:t>
      </w:r>
    </w:p>
    <w:p w:rsidR="002337BE" w:rsidRDefault="00BC0297">
      <w:pPr>
        <w:spacing w:before="120"/>
        <w:rPr>
          <w:rFonts w:ascii="Cambria" w:eastAsia="Cambria" w:hAnsi="Cambria" w:cs="Cambria"/>
        </w:rPr>
      </w:pPr>
      <w:r>
        <w:rPr>
          <w:rFonts w:ascii="Cambria" w:eastAsia="Cambria" w:hAnsi="Cambria" w:cs="Cambria"/>
        </w:rPr>
        <w:br/>
        <w:t xml:space="preserve">Esto queda claramente demostrado en 2012 cuando gracias al desarrollo de </w:t>
      </w:r>
      <w:proofErr w:type="spellStart"/>
      <w:r>
        <w:rPr>
          <w:rFonts w:ascii="Cambria" w:eastAsia="Cambria" w:hAnsi="Cambria" w:cs="Cambria"/>
        </w:rPr>
        <w:t>AlexNet</w:t>
      </w:r>
      <w:proofErr w:type="spellEnd"/>
      <w:r>
        <w:rPr>
          <w:rFonts w:ascii="Cambria" w:eastAsia="Cambria" w:hAnsi="Cambria" w:cs="Cambria"/>
        </w:rPr>
        <w:t>, una red neuronal que logró un 15% de error en la identificación de imágenes para el concurso ILSVRC (</w:t>
      </w:r>
      <w:proofErr w:type="spellStart"/>
      <w:r>
        <w:rPr>
          <w:rFonts w:ascii="Cambria" w:eastAsia="Cambria" w:hAnsi="Cambria" w:cs="Cambria"/>
        </w:rPr>
        <w:t>ImageNet</w:t>
      </w:r>
      <w:proofErr w:type="spellEnd"/>
      <w:r>
        <w:rPr>
          <w:rFonts w:ascii="Cambria" w:eastAsia="Cambria" w:hAnsi="Cambria" w:cs="Cambria"/>
        </w:rPr>
        <w:t xml:space="preserve"> </w:t>
      </w:r>
      <w:proofErr w:type="spellStart"/>
      <w:r>
        <w:rPr>
          <w:rFonts w:ascii="Cambria" w:eastAsia="Cambria" w:hAnsi="Cambria" w:cs="Cambria"/>
        </w:rPr>
        <w:t>Large</w:t>
      </w:r>
      <w:proofErr w:type="spellEnd"/>
      <w:r>
        <w:rPr>
          <w:rFonts w:ascii="Cambria" w:eastAsia="Cambria" w:hAnsi="Cambria" w:cs="Cambria"/>
        </w:rPr>
        <w:t xml:space="preserve"> </w:t>
      </w:r>
      <w:proofErr w:type="spellStart"/>
      <w:r>
        <w:rPr>
          <w:rFonts w:ascii="Cambria" w:eastAsia="Cambria" w:hAnsi="Cambria" w:cs="Cambria"/>
        </w:rPr>
        <w:t>Scale</w:t>
      </w:r>
      <w:proofErr w:type="spellEnd"/>
      <w:r>
        <w:rPr>
          <w:rFonts w:ascii="Cambria" w:eastAsia="Cambria" w:hAnsi="Cambria" w:cs="Cambria"/>
        </w:rPr>
        <w:t xml:space="preserve"> Visual </w:t>
      </w:r>
      <w:proofErr w:type="spellStart"/>
      <w:r>
        <w:rPr>
          <w:rFonts w:ascii="Cambria" w:eastAsia="Cambria" w:hAnsi="Cambria" w:cs="Cambria"/>
        </w:rPr>
        <w:t>Recognition</w:t>
      </w:r>
      <w:proofErr w:type="spellEnd"/>
      <w:r>
        <w:rPr>
          <w:rFonts w:ascii="Cambria" w:eastAsia="Cambria" w:hAnsi="Cambria" w:cs="Cambria"/>
        </w:rPr>
        <w:t xml:space="preserve"> </w:t>
      </w:r>
      <w:proofErr w:type="spellStart"/>
      <w:r>
        <w:rPr>
          <w:rFonts w:ascii="Cambria" w:eastAsia="Cambria" w:hAnsi="Cambria" w:cs="Cambria"/>
        </w:rPr>
        <w:t>Competition</w:t>
      </w:r>
      <w:proofErr w:type="spellEnd"/>
      <w:r>
        <w:rPr>
          <w:rFonts w:ascii="Cambria" w:eastAsia="Cambria" w:hAnsi="Cambria" w:cs="Cambria"/>
        </w:rPr>
        <w:t>) donde su rival más cercano marcó 25% (</w:t>
      </w:r>
      <w:proofErr w:type="spellStart"/>
      <w:r>
        <w:rPr>
          <w:rFonts w:ascii="Cambria" w:eastAsia="Cambria" w:hAnsi="Cambria" w:cs="Cambria"/>
        </w:rPr>
        <w:t>Krizhevsky</w:t>
      </w:r>
      <w:proofErr w:type="spellEnd"/>
      <w:r>
        <w:rPr>
          <w:rFonts w:ascii="Cambria" w:eastAsia="Cambria" w:hAnsi="Cambria" w:cs="Cambria"/>
        </w:rPr>
        <w:t xml:space="preserve"> et al., 2012). El desarrollo de técnicas de aprendizaje profundo permitió que en la edición 2015 del concurso se lograra 4.8% de error, excediendo la precisión humana de 5.1% en esta misma prueba (</w:t>
      </w:r>
      <w:proofErr w:type="spellStart"/>
      <w:r>
        <w:rPr>
          <w:rFonts w:ascii="Cambria" w:eastAsia="Cambria" w:hAnsi="Cambria" w:cs="Cambria"/>
        </w:rPr>
        <w:t>Ioffe</w:t>
      </w:r>
      <w:proofErr w:type="spellEnd"/>
      <w:r>
        <w:rPr>
          <w:rFonts w:ascii="Cambria" w:eastAsia="Cambria" w:hAnsi="Cambria" w:cs="Cambria"/>
        </w:rPr>
        <w:t xml:space="preserve"> and </w:t>
      </w:r>
      <w:proofErr w:type="spellStart"/>
      <w:r>
        <w:rPr>
          <w:rFonts w:ascii="Cambria" w:eastAsia="Cambria" w:hAnsi="Cambria" w:cs="Cambria"/>
        </w:rPr>
        <w:t>Szegedy</w:t>
      </w:r>
      <w:proofErr w:type="spellEnd"/>
      <w:r>
        <w:rPr>
          <w:rFonts w:ascii="Cambria" w:eastAsia="Cambria" w:hAnsi="Cambria" w:cs="Cambria"/>
        </w:rPr>
        <w:t>, 2015).</w:t>
      </w:r>
    </w:p>
    <w:p w:rsidR="002337BE" w:rsidRDefault="00BC0297">
      <w:pPr>
        <w:pStyle w:val="Ttulo2"/>
        <w:contextualSpacing w:val="0"/>
      </w:pPr>
      <w:bookmarkStart w:id="3" w:name="_3znysh7" w:colFirst="0" w:colLast="0"/>
      <w:bookmarkEnd w:id="3"/>
      <w:r>
        <w:t xml:space="preserve">1.2 </w:t>
      </w:r>
      <w:proofErr w:type="spellStart"/>
      <w:r>
        <w:t>Biomonitoreo</w:t>
      </w:r>
      <w:proofErr w:type="spellEnd"/>
      <w:r>
        <w:t xml:space="preserve"> participativo de la calidad del agua</w:t>
      </w:r>
    </w:p>
    <w:p w:rsidR="002337BE" w:rsidRDefault="00BC0297">
      <w:pPr>
        <w:spacing w:before="120"/>
        <w:rPr>
          <w:rFonts w:ascii="Cambria" w:eastAsia="Cambria" w:hAnsi="Cambria" w:cs="Cambria"/>
        </w:rPr>
      </w:pPr>
      <w:r>
        <w:rPr>
          <w:rFonts w:ascii="Cambria" w:eastAsia="Cambria" w:hAnsi="Cambria" w:cs="Cambria"/>
        </w:rPr>
        <w:t>La problemática de la contaminación de ríos ha llevado a los especialistas a explorar herramientas innovadoras para la evaluación de la calidad de los afluentes superficiales. Una de las alternativas que está tomando cada vez más relevancia en Panamá y otras pa</w:t>
      </w:r>
      <w:r w:rsidR="00522460">
        <w:rPr>
          <w:rFonts w:ascii="Cambria" w:eastAsia="Cambria" w:hAnsi="Cambria" w:cs="Cambria"/>
        </w:rPr>
        <w:t>rtes del mundo,</w:t>
      </w:r>
      <w:r>
        <w:rPr>
          <w:rFonts w:ascii="Cambria" w:eastAsia="Cambria" w:hAnsi="Cambria" w:cs="Cambria"/>
        </w:rPr>
        <w:t xml:space="preserve"> es el empleo de los </w:t>
      </w:r>
      <w:proofErr w:type="spellStart"/>
      <w:r>
        <w:rPr>
          <w:rFonts w:ascii="Cambria" w:eastAsia="Cambria" w:hAnsi="Cambria" w:cs="Cambria"/>
        </w:rPr>
        <w:t>macroin</w:t>
      </w:r>
      <w:r w:rsidR="00522460">
        <w:rPr>
          <w:rFonts w:ascii="Cambria" w:eastAsia="Cambria" w:hAnsi="Cambria" w:cs="Cambria"/>
        </w:rPr>
        <w:t>vertebrados</w:t>
      </w:r>
      <w:proofErr w:type="spellEnd"/>
      <w:r w:rsidR="00522460">
        <w:rPr>
          <w:rFonts w:ascii="Cambria" w:eastAsia="Cambria" w:hAnsi="Cambria" w:cs="Cambria"/>
        </w:rPr>
        <w:t xml:space="preserve"> como </w:t>
      </w:r>
      <w:proofErr w:type="spellStart"/>
      <w:r w:rsidR="00522460">
        <w:rPr>
          <w:rFonts w:ascii="Cambria" w:eastAsia="Cambria" w:hAnsi="Cambria" w:cs="Cambria"/>
        </w:rPr>
        <w:t>bioindicadores</w:t>
      </w:r>
      <w:proofErr w:type="spellEnd"/>
      <w:r w:rsidR="00522460">
        <w:rPr>
          <w:rFonts w:ascii="Cambria" w:eastAsia="Cambria" w:hAnsi="Cambria" w:cs="Cambria"/>
        </w:rPr>
        <w:t>. Esto es</w:t>
      </w:r>
      <w:r>
        <w:rPr>
          <w:rFonts w:ascii="Cambria" w:eastAsia="Cambria" w:hAnsi="Cambria" w:cs="Cambria"/>
        </w:rPr>
        <w:t xml:space="preserve"> debido a su amplia distribución, sedentarismo, sensibilidad a perturbaciones ambientales, largos ciclos de vida dentro del agua, gran tamaño y a que existen numerosos métodos de evaluación, </w:t>
      </w:r>
      <w:r w:rsidR="00522460">
        <w:rPr>
          <w:rFonts w:ascii="Cambria" w:eastAsia="Cambria" w:hAnsi="Cambria" w:cs="Cambria"/>
        </w:rPr>
        <w:t xml:space="preserve">tales </w:t>
      </w:r>
      <w:r>
        <w:rPr>
          <w:rFonts w:ascii="Cambria" w:eastAsia="Cambria" w:hAnsi="Cambria" w:cs="Cambria"/>
        </w:rPr>
        <w:t xml:space="preserve">como índices bióticos y de diversidad. </w:t>
      </w:r>
    </w:p>
    <w:p w:rsidR="002337BE" w:rsidRDefault="00BC0297">
      <w:pPr>
        <w:spacing w:before="120"/>
        <w:rPr>
          <w:rFonts w:ascii="Cambria" w:eastAsia="Cambria" w:hAnsi="Cambria" w:cs="Cambria"/>
        </w:rPr>
      </w:pPr>
      <w:r>
        <w:rPr>
          <w:rFonts w:ascii="Cambria" w:eastAsia="Cambria" w:hAnsi="Cambria" w:cs="Cambria"/>
        </w:rPr>
        <w:t xml:space="preserve">En efecto, las diferentes especies de estos organismos presentan condiciones especializadas y debido a esto </w:t>
      </w:r>
      <w:r w:rsidR="00522460">
        <w:rPr>
          <w:rFonts w:ascii="Cambria" w:eastAsia="Cambria" w:hAnsi="Cambria" w:cs="Cambria"/>
        </w:rPr>
        <w:t>re</w:t>
      </w:r>
      <w:r>
        <w:rPr>
          <w:rFonts w:ascii="Cambria" w:eastAsia="Cambria" w:hAnsi="Cambria" w:cs="Cambria"/>
        </w:rPr>
        <w:t xml:space="preserve">presentan una manera sencilla de evaluar la calidad ecológica de estas aguas (Saldaña et al. 2001). Utilizando como base la observación de estos organismos se puede realizar un estudio ambiental en </w:t>
      </w:r>
      <w:r w:rsidR="00522460">
        <w:rPr>
          <w:rFonts w:ascii="Cambria" w:eastAsia="Cambria" w:hAnsi="Cambria" w:cs="Cambria"/>
        </w:rPr>
        <w:t>comunidades remotas</w:t>
      </w:r>
      <w:r>
        <w:rPr>
          <w:rFonts w:ascii="Cambria" w:eastAsia="Cambria" w:hAnsi="Cambria" w:cs="Cambria"/>
        </w:rPr>
        <w:t xml:space="preserve"> en contraste a alternativas más costosas como el uso de sensores. Esta metodología de </w:t>
      </w:r>
      <w:proofErr w:type="spellStart"/>
      <w:r>
        <w:rPr>
          <w:rFonts w:ascii="Cambria" w:eastAsia="Cambria" w:hAnsi="Cambria" w:cs="Cambria"/>
        </w:rPr>
        <w:t>biomonitoreo</w:t>
      </w:r>
      <w:proofErr w:type="spellEnd"/>
      <w:r>
        <w:rPr>
          <w:rFonts w:ascii="Cambria" w:eastAsia="Cambria" w:hAnsi="Cambria" w:cs="Cambria"/>
        </w:rPr>
        <w:t xml:space="preserve"> ofrece múltiples ventajas para la vigilancia rutinaria de la calidad del agua en las cuencas y ríos en gener</w:t>
      </w:r>
      <w:r w:rsidR="00DE4C54">
        <w:rPr>
          <w:rFonts w:ascii="Cambria" w:eastAsia="Cambria" w:hAnsi="Cambria" w:cs="Cambria"/>
        </w:rPr>
        <w:t>al, ya que son simples, de bajo costo</w:t>
      </w:r>
      <w:r>
        <w:rPr>
          <w:rFonts w:ascii="Cambria" w:eastAsia="Cambria" w:hAnsi="Cambria" w:cs="Cambria"/>
        </w:rPr>
        <w:t xml:space="preserve"> de aplicación, además de que los resultados se obtienen con gran rapidez y con una alta confiabilidad. </w:t>
      </w:r>
    </w:p>
    <w:p w:rsidR="002337BE" w:rsidRDefault="00BC0297">
      <w:pPr>
        <w:spacing w:before="120"/>
        <w:rPr>
          <w:rFonts w:ascii="Cambria" w:eastAsia="Cambria" w:hAnsi="Cambria" w:cs="Cambria"/>
          <w:color w:val="FF0000"/>
        </w:rPr>
      </w:pPr>
      <w:r>
        <w:rPr>
          <w:rFonts w:ascii="Cambria" w:eastAsia="Cambria" w:hAnsi="Cambria" w:cs="Cambria"/>
        </w:rPr>
        <w:t xml:space="preserve">El problema de reconocimiento de </w:t>
      </w:r>
      <w:proofErr w:type="spellStart"/>
      <w:r>
        <w:rPr>
          <w:rFonts w:ascii="Cambria" w:eastAsia="Cambria" w:hAnsi="Cambria" w:cs="Cambria"/>
        </w:rPr>
        <w:t>macroinvertebrados</w:t>
      </w:r>
      <w:proofErr w:type="spellEnd"/>
      <w:r>
        <w:rPr>
          <w:rFonts w:ascii="Cambria" w:eastAsia="Cambria" w:hAnsi="Cambria" w:cs="Cambria"/>
        </w:rPr>
        <w:t xml:space="preserve"> basado en imágenes se ha estudiado anteriormente.  En (</w:t>
      </w:r>
      <w:proofErr w:type="spellStart"/>
      <w:r>
        <w:rPr>
          <w:rFonts w:ascii="Cambria" w:eastAsia="Cambria" w:hAnsi="Cambria" w:cs="Cambria"/>
        </w:rPr>
        <w:t>Boyle</w:t>
      </w:r>
      <w:proofErr w:type="spellEnd"/>
      <w:r>
        <w:rPr>
          <w:rFonts w:ascii="Cambria" w:eastAsia="Cambria" w:hAnsi="Cambria" w:cs="Cambria"/>
        </w:rPr>
        <w:t xml:space="preserve"> et. al, 2008) se extraen diferentes características de las imágenes y se utilizan redes neuronales de una manera jerárquica y particionada.  En (</w:t>
      </w:r>
      <w:proofErr w:type="spellStart"/>
      <w:r>
        <w:rPr>
          <w:rFonts w:ascii="Cambria" w:eastAsia="Cambria" w:hAnsi="Cambria" w:cs="Cambria"/>
        </w:rPr>
        <w:t>Tirronen</w:t>
      </w:r>
      <w:proofErr w:type="spellEnd"/>
      <w:r>
        <w:rPr>
          <w:rFonts w:ascii="Cambria" w:eastAsia="Cambria" w:hAnsi="Cambria" w:cs="Cambria"/>
        </w:rPr>
        <w:t xml:space="preserve"> et al., 2009) se implementa un algoritmo para reconocimiento de especies de </w:t>
      </w:r>
      <w:proofErr w:type="spellStart"/>
      <w:r>
        <w:rPr>
          <w:rFonts w:ascii="Cambria" w:eastAsia="Cambria" w:hAnsi="Cambria" w:cs="Cambria"/>
        </w:rPr>
        <w:t>macroinvertebrados</w:t>
      </w:r>
      <w:proofErr w:type="spellEnd"/>
      <w:r>
        <w:rPr>
          <w:rFonts w:ascii="Cambria" w:eastAsia="Cambria" w:hAnsi="Cambria" w:cs="Cambria"/>
        </w:rPr>
        <w:t xml:space="preserve">. Ellos utilizan la técnica de Máquinas de Vectores de Soporte (o </w:t>
      </w:r>
      <w:proofErr w:type="spellStart"/>
      <w:r>
        <w:rPr>
          <w:rFonts w:ascii="Cambria" w:eastAsia="Cambria" w:hAnsi="Cambria" w:cs="Cambria"/>
        </w:rPr>
        <w:t>Support</w:t>
      </w:r>
      <w:proofErr w:type="spellEnd"/>
      <w:r>
        <w:rPr>
          <w:rFonts w:ascii="Cambria" w:eastAsia="Cambria" w:hAnsi="Cambria" w:cs="Cambria"/>
        </w:rPr>
        <w:t xml:space="preserve"> Vector Machine - SVM) que es una representación de los datos como puntos en el espacio esparcidos de una manera que facilite una clasificación binaria. En (</w:t>
      </w:r>
      <w:proofErr w:type="spellStart"/>
      <w:r>
        <w:rPr>
          <w:rFonts w:ascii="Cambria" w:eastAsia="Cambria" w:hAnsi="Cambria" w:cs="Cambria"/>
        </w:rPr>
        <w:t>Dietterich</w:t>
      </w:r>
      <w:proofErr w:type="spellEnd"/>
      <w:r>
        <w:rPr>
          <w:rFonts w:ascii="Cambria" w:eastAsia="Cambria" w:hAnsi="Cambria" w:cs="Cambria"/>
        </w:rPr>
        <w:t xml:space="preserve"> et al, 2009), se propone un sistema con reconocimiento de patrones en 2-D y 3-D. En este contexto, es pertinente explorar otros enfoques y otros algoritmos.</w:t>
      </w:r>
    </w:p>
    <w:p w:rsidR="002337BE" w:rsidRDefault="00BC0297">
      <w:pPr>
        <w:spacing w:before="120"/>
        <w:rPr>
          <w:rFonts w:ascii="Cambria" w:eastAsia="Cambria" w:hAnsi="Cambria" w:cs="Cambria"/>
        </w:rPr>
      </w:pPr>
      <w:r>
        <w:rPr>
          <w:rFonts w:ascii="Cambria" w:eastAsia="Cambria" w:hAnsi="Cambria" w:cs="Cambria"/>
        </w:rPr>
        <w:t xml:space="preserve">El presente trabajo tiene por objetivo desarrollar un sistema capaz de reconocer dos familias de </w:t>
      </w:r>
      <w:proofErr w:type="spellStart"/>
      <w:r>
        <w:rPr>
          <w:rFonts w:ascii="Cambria" w:eastAsia="Cambria" w:hAnsi="Cambria" w:cs="Cambria"/>
        </w:rPr>
        <w:t>macroinvertebrados</w:t>
      </w:r>
      <w:proofErr w:type="spellEnd"/>
      <w:r>
        <w:rPr>
          <w:rFonts w:ascii="Cambria" w:eastAsia="Cambria" w:hAnsi="Cambria" w:cs="Cambria"/>
        </w:rPr>
        <w:t xml:space="preserve"> mediante el uso de imágenes. El sistema está basado en el uso de algoritmos de redes neuronales profundas (Deep Neural Networks) y en específico el uso de Redes </w:t>
      </w:r>
      <w:proofErr w:type="spellStart"/>
      <w:r>
        <w:rPr>
          <w:rFonts w:ascii="Cambria" w:eastAsia="Cambria" w:hAnsi="Cambria" w:cs="Cambria"/>
        </w:rPr>
        <w:t>Convolucionales</w:t>
      </w:r>
      <w:proofErr w:type="spellEnd"/>
      <w:r>
        <w:rPr>
          <w:rFonts w:ascii="Cambria" w:eastAsia="Cambria" w:hAnsi="Cambria" w:cs="Cambria"/>
        </w:rPr>
        <w:t xml:space="preserve">, para distinguir patrones en imágenes de </w:t>
      </w:r>
      <w:proofErr w:type="spellStart"/>
      <w:r>
        <w:rPr>
          <w:rFonts w:ascii="Cambria" w:eastAsia="Cambria" w:hAnsi="Cambria" w:cs="Cambria"/>
        </w:rPr>
        <w:t>macroinvertebrados</w:t>
      </w:r>
      <w:proofErr w:type="spellEnd"/>
      <w:r>
        <w:rPr>
          <w:rFonts w:ascii="Cambria" w:eastAsia="Cambria" w:hAnsi="Cambria" w:cs="Cambria"/>
        </w:rPr>
        <w:t xml:space="preserve">. </w:t>
      </w:r>
    </w:p>
    <w:p w:rsidR="002337BE" w:rsidRDefault="00BC0297">
      <w:pPr>
        <w:spacing w:before="120"/>
        <w:rPr>
          <w:rFonts w:ascii="Cambria" w:eastAsia="Cambria" w:hAnsi="Cambria" w:cs="Cambria"/>
          <w:b/>
          <w:smallCaps/>
        </w:rPr>
      </w:pPr>
      <w:r>
        <w:rPr>
          <w:rFonts w:ascii="Cambria" w:eastAsia="Cambria" w:hAnsi="Cambria" w:cs="Cambria"/>
        </w:rPr>
        <w:t>El resto de este documento está organizado de la siguiente manera.</w:t>
      </w:r>
      <w:r w:rsidR="000679E7">
        <w:rPr>
          <w:rFonts w:ascii="Cambria" w:eastAsia="Cambria" w:hAnsi="Cambria" w:cs="Cambria"/>
        </w:rPr>
        <w:t xml:space="preserve"> En la Sección 2 se presenta la </w:t>
      </w:r>
      <w:r>
        <w:rPr>
          <w:rFonts w:ascii="Cambria" w:eastAsia="Cambria" w:hAnsi="Cambria" w:cs="Cambria"/>
        </w:rPr>
        <w:t>problemática a resolver,</w:t>
      </w:r>
      <w:r w:rsidR="00B16251">
        <w:rPr>
          <w:rFonts w:ascii="Cambria" w:eastAsia="Cambria" w:hAnsi="Cambria" w:cs="Cambria"/>
        </w:rPr>
        <w:t xml:space="preserve"> así como la fuente de imágenes</w:t>
      </w:r>
      <w:r>
        <w:rPr>
          <w:rFonts w:ascii="Cambria" w:eastAsia="Cambria" w:hAnsi="Cambria" w:cs="Cambria"/>
        </w:rPr>
        <w:t xml:space="preserve"> y la metodo</w:t>
      </w:r>
      <w:r w:rsidR="00DE4C54">
        <w:rPr>
          <w:rFonts w:ascii="Cambria" w:eastAsia="Cambria" w:hAnsi="Cambria" w:cs="Cambria"/>
        </w:rPr>
        <w:t>logía propuesta</w:t>
      </w:r>
      <w:r>
        <w:rPr>
          <w:rFonts w:ascii="Cambria" w:eastAsia="Cambria" w:hAnsi="Cambria" w:cs="Cambria"/>
        </w:rPr>
        <w:t>. En la Sección 3 se presentan los resultados obtenidos utilizando la</w:t>
      </w:r>
      <w:r w:rsidR="000679E7">
        <w:rPr>
          <w:rFonts w:ascii="Cambria" w:eastAsia="Cambria" w:hAnsi="Cambria" w:cs="Cambria"/>
        </w:rPr>
        <w:t>s</w:t>
      </w:r>
      <w:r>
        <w:rPr>
          <w:rFonts w:ascii="Cambria" w:eastAsia="Cambria" w:hAnsi="Cambria" w:cs="Cambria"/>
        </w:rPr>
        <w:t xml:space="preserve"> redes de </w:t>
      </w:r>
      <w:proofErr w:type="spellStart"/>
      <w:r>
        <w:rPr>
          <w:rFonts w:ascii="Cambria" w:eastAsia="Cambria" w:hAnsi="Cambria" w:cs="Cambria"/>
        </w:rPr>
        <w:t>convolucionales</w:t>
      </w:r>
      <w:proofErr w:type="spellEnd"/>
      <w:r>
        <w:rPr>
          <w:rFonts w:ascii="Cambria" w:eastAsia="Cambria" w:hAnsi="Cambria" w:cs="Cambria"/>
        </w:rPr>
        <w:t xml:space="preserve"> para el análisis de las imágenes. Finalmente, en la sección 4 se presentan las conclusiones y perspectivas futuras de este trabajo. </w:t>
      </w:r>
    </w:p>
    <w:p w:rsidR="002337BE" w:rsidRDefault="00BC0297">
      <w:pPr>
        <w:pStyle w:val="Ttulo1"/>
        <w:numPr>
          <w:ilvl w:val="0"/>
          <w:numId w:val="1"/>
        </w:numPr>
        <w:ind w:hanging="360"/>
      </w:pPr>
      <w:bookmarkStart w:id="4" w:name="_2et92p0" w:colFirst="0" w:colLast="0"/>
      <w:bookmarkEnd w:id="4"/>
      <w:r>
        <w:t>Metodología</w:t>
      </w:r>
    </w:p>
    <w:p w:rsidR="002337BE" w:rsidRDefault="00BC0297">
      <w:pPr>
        <w:pStyle w:val="Ttulo2"/>
        <w:numPr>
          <w:ilvl w:val="1"/>
          <w:numId w:val="1"/>
        </w:numPr>
      </w:pPr>
      <w:bookmarkStart w:id="5" w:name="_tyjcwt" w:colFirst="0" w:colLast="0"/>
      <w:bookmarkEnd w:id="5"/>
      <w:r>
        <w:t xml:space="preserve">operaciones principales de redes </w:t>
      </w:r>
      <w:proofErr w:type="spellStart"/>
      <w:r>
        <w:t>convolucionales</w:t>
      </w:r>
      <w:proofErr w:type="spellEnd"/>
    </w:p>
    <w:p w:rsidR="002337BE" w:rsidRDefault="002337BE">
      <w:pPr>
        <w:ind w:left="720"/>
      </w:pPr>
    </w:p>
    <w:p w:rsidR="002337BE" w:rsidRDefault="00BC0297">
      <w:pPr>
        <w:widowControl/>
        <w:spacing w:line="276" w:lineRule="auto"/>
        <w:jc w:val="left"/>
        <w:rPr>
          <w:rFonts w:ascii="Cambria" w:eastAsia="Cambria" w:hAnsi="Cambria" w:cs="Cambria"/>
        </w:rPr>
      </w:pPr>
      <w:r>
        <w:rPr>
          <w:rFonts w:ascii="Cambria" w:eastAsia="Cambria" w:hAnsi="Cambria" w:cs="Cambria"/>
        </w:rPr>
        <w:lastRenderedPageBreak/>
        <w:t xml:space="preserve">Existen cuatro operaciones principales que conforman las redes </w:t>
      </w:r>
      <w:proofErr w:type="spellStart"/>
      <w:r>
        <w:rPr>
          <w:rFonts w:ascii="Cambria" w:eastAsia="Cambria" w:hAnsi="Cambria" w:cs="Cambria"/>
        </w:rPr>
        <w:t>convolucionales</w:t>
      </w:r>
      <w:proofErr w:type="spellEnd"/>
      <w:r>
        <w:rPr>
          <w:rFonts w:ascii="Cambria" w:eastAsia="Cambria" w:hAnsi="Cambria" w:cs="Cambria"/>
        </w:rPr>
        <w:t>.</w:t>
      </w:r>
    </w:p>
    <w:p w:rsidR="002337BE" w:rsidRDefault="00BC0297">
      <w:pPr>
        <w:pStyle w:val="Ttulo3"/>
        <w:widowControl/>
        <w:contextualSpacing w:val="0"/>
      </w:pPr>
      <w:bookmarkStart w:id="6" w:name="_3dy6vkm" w:colFirst="0" w:colLast="0"/>
      <w:bookmarkEnd w:id="6"/>
      <w:r>
        <w:t xml:space="preserve">2.1.1 Capa </w:t>
      </w:r>
      <w:proofErr w:type="spellStart"/>
      <w:r>
        <w:t>convolucional</w:t>
      </w:r>
      <w:proofErr w:type="spellEnd"/>
    </w:p>
    <w:p w:rsidR="002337BE" w:rsidRDefault="00BC0297">
      <w:pPr>
        <w:widowControl/>
        <w:spacing w:line="276" w:lineRule="auto"/>
        <w:rPr>
          <w:rFonts w:ascii="Cambria" w:eastAsia="Cambria" w:hAnsi="Cambria" w:cs="Cambria"/>
        </w:rPr>
      </w:pPr>
      <w:r>
        <w:rPr>
          <w:rFonts w:ascii="Cambria" w:eastAsia="Cambria" w:hAnsi="Cambria" w:cs="Cambria"/>
        </w:rPr>
        <w:t xml:space="preserve">Su principal propósito es extraer características de una imagen. Consiste de un conjunto de filtros </w:t>
      </w:r>
      <w:proofErr w:type="spellStart"/>
      <w:r>
        <w:rPr>
          <w:rFonts w:ascii="Cambria" w:eastAsia="Cambria" w:hAnsi="Cambria" w:cs="Cambria"/>
        </w:rPr>
        <w:t>entrenables</w:t>
      </w:r>
      <w:proofErr w:type="spellEnd"/>
      <w:r>
        <w:rPr>
          <w:rFonts w:ascii="Cambria" w:eastAsia="Cambria" w:hAnsi="Cambria" w:cs="Cambria"/>
        </w:rPr>
        <w:t xml:space="preserve"> que realizan producto punto con los valores de la capa precedente. En</w:t>
      </w:r>
      <w:r w:rsidR="00DE4C54">
        <w:rPr>
          <w:rFonts w:ascii="Cambria" w:eastAsia="Cambria" w:hAnsi="Cambria" w:cs="Cambria"/>
        </w:rPr>
        <w:t xml:space="preserve"> la</w:t>
      </w:r>
      <w:r>
        <w:rPr>
          <w:rFonts w:ascii="Cambria" w:eastAsia="Cambria" w:hAnsi="Cambria" w:cs="Cambria"/>
        </w:rPr>
        <w:t xml:space="preserve"> práctica</w:t>
      </w:r>
      <w:r w:rsidR="00DE4C54">
        <w:rPr>
          <w:rFonts w:ascii="Cambria" w:eastAsia="Cambria" w:hAnsi="Cambria" w:cs="Cambria"/>
        </w:rPr>
        <w:t>,</w:t>
      </w:r>
      <w:r>
        <w:rPr>
          <w:rFonts w:ascii="Cambria" w:eastAsia="Cambria" w:hAnsi="Cambria" w:cs="Cambria"/>
        </w:rPr>
        <w:t xml:space="preserve"> los valores de los </w:t>
      </w:r>
      <w:r w:rsidR="00DE4C54">
        <w:rPr>
          <w:rFonts w:ascii="Cambria" w:eastAsia="Cambria" w:hAnsi="Cambria" w:cs="Cambria"/>
        </w:rPr>
        <w:t xml:space="preserve">filtros son aprendidos para </w:t>
      </w:r>
      <w:r>
        <w:rPr>
          <w:rFonts w:ascii="Cambria" w:eastAsia="Cambria" w:hAnsi="Cambria" w:cs="Cambria"/>
        </w:rPr>
        <w:t>su activación al encontrar ciertas característi</w:t>
      </w:r>
      <w:r w:rsidR="00DE4C54">
        <w:rPr>
          <w:rFonts w:ascii="Cambria" w:eastAsia="Cambria" w:hAnsi="Cambria" w:cs="Cambria"/>
        </w:rPr>
        <w:t xml:space="preserve">cas. Al ser colocados en cascada </w:t>
      </w:r>
      <w:r>
        <w:rPr>
          <w:rFonts w:ascii="Cambria" w:eastAsia="Cambria" w:hAnsi="Cambria" w:cs="Cambria"/>
        </w:rPr>
        <w:t>se obtienen diferentes niveles de abstracción.</w:t>
      </w:r>
    </w:p>
    <w:p w:rsidR="002337BE" w:rsidRDefault="00BC0297">
      <w:pPr>
        <w:pStyle w:val="Ttulo3"/>
        <w:widowControl/>
        <w:ind w:left="0"/>
        <w:contextualSpacing w:val="0"/>
      </w:pPr>
      <w:bookmarkStart w:id="7" w:name="_1t3h5sf" w:colFirst="0" w:colLast="0"/>
      <w:bookmarkEnd w:id="7"/>
      <w:r>
        <w:t>2.1.2 Rectificador Lineal de Unidad</w:t>
      </w:r>
    </w:p>
    <w:p w:rsidR="002337BE" w:rsidRDefault="00DE4C54">
      <w:pPr>
        <w:widowControl/>
        <w:spacing w:line="276" w:lineRule="auto"/>
        <w:rPr>
          <w:rFonts w:ascii="Cambria" w:eastAsia="Cambria" w:hAnsi="Cambria" w:cs="Cambria"/>
        </w:rPr>
      </w:pPr>
      <w:r>
        <w:rPr>
          <w:rFonts w:ascii="Cambria" w:eastAsia="Cambria" w:hAnsi="Cambria" w:cs="Cambria"/>
        </w:rPr>
        <w:t xml:space="preserve">Son utilizados después de cada </w:t>
      </w:r>
      <w:proofErr w:type="spellStart"/>
      <w:r>
        <w:rPr>
          <w:rFonts w:ascii="Cambria" w:eastAsia="Cambria" w:hAnsi="Cambria" w:cs="Cambria"/>
        </w:rPr>
        <w:t>convolución</w:t>
      </w:r>
      <w:proofErr w:type="spellEnd"/>
      <w:r>
        <w:rPr>
          <w:rFonts w:ascii="Cambria" w:eastAsia="Cambria" w:hAnsi="Cambria" w:cs="Cambria"/>
        </w:rPr>
        <w:t>. S</w:t>
      </w:r>
      <w:r w:rsidR="00BC0297">
        <w:rPr>
          <w:rFonts w:ascii="Cambria" w:eastAsia="Cambria" w:hAnsi="Cambria" w:cs="Cambria"/>
        </w:rPr>
        <w:t>on una operación que reemplaza los valores negativos por cero y su propósito es agregar no linealidad al modelo</w:t>
      </w:r>
      <w:r>
        <w:rPr>
          <w:rFonts w:ascii="Cambria" w:eastAsia="Cambria" w:hAnsi="Cambria" w:cs="Cambria"/>
        </w:rPr>
        <w:t>,</w:t>
      </w:r>
      <w:r w:rsidR="00BC0297">
        <w:rPr>
          <w:rFonts w:ascii="Cambria" w:eastAsia="Cambria" w:hAnsi="Cambria" w:cs="Cambria"/>
        </w:rPr>
        <w:t xml:space="preserve"> eliminando la relación proporcional entre la entrada y salida. </w:t>
      </w:r>
    </w:p>
    <w:p w:rsidR="002337BE" w:rsidRDefault="00BC0297">
      <w:pPr>
        <w:pStyle w:val="Ttulo3"/>
        <w:widowControl/>
        <w:contextualSpacing w:val="0"/>
      </w:pPr>
      <w:bookmarkStart w:id="8" w:name="_4d34og8" w:colFirst="0" w:colLast="0"/>
      <w:bookmarkEnd w:id="8"/>
      <w:r>
        <w:t xml:space="preserve">2.1.3 </w:t>
      </w:r>
      <w:proofErr w:type="spellStart"/>
      <w:r>
        <w:t>Pooling</w:t>
      </w:r>
      <w:proofErr w:type="spellEnd"/>
    </w:p>
    <w:p w:rsidR="002337BE" w:rsidRDefault="00BC0297">
      <w:pPr>
        <w:widowControl/>
        <w:spacing w:line="276" w:lineRule="auto"/>
        <w:rPr>
          <w:rFonts w:ascii="Cambria" w:eastAsia="Cambria" w:hAnsi="Cambria" w:cs="Cambria"/>
        </w:rPr>
      </w:pPr>
      <w:r>
        <w:rPr>
          <w:rFonts w:ascii="Cambria" w:eastAsia="Cambria" w:hAnsi="Cambria" w:cs="Cambria"/>
          <w:color w:val="212121"/>
        </w:rPr>
        <w:t>Algoritmo utilizado para reducir las dimensiones</w:t>
      </w:r>
      <w:r w:rsidR="00DE4C54">
        <w:rPr>
          <w:rFonts w:ascii="Cambria" w:eastAsia="Cambria" w:hAnsi="Cambria" w:cs="Cambria"/>
          <w:color w:val="212121"/>
        </w:rPr>
        <w:t>,</w:t>
      </w:r>
      <w:r>
        <w:rPr>
          <w:rFonts w:ascii="Cambria" w:eastAsia="Cambria" w:hAnsi="Cambria" w:cs="Cambria"/>
          <w:color w:val="212121"/>
        </w:rPr>
        <w:t xml:space="preserve"> con el objetivo de disminuir los tiempos de procesado reteniendo la información más importante. </w:t>
      </w:r>
    </w:p>
    <w:p w:rsidR="002337BE" w:rsidRDefault="00BC0297">
      <w:pPr>
        <w:pStyle w:val="Ttulo3"/>
        <w:widowControl/>
        <w:contextualSpacing w:val="0"/>
      </w:pPr>
      <w:bookmarkStart w:id="9" w:name="_2s8eyo1" w:colFirst="0" w:colLast="0"/>
      <w:bookmarkEnd w:id="9"/>
      <w:r>
        <w:t xml:space="preserve">2.1.4 Capa totalmente conectada (Dense </w:t>
      </w:r>
      <w:proofErr w:type="spellStart"/>
      <w:r>
        <w:t>Layer</w:t>
      </w:r>
      <w:proofErr w:type="spellEnd"/>
      <w:r>
        <w:t>)</w:t>
      </w:r>
    </w:p>
    <w:p w:rsidR="002337BE" w:rsidRDefault="00BC0297">
      <w:pPr>
        <w:widowControl/>
        <w:spacing w:line="276" w:lineRule="auto"/>
        <w:rPr>
          <w:rFonts w:ascii="Cambria" w:eastAsia="Cambria" w:hAnsi="Cambria" w:cs="Cambria"/>
        </w:rPr>
      </w:pPr>
      <w:r>
        <w:rPr>
          <w:rFonts w:ascii="Cambria" w:eastAsia="Cambria" w:hAnsi="Cambria" w:cs="Cambria"/>
        </w:rPr>
        <w:t xml:space="preserve">Realiza la clasificación basado en las características extraídas por las capas de </w:t>
      </w:r>
      <w:proofErr w:type="spellStart"/>
      <w:r>
        <w:rPr>
          <w:rFonts w:ascii="Cambria" w:eastAsia="Cambria" w:hAnsi="Cambria" w:cs="Cambria"/>
        </w:rPr>
        <w:t>convolución</w:t>
      </w:r>
      <w:proofErr w:type="spellEnd"/>
      <w:r>
        <w:rPr>
          <w:rFonts w:ascii="Cambria" w:eastAsia="Cambria" w:hAnsi="Cambria" w:cs="Cambria"/>
        </w:rPr>
        <w:t xml:space="preserve"> y las reducidas por </w:t>
      </w:r>
      <w:proofErr w:type="spellStart"/>
      <w:r>
        <w:rPr>
          <w:rFonts w:ascii="Cambria" w:eastAsia="Cambria" w:hAnsi="Cambria" w:cs="Cambria"/>
        </w:rPr>
        <w:t>pooling</w:t>
      </w:r>
      <w:proofErr w:type="spellEnd"/>
      <w:r>
        <w:rPr>
          <w:rFonts w:ascii="Cambria" w:eastAsia="Cambria" w:hAnsi="Cambria" w:cs="Cambria"/>
        </w:rPr>
        <w:t xml:space="preserve">. En esta capa todos los nodos están conectados con la capa precedente. </w:t>
      </w:r>
    </w:p>
    <w:p w:rsidR="002337BE" w:rsidRDefault="00BC0297">
      <w:pPr>
        <w:pStyle w:val="Ttulo2"/>
        <w:numPr>
          <w:ilvl w:val="1"/>
          <w:numId w:val="1"/>
        </w:numPr>
      </w:pPr>
      <w:bookmarkStart w:id="10" w:name="_17dp8vu" w:colFirst="0" w:colLast="0"/>
      <w:bookmarkEnd w:id="10"/>
      <w:r>
        <w:t xml:space="preserve">Funcionamiento De La Red </w:t>
      </w:r>
      <w:proofErr w:type="spellStart"/>
      <w:r>
        <w:t>Convolucional</w:t>
      </w:r>
      <w:proofErr w:type="spellEnd"/>
    </w:p>
    <w:p w:rsidR="002337BE" w:rsidRDefault="002337BE">
      <w:pPr>
        <w:widowControl/>
        <w:spacing w:line="276" w:lineRule="auto"/>
      </w:pPr>
    </w:p>
    <w:p w:rsidR="002337BE" w:rsidRDefault="00BC0297">
      <w:pPr>
        <w:widowControl/>
        <w:spacing w:line="276" w:lineRule="auto"/>
        <w:rPr>
          <w:rFonts w:ascii="Cambria" w:eastAsia="Cambria" w:hAnsi="Cambria" w:cs="Cambria"/>
        </w:rPr>
      </w:pPr>
      <w:r>
        <w:rPr>
          <w:rFonts w:ascii="Cambria" w:eastAsia="Cambria" w:hAnsi="Cambria" w:cs="Cambria"/>
          <w:color w:val="212121"/>
        </w:rPr>
        <w:t xml:space="preserve">Las capas de </w:t>
      </w:r>
      <w:proofErr w:type="spellStart"/>
      <w:r>
        <w:rPr>
          <w:rFonts w:ascii="Cambria" w:eastAsia="Cambria" w:hAnsi="Cambria" w:cs="Cambria"/>
          <w:color w:val="212121"/>
        </w:rPr>
        <w:t>convolución</w:t>
      </w:r>
      <w:proofErr w:type="spellEnd"/>
      <w:r>
        <w:rPr>
          <w:rFonts w:ascii="Cambria" w:eastAsia="Cambria" w:hAnsi="Cambria" w:cs="Cambria"/>
          <w:color w:val="212121"/>
        </w:rPr>
        <w:t xml:space="preserve"> y las de </w:t>
      </w:r>
      <w:proofErr w:type="spellStart"/>
      <w:r>
        <w:rPr>
          <w:rFonts w:ascii="Cambria" w:eastAsia="Cambria" w:hAnsi="Cambria" w:cs="Cambria"/>
          <w:color w:val="212121"/>
        </w:rPr>
        <w:t>pooling</w:t>
      </w:r>
      <w:proofErr w:type="spellEnd"/>
      <w:r>
        <w:rPr>
          <w:rFonts w:ascii="Cambria" w:eastAsia="Cambria" w:hAnsi="Cambria" w:cs="Cambria"/>
          <w:color w:val="212121"/>
        </w:rPr>
        <w:t xml:space="preserve"> se encargan de extraer características mientras que la capa totalmente conectada actúa como clasificador. Para el funcionamiento de este modelo de</w:t>
      </w:r>
      <w:r w:rsidR="00DE4C54">
        <w:rPr>
          <w:rFonts w:ascii="Cambria" w:eastAsia="Cambria" w:hAnsi="Cambria" w:cs="Cambria"/>
          <w:color w:val="212121"/>
        </w:rPr>
        <w:t>bemos proceder al entrenamiento. Esto</w:t>
      </w:r>
      <w:r>
        <w:rPr>
          <w:rFonts w:ascii="Cambria" w:eastAsia="Cambria" w:hAnsi="Cambria" w:cs="Cambria"/>
          <w:color w:val="212121"/>
        </w:rPr>
        <w:t xml:space="preserve"> implica: 1) Inicializar todos los parámetros</w:t>
      </w:r>
      <w:r w:rsidR="00DE4C54">
        <w:rPr>
          <w:rFonts w:ascii="Cambria" w:eastAsia="Cambria" w:hAnsi="Cambria" w:cs="Cambria"/>
          <w:color w:val="212121"/>
        </w:rPr>
        <w:t xml:space="preserve"> o pesos con valores aleatorios</w:t>
      </w:r>
      <w:r>
        <w:rPr>
          <w:rFonts w:ascii="Cambria" w:eastAsia="Cambria" w:hAnsi="Cambria" w:cs="Cambria"/>
          <w:color w:val="212121"/>
        </w:rPr>
        <w:t>; 2) Utilizar una imagen de entrenamiento y utilizarla en el modelo; 3) Calcular el error total de las probabilidades resultantes del modelo y finalmente</w:t>
      </w:r>
      <w:r w:rsidR="00DE4C54">
        <w:rPr>
          <w:rFonts w:ascii="Cambria" w:eastAsia="Cambria" w:hAnsi="Cambria" w:cs="Cambria"/>
          <w:color w:val="212121"/>
        </w:rPr>
        <w:t>;</w:t>
      </w:r>
      <w:r>
        <w:rPr>
          <w:rFonts w:ascii="Cambria" w:eastAsia="Cambria" w:hAnsi="Cambria" w:cs="Cambria"/>
          <w:color w:val="212121"/>
        </w:rPr>
        <w:t xml:space="preserve"> 4) Propagar hacia atrás para calcular el error de gradiente de todos los pesos en la red y utilizar gradiente descendiente para actualizar estos valores y minimizar el error de salida.</w:t>
      </w:r>
    </w:p>
    <w:p w:rsidR="002337BE" w:rsidRDefault="00BC0297">
      <w:pPr>
        <w:pStyle w:val="Ttulo2"/>
        <w:numPr>
          <w:ilvl w:val="1"/>
          <w:numId w:val="1"/>
        </w:numPr>
      </w:pPr>
      <w:bookmarkStart w:id="11" w:name="_3rdcrjn" w:colFirst="0" w:colLast="0"/>
      <w:bookmarkEnd w:id="11"/>
      <w:r>
        <w:t xml:space="preserve">Transferencia de Conocimiento entre redes </w:t>
      </w:r>
      <w:proofErr w:type="spellStart"/>
      <w:r>
        <w:t>convolucionales</w:t>
      </w:r>
      <w:proofErr w:type="spellEnd"/>
    </w:p>
    <w:p w:rsidR="002337BE" w:rsidRDefault="002337BE">
      <w:pPr>
        <w:widowControl/>
        <w:spacing w:line="276" w:lineRule="auto"/>
        <w:rPr>
          <w:rFonts w:ascii="Cambria" w:eastAsia="Cambria" w:hAnsi="Cambria" w:cs="Cambria"/>
          <w:color w:val="212121"/>
        </w:rPr>
      </w:pPr>
    </w:p>
    <w:p w:rsidR="002337BE" w:rsidRDefault="00DE4C54">
      <w:pPr>
        <w:widowControl/>
        <w:spacing w:line="276" w:lineRule="auto"/>
        <w:rPr>
          <w:rFonts w:ascii="Cambria" w:eastAsia="Cambria" w:hAnsi="Cambria" w:cs="Cambria"/>
        </w:rPr>
      </w:pPr>
      <w:r>
        <w:rPr>
          <w:rFonts w:ascii="Cambria" w:eastAsia="Cambria" w:hAnsi="Cambria" w:cs="Cambria"/>
        </w:rPr>
        <w:t>En la</w:t>
      </w:r>
      <w:r w:rsidR="00BC0297">
        <w:rPr>
          <w:rFonts w:ascii="Cambria" w:eastAsia="Cambria" w:hAnsi="Cambria" w:cs="Cambria"/>
        </w:rPr>
        <w:t xml:space="preserve"> práctica es muy difícil entrenar un modelo desde ce</w:t>
      </w:r>
      <w:r>
        <w:rPr>
          <w:rFonts w:ascii="Cambria" w:eastAsia="Cambria" w:hAnsi="Cambria" w:cs="Cambria"/>
        </w:rPr>
        <w:t>ro. E</w:t>
      </w:r>
      <w:r w:rsidR="00BC0297">
        <w:rPr>
          <w:rFonts w:ascii="Cambria" w:eastAsia="Cambria" w:hAnsi="Cambria" w:cs="Cambria"/>
        </w:rPr>
        <w:t>sto se debe a que es difícil encontrar conjuntos de datos lo suficientemente grandes como para lograr</w:t>
      </w:r>
      <w:r>
        <w:rPr>
          <w:rFonts w:ascii="Cambria" w:eastAsia="Cambria" w:hAnsi="Cambria" w:cs="Cambria"/>
        </w:rPr>
        <w:t xml:space="preserve"> una</w:t>
      </w:r>
      <w:r w:rsidR="00BC0297">
        <w:rPr>
          <w:rFonts w:ascii="Cambria" w:eastAsia="Cambria" w:hAnsi="Cambria" w:cs="Cambria"/>
        </w:rPr>
        <w:t xml:space="preserve"> buena precisión en las predicciones debido al sobreajuste que sufren las redes neuronales. Aquí es cuando debemos aplicar una técnica conocida como </w:t>
      </w:r>
      <w:r>
        <w:rPr>
          <w:rFonts w:ascii="Cambria" w:eastAsia="Cambria" w:hAnsi="Cambria" w:cs="Cambria"/>
        </w:rPr>
        <w:t>transferencia de conocimiento: E</w:t>
      </w:r>
      <w:r w:rsidR="00BC0297">
        <w:rPr>
          <w:rFonts w:ascii="Cambria" w:eastAsia="Cambria" w:hAnsi="Cambria" w:cs="Cambria"/>
        </w:rPr>
        <w:t>sta se basa en el uso de modelos previamente entrenados (</w:t>
      </w:r>
      <w:proofErr w:type="spellStart"/>
      <w:r w:rsidR="00BC0297">
        <w:rPr>
          <w:rFonts w:ascii="Cambria" w:eastAsia="Cambria" w:hAnsi="Cambria" w:cs="Cambria"/>
        </w:rPr>
        <w:t>Oquab</w:t>
      </w:r>
      <w:proofErr w:type="spellEnd"/>
      <w:r w:rsidR="00BC0297">
        <w:rPr>
          <w:rFonts w:ascii="Cambria" w:eastAsia="Cambria" w:hAnsi="Cambria" w:cs="Cambria"/>
        </w:rPr>
        <w:t xml:space="preserve"> et al., 2014).</w:t>
      </w:r>
    </w:p>
    <w:p w:rsidR="002337BE" w:rsidRDefault="002337BE">
      <w:pPr>
        <w:widowControl/>
        <w:spacing w:line="276" w:lineRule="auto"/>
        <w:rPr>
          <w:rFonts w:ascii="Cambria" w:eastAsia="Cambria" w:hAnsi="Cambria" w:cs="Cambria"/>
        </w:rPr>
      </w:pPr>
    </w:p>
    <w:p w:rsidR="002337BE" w:rsidRDefault="00DE4C54">
      <w:pPr>
        <w:widowControl/>
        <w:spacing w:line="276" w:lineRule="auto"/>
        <w:rPr>
          <w:rFonts w:ascii="Cambria" w:eastAsia="Cambria" w:hAnsi="Cambria" w:cs="Cambria"/>
        </w:rPr>
      </w:pPr>
      <w:r>
        <w:rPr>
          <w:rFonts w:ascii="Cambria" w:eastAsia="Cambria" w:hAnsi="Cambria" w:cs="Cambria"/>
        </w:rPr>
        <w:t>En las redes neuronales de</w:t>
      </w:r>
      <w:r w:rsidR="00BC0297">
        <w:rPr>
          <w:rFonts w:ascii="Cambria" w:eastAsia="Cambria" w:hAnsi="Cambria" w:cs="Cambria"/>
        </w:rPr>
        <w:t xml:space="preserve"> las primeras capas obtenemos características de bajo nivel como los bordes para </w:t>
      </w:r>
      <w:r w:rsidR="000E66CD">
        <w:rPr>
          <w:rFonts w:ascii="Cambria" w:eastAsia="Cambria" w:hAnsi="Cambria" w:cs="Cambria"/>
        </w:rPr>
        <w:t>luego, en las capas posteriores,</w:t>
      </w:r>
      <w:r w:rsidR="00BC0297">
        <w:rPr>
          <w:rFonts w:ascii="Cambria" w:eastAsia="Cambria" w:hAnsi="Cambria" w:cs="Cambria"/>
        </w:rPr>
        <w:t xml:space="preserve"> capturar las de alto nivel. Al utilizar modelos previamente entrenados</w:t>
      </w:r>
      <w:r w:rsidR="000E66CD">
        <w:rPr>
          <w:rFonts w:ascii="Cambria" w:eastAsia="Cambria" w:hAnsi="Cambria" w:cs="Cambria"/>
        </w:rPr>
        <w:t>,</w:t>
      </w:r>
      <w:r w:rsidR="00BC0297">
        <w:rPr>
          <w:rFonts w:ascii="Cambria" w:eastAsia="Cambria" w:hAnsi="Cambria" w:cs="Cambria"/>
        </w:rPr>
        <w:t xml:space="preserve"> aprovechamos las características de bajo nivel y resolve</w:t>
      </w:r>
      <w:r w:rsidR="000E66CD">
        <w:rPr>
          <w:rFonts w:ascii="Cambria" w:eastAsia="Cambria" w:hAnsi="Cambria" w:cs="Cambria"/>
        </w:rPr>
        <w:t>mos el problema del sobreajuste.</w:t>
      </w:r>
      <w:r w:rsidR="00BC0297">
        <w:rPr>
          <w:rFonts w:ascii="Cambria" w:eastAsia="Cambria" w:hAnsi="Cambria" w:cs="Cambria"/>
        </w:rPr>
        <w:t xml:space="preserve"> </w:t>
      </w:r>
      <w:r w:rsidR="000E66CD">
        <w:rPr>
          <w:rFonts w:ascii="Cambria" w:eastAsia="Cambria" w:hAnsi="Cambria" w:cs="Cambria"/>
        </w:rPr>
        <w:t>Además,</w:t>
      </w:r>
      <w:r w:rsidR="00BC0297">
        <w:rPr>
          <w:rFonts w:ascii="Cambria" w:eastAsia="Cambria" w:hAnsi="Cambria" w:cs="Cambria"/>
        </w:rPr>
        <w:t xml:space="preserve"> reducimos la carga de entrenamiento que </w:t>
      </w:r>
      <w:r w:rsidR="000E66CD">
        <w:rPr>
          <w:rFonts w:ascii="Cambria" w:eastAsia="Cambria" w:hAnsi="Cambria" w:cs="Cambria"/>
        </w:rPr>
        <w:t>tienen un alto costo computacional para los modelos más complejos.</w:t>
      </w:r>
    </w:p>
    <w:p w:rsidR="000E66CD" w:rsidRDefault="000E66CD">
      <w:pPr>
        <w:widowControl/>
        <w:spacing w:line="276" w:lineRule="auto"/>
        <w:rPr>
          <w:rFonts w:ascii="Cambria" w:eastAsia="Cambria" w:hAnsi="Cambria" w:cs="Cambria"/>
        </w:rPr>
      </w:pPr>
    </w:p>
    <w:p w:rsidR="002337BE" w:rsidRDefault="00BC0297">
      <w:pPr>
        <w:widowControl/>
        <w:spacing w:line="276" w:lineRule="auto"/>
        <w:rPr>
          <w:rFonts w:ascii="Cambria" w:eastAsia="Cambria" w:hAnsi="Cambria" w:cs="Cambria"/>
        </w:rPr>
      </w:pPr>
      <w:r>
        <w:rPr>
          <w:rFonts w:ascii="Cambria" w:eastAsia="Cambria" w:hAnsi="Cambria" w:cs="Cambria"/>
        </w:rPr>
        <w:lastRenderedPageBreak/>
        <w:t xml:space="preserve">En este trabajo se creó una instancia de la red </w:t>
      </w:r>
      <w:proofErr w:type="spellStart"/>
      <w:r>
        <w:rPr>
          <w:rFonts w:ascii="Cambria" w:eastAsia="Cambria" w:hAnsi="Cambria" w:cs="Cambria"/>
        </w:rPr>
        <w:t>convolucional</w:t>
      </w:r>
      <w:proofErr w:type="spellEnd"/>
      <w:r>
        <w:rPr>
          <w:rFonts w:ascii="Cambria" w:eastAsia="Cambria" w:hAnsi="Cambria" w:cs="Cambria"/>
        </w:rPr>
        <w:t xml:space="preserve"> Inception-v3 (</w:t>
      </w:r>
      <w:proofErr w:type="spellStart"/>
      <w:r>
        <w:rPr>
          <w:rFonts w:ascii="Cambria" w:eastAsia="Cambria" w:hAnsi="Cambria" w:cs="Cambria"/>
        </w:rPr>
        <w:t>Szegedy</w:t>
      </w:r>
      <w:proofErr w:type="spellEnd"/>
      <w:r>
        <w:rPr>
          <w:rFonts w:ascii="Cambria" w:eastAsia="Cambria" w:hAnsi="Cambria" w:cs="Cambria"/>
        </w:rPr>
        <w:t xml:space="preserve"> et al., 2016). junto con sus valores de entrenamiento usados para la competencia </w:t>
      </w:r>
      <w:proofErr w:type="spellStart"/>
      <w:r>
        <w:rPr>
          <w:rFonts w:ascii="Cambria" w:eastAsia="Cambria" w:hAnsi="Cambria" w:cs="Cambria"/>
        </w:rPr>
        <w:t>ImageNet</w:t>
      </w:r>
      <w:proofErr w:type="spellEnd"/>
      <w:r>
        <w:rPr>
          <w:rFonts w:ascii="Cambria" w:eastAsia="Cambria" w:hAnsi="Cambria" w:cs="Cambria"/>
        </w:rPr>
        <w:t xml:space="preserve">, donde se deben clasificar las imágenes en 1000 diferentes clases. Para nuestro estudio se reemplazó únicamente la capa completamente conectada con una que conecte solo a nuestras categorías y se procede a entrenar. Posteriormente se procede a un proceso de afinado donde se habilita el entrenamiento de las capas </w:t>
      </w:r>
      <w:proofErr w:type="spellStart"/>
      <w:r>
        <w:rPr>
          <w:rFonts w:ascii="Cambria" w:eastAsia="Cambria" w:hAnsi="Cambria" w:cs="Cambria"/>
        </w:rPr>
        <w:t>convolucionales</w:t>
      </w:r>
      <w:proofErr w:type="spellEnd"/>
      <w:r>
        <w:rPr>
          <w:rFonts w:ascii="Cambria" w:eastAsia="Cambria" w:hAnsi="Cambria" w:cs="Cambria"/>
        </w:rPr>
        <w:t xml:space="preserve"> superiore</w:t>
      </w:r>
      <w:r w:rsidR="000E66CD">
        <w:rPr>
          <w:rFonts w:ascii="Cambria" w:eastAsia="Cambria" w:hAnsi="Cambria" w:cs="Cambria"/>
        </w:rPr>
        <w:t xml:space="preserve">s. </w:t>
      </w:r>
      <w:r w:rsidR="00F40F30">
        <w:rPr>
          <w:rFonts w:ascii="Cambria" w:eastAsia="Cambria" w:hAnsi="Cambria" w:cs="Cambria"/>
        </w:rPr>
        <w:t>Esto permite</w:t>
      </w:r>
      <w:r>
        <w:rPr>
          <w:rFonts w:ascii="Cambria" w:eastAsia="Cambria" w:hAnsi="Cambria" w:cs="Cambria"/>
        </w:rPr>
        <w:t xml:space="preserve"> especializar la red neuronal para la tarea.</w:t>
      </w:r>
    </w:p>
    <w:p w:rsidR="002337BE" w:rsidRDefault="002337BE">
      <w:pPr>
        <w:widowControl/>
        <w:spacing w:line="276" w:lineRule="auto"/>
        <w:rPr>
          <w:rFonts w:ascii="Cambria" w:eastAsia="Cambria" w:hAnsi="Cambria" w:cs="Cambria"/>
        </w:rPr>
      </w:pPr>
    </w:p>
    <w:p w:rsidR="002337BE" w:rsidRDefault="00BC0297">
      <w:pPr>
        <w:widowControl/>
        <w:spacing w:line="276" w:lineRule="auto"/>
        <w:rPr>
          <w:rFonts w:ascii="Cambria" w:eastAsia="Cambria" w:hAnsi="Cambria" w:cs="Cambria"/>
        </w:rPr>
      </w:pPr>
      <w:r>
        <w:rPr>
          <w:rFonts w:ascii="Cambria" w:eastAsia="Cambria" w:hAnsi="Cambria" w:cs="Cambria"/>
        </w:rPr>
        <w:t xml:space="preserve">En Inception-v3 se utilizan capas </w:t>
      </w:r>
      <w:proofErr w:type="spellStart"/>
      <w:r>
        <w:rPr>
          <w:rFonts w:ascii="Cambria" w:eastAsia="Cambria" w:hAnsi="Cambria" w:cs="Cambria"/>
        </w:rPr>
        <w:t>convolucionales</w:t>
      </w:r>
      <w:proofErr w:type="spellEnd"/>
      <w:r>
        <w:rPr>
          <w:rFonts w:ascii="Cambria" w:eastAsia="Cambria" w:hAnsi="Cambria" w:cs="Cambria"/>
        </w:rPr>
        <w:t xml:space="preserve"> de tamaño 1x1 y 3x3 con su </w:t>
      </w:r>
      <w:r w:rsidR="000E66CD">
        <w:rPr>
          <w:rFonts w:ascii="Cambria" w:eastAsia="Cambria" w:hAnsi="Cambria" w:cs="Cambria"/>
        </w:rPr>
        <w:t>parámetro de salto en uno y dos. A</w:t>
      </w:r>
      <w:r>
        <w:rPr>
          <w:rFonts w:ascii="Cambria" w:eastAsia="Cambria" w:hAnsi="Cambria" w:cs="Cambria"/>
        </w:rPr>
        <w:t xml:space="preserve">dicionalmente se cuenta con una capa de </w:t>
      </w:r>
      <w:proofErr w:type="spellStart"/>
      <w:r>
        <w:rPr>
          <w:rFonts w:ascii="Cambria" w:eastAsia="Cambria" w:hAnsi="Cambria" w:cs="Cambria"/>
        </w:rPr>
        <w:t>pooling</w:t>
      </w:r>
      <w:proofErr w:type="spellEnd"/>
      <w:r>
        <w:rPr>
          <w:rFonts w:ascii="Cambria" w:eastAsia="Cambria" w:hAnsi="Cambria" w:cs="Cambria"/>
        </w:rPr>
        <w:t xml:space="preserve"> de valor máximo y una concatenación final de los filtros.</w:t>
      </w:r>
    </w:p>
    <w:p w:rsidR="002337BE" w:rsidRDefault="002337BE">
      <w:pPr>
        <w:widowControl/>
        <w:spacing w:line="276" w:lineRule="auto"/>
        <w:jc w:val="center"/>
        <w:rPr>
          <w:rFonts w:ascii="Cambria" w:eastAsia="Cambria" w:hAnsi="Cambria" w:cs="Cambria"/>
        </w:rPr>
      </w:pPr>
    </w:p>
    <w:p w:rsidR="002337BE" w:rsidRDefault="00BC0297">
      <w:pPr>
        <w:pStyle w:val="Ttulo2"/>
        <w:numPr>
          <w:ilvl w:val="1"/>
          <w:numId w:val="1"/>
        </w:numPr>
      </w:pPr>
      <w:bookmarkStart w:id="12" w:name="_26in1rg" w:colFirst="0" w:colLast="0"/>
      <w:bookmarkEnd w:id="12"/>
      <w:r>
        <w:t>Algoritmo Inception-v3</w:t>
      </w:r>
    </w:p>
    <w:p w:rsidR="002337BE" w:rsidRDefault="002337BE"/>
    <w:p w:rsidR="002337BE" w:rsidRDefault="00BC0297">
      <w:pPr>
        <w:widowControl/>
        <w:spacing w:line="276" w:lineRule="auto"/>
        <w:rPr>
          <w:rFonts w:ascii="Cambria" w:eastAsia="Cambria" w:hAnsi="Cambria" w:cs="Cambria"/>
        </w:rPr>
      </w:pPr>
      <w:r>
        <w:rPr>
          <w:rFonts w:ascii="Cambria" w:eastAsia="Cambria" w:hAnsi="Cambria" w:cs="Cambria"/>
        </w:rPr>
        <w:t xml:space="preserve">En Inception-v3 se hace uso de unos módulos llamados </w:t>
      </w:r>
      <w:proofErr w:type="spellStart"/>
      <w:r>
        <w:rPr>
          <w:rFonts w:ascii="Cambria" w:eastAsia="Cambria" w:hAnsi="Cambria" w:cs="Cambria"/>
        </w:rPr>
        <w:t>Inception</w:t>
      </w:r>
      <w:proofErr w:type="spellEnd"/>
      <w:r>
        <w:rPr>
          <w:rFonts w:ascii="Cambria" w:eastAsia="Cambria" w:hAnsi="Cambria" w:cs="Cambria"/>
        </w:rPr>
        <w:t xml:space="preserve">. Estos actúan como múltiples filtros aplicados a un mismo valor de entrada mediante capas </w:t>
      </w:r>
      <w:proofErr w:type="spellStart"/>
      <w:r>
        <w:rPr>
          <w:rFonts w:ascii="Cambria" w:eastAsia="Cambria" w:hAnsi="Cambria" w:cs="Cambria"/>
        </w:rPr>
        <w:t>convolucionales</w:t>
      </w:r>
      <w:proofErr w:type="spellEnd"/>
      <w:r>
        <w:rPr>
          <w:rFonts w:ascii="Cambria" w:eastAsia="Cambria" w:hAnsi="Cambria" w:cs="Cambria"/>
        </w:rPr>
        <w:t xml:space="preserve"> y de </w:t>
      </w:r>
      <w:proofErr w:type="spellStart"/>
      <w:r>
        <w:rPr>
          <w:rFonts w:ascii="Cambria" w:eastAsia="Cambria" w:hAnsi="Cambria" w:cs="Cambria"/>
        </w:rPr>
        <w:t>pooling</w:t>
      </w:r>
      <w:proofErr w:type="spellEnd"/>
      <w:r>
        <w:rPr>
          <w:rFonts w:ascii="Cambria" w:eastAsia="Cambria" w:hAnsi="Cambria" w:cs="Cambria"/>
        </w:rPr>
        <w:t>. Esto permite sacar provecho de la extracción de patrones que brindan diferentes tamaños en los filtros. Luego</w:t>
      </w:r>
      <w:r w:rsidR="000E66CD">
        <w:rPr>
          <w:rFonts w:ascii="Cambria" w:eastAsia="Cambria" w:hAnsi="Cambria" w:cs="Cambria"/>
        </w:rPr>
        <w:t>,</w:t>
      </w:r>
      <w:r>
        <w:rPr>
          <w:rFonts w:ascii="Cambria" w:eastAsia="Cambria" w:hAnsi="Cambria" w:cs="Cambria"/>
        </w:rPr>
        <w:t xml:space="preserve"> el resultado de </w:t>
      </w:r>
      <w:r w:rsidRPr="000E66CD">
        <w:rPr>
          <w:rFonts w:ascii="Cambria" w:eastAsia="Cambria" w:hAnsi="Cambria" w:cs="Cambria"/>
        </w:rPr>
        <w:t xml:space="preserve">estos filtros es concatenado y utilizado como el valor de salida del módulo. Este modelo aumenta el número de parámetros </w:t>
      </w:r>
      <w:proofErr w:type="spellStart"/>
      <w:r w:rsidRPr="000E66CD">
        <w:rPr>
          <w:rFonts w:ascii="Cambria" w:eastAsia="Cambria" w:hAnsi="Cambria" w:cs="Cambria"/>
        </w:rPr>
        <w:t>entrenables</w:t>
      </w:r>
      <w:proofErr w:type="spellEnd"/>
      <w:r w:rsidRPr="000E66CD">
        <w:rPr>
          <w:rFonts w:ascii="Cambria" w:eastAsia="Cambria" w:hAnsi="Cambria" w:cs="Cambria"/>
        </w:rPr>
        <w:t xml:space="preserve"> y la computación requerida, pero mejora considerablemente la precisión. </w:t>
      </w:r>
      <w:r w:rsidRPr="000E66CD">
        <w:rPr>
          <w:rFonts w:ascii="Cambria" w:hAnsi="Cambria"/>
        </w:rPr>
        <w:t>En la Figura 1 se muestra el esquema de entrenamiento y clasificación de Inception-v3.</w:t>
      </w:r>
    </w:p>
    <w:p w:rsidR="002337BE" w:rsidRDefault="00BC0297">
      <w:pPr>
        <w:pStyle w:val="Ttulo2"/>
        <w:widowControl/>
        <w:spacing w:line="276" w:lineRule="auto"/>
        <w:contextualSpacing w:val="0"/>
        <w:jc w:val="center"/>
      </w:pPr>
      <w:bookmarkStart w:id="13" w:name="_lnxbz9" w:colFirst="0" w:colLast="0"/>
      <w:bookmarkEnd w:id="13"/>
      <w:r>
        <w:rPr>
          <w:noProof/>
          <w:lang w:val="es-PA"/>
        </w:rPr>
        <w:drawing>
          <wp:inline distT="114300" distB="114300" distL="114300" distR="114300">
            <wp:extent cx="4400550" cy="885825"/>
            <wp:effectExtent l="0" t="0" r="0" b="0"/>
            <wp:docPr id="1" name="image4.jpg" descr="red.jpg"/>
            <wp:cNvGraphicFramePr/>
            <a:graphic xmlns:a="http://schemas.openxmlformats.org/drawingml/2006/main">
              <a:graphicData uri="http://schemas.openxmlformats.org/drawingml/2006/picture">
                <pic:pic xmlns:pic="http://schemas.openxmlformats.org/drawingml/2006/picture">
                  <pic:nvPicPr>
                    <pic:cNvPr id="0" name="image4.jpg" descr="red.jpg"/>
                    <pic:cNvPicPr preferRelativeResize="0"/>
                  </pic:nvPicPr>
                  <pic:blipFill>
                    <a:blip r:embed="rId7"/>
                    <a:srcRect t="11038" b="28570"/>
                    <a:stretch>
                      <a:fillRect/>
                    </a:stretch>
                  </pic:blipFill>
                  <pic:spPr>
                    <a:xfrm>
                      <a:off x="0" y="0"/>
                      <a:ext cx="4400550" cy="885825"/>
                    </a:xfrm>
                    <a:prstGeom prst="rect">
                      <a:avLst/>
                    </a:prstGeom>
                    <a:ln/>
                  </pic:spPr>
                </pic:pic>
              </a:graphicData>
            </a:graphic>
          </wp:inline>
        </w:drawing>
      </w:r>
    </w:p>
    <w:p w:rsidR="002337BE" w:rsidRDefault="00BC0297">
      <w:pPr>
        <w:pStyle w:val="Ttulo2"/>
        <w:widowControl/>
        <w:spacing w:line="276" w:lineRule="auto"/>
        <w:contextualSpacing w:val="0"/>
        <w:jc w:val="center"/>
      </w:pPr>
      <w:bookmarkStart w:id="14" w:name="_thec9qwuhk2a" w:colFirst="0" w:colLast="0"/>
      <w:bookmarkEnd w:id="14"/>
      <w:r>
        <w:rPr>
          <w:sz w:val="20"/>
          <w:szCs w:val="20"/>
        </w:rPr>
        <w:t xml:space="preserve">Figura 1: Esquema del modelo de clasificación </w:t>
      </w:r>
      <w:proofErr w:type="spellStart"/>
      <w:r>
        <w:rPr>
          <w:sz w:val="20"/>
          <w:szCs w:val="20"/>
        </w:rPr>
        <w:t>Inception</w:t>
      </w:r>
      <w:proofErr w:type="spellEnd"/>
      <w:r>
        <w:rPr>
          <w:sz w:val="20"/>
          <w:szCs w:val="20"/>
        </w:rPr>
        <w:t xml:space="preserve"> V3. [Adaptada de </w:t>
      </w:r>
      <w:proofErr w:type="spellStart"/>
      <w:r>
        <w:rPr>
          <w:sz w:val="20"/>
          <w:szCs w:val="20"/>
        </w:rPr>
        <w:t>Szegedy</w:t>
      </w:r>
      <w:proofErr w:type="spellEnd"/>
      <w:r>
        <w:rPr>
          <w:sz w:val="20"/>
          <w:szCs w:val="20"/>
        </w:rPr>
        <w:t xml:space="preserve"> et al., 2015]</w:t>
      </w:r>
    </w:p>
    <w:p w:rsidR="002337BE" w:rsidRDefault="002337BE"/>
    <w:p w:rsidR="002337BE" w:rsidRDefault="00BC0297">
      <w:pPr>
        <w:pStyle w:val="Ttulo2"/>
        <w:numPr>
          <w:ilvl w:val="1"/>
          <w:numId w:val="1"/>
        </w:numPr>
        <w:spacing w:before="0"/>
      </w:pPr>
      <w:bookmarkStart w:id="15" w:name="_1ksv4uv" w:colFirst="0" w:colLast="0"/>
      <w:bookmarkEnd w:id="15"/>
      <w:r>
        <w:t xml:space="preserve">Base De Datos De Imágenes </w:t>
      </w:r>
    </w:p>
    <w:p w:rsidR="002337BE" w:rsidRDefault="00BC0297">
      <w:pPr>
        <w:spacing w:before="120"/>
        <w:rPr>
          <w:rFonts w:ascii="Cambria" w:eastAsia="Cambria" w:hAnsi="Cambria" w:cs="Cambria"/>
        </w:rPr>
      </w:pPr>
      <w:r>
        <w:rPr>
          <w:rFonts w:ascii="Cambria" w:eastAsia="Cambria" w:hAnsi="Cambria" w:cs="Cambria"/>
        </w:rPr>
        <w:t xml:space="preserve">Para el entrenamiento del algoritmo </w:t>
      </w:r>
      <w:proofErr w:type="spellStart"/>
      <w:r>
        <w:rPr>
          <w:rFonts w:ascii="Cambria" w:eastAsia="Cambria" w:hAnsi="Cambria" w:cs="Cambria"/>
        </w:rPr>
        <w:t>Inception</w:t>
      </w:r>
      <w:proofErr w:type="spellEnd"/>
      <w:r>
        <w:rPr>
          <w:rFonts w:ascii="Cambria" w:eastAsia="Cambria" w:hAnsi="Cambria" w:cs="Cambria"/>
        </w:rPr>
        <w:t xml:space="preserve"> V3 se utilizó una base de datos de 200 imágenes. Se utilizaron imágenes obtenidas a</w:t>
      </w:r>
      <w:r w:rsidR="009B5A09">
        <w:rPr>
          <w:rFonts w:ascii="Cambria" w:eastAsia="Cambria" w:hAnsi="Cambria" w:cs="Cambria"/>
        </w:rPr>
        <w:t xml:space="preserve"> partir de la web y fotografías</w:t>
      </w:r>
      <w:r w:rsidR="000E66CD">
        <w:rPr>
          <w:rFonts w:ascii="Cambria" w:eastAsia="Cambria" w:hAnsi="Cambria" w:cs="Cambria"/>
        </w:rPr>
        <w:t xml:space="preserve"> </w:t>
      </w:r>
      <w:r>
        <w:rPr>
          <w:rFonts w:ascii="Cambria" w:eastAsia="Cambria" w:hAnsi="Cambria" w:cs="Cambria"/>
        </w:rPr>
        <w:t>obtenidas a través de</w:t>
      </w:r>
      <w:r w:rsidR="000E66CD">
        <w:rPr>
          <w:rFonts w:ascii="Cambria" w:eastAsia="Cambria" w:hAnsi="Cambria" w:cs="Cambria"/>
        </w:rPr>
        <w:t>l monitoreo en campo.</w:t>
      </w:r>
    </w:p>
    <w:p w:rsidR="002337BE" w:rsidRDefault="00BC0297">
      <w:pPr>
        <w:spacing w:before="120"/>
        <w:rPr>
          <w:rFonts w:ascii="Cambria" w:eastAsia="Cambria" w:hAnsi="Cambria" w:cs="Cambria"/>
        </w:rPr>
      </w:pPr>
      <w:r>
        <w:rPr>
          <w:rFonts w:ascii="Cambria" w:eastAsia="Cambria" w:hAnsi="Cambria" w:cs="Cambria"/>
        </w:rPr>
        <w:t>Las imágenes de entrenamiento fueron almacenadas</w:t>
      </w:r>
      <w:r w:rsidR="00DA7041">
        <w:rPr>
          <w:rFonts w:ascii="Cambria" w:eastAsia="Cambria" w:hAnsi="Cambria" w:cs="Cambria"/>
        </w:rPr>
        <w:t>,</w:t>
      </w:r>
      <w:r>
        <w:rPr>
          <w:rFonts w:ascii="Cambria" w:eastAsia="Cambria" w:hAnsi="Cambria" w:cs="Cambria"/>
        </w:rPr>
        <w:t xml:space="preserve"> para su posterior uso, en carpetas </w:t>
      </w:r>
      <w:r w:rsidR="00DA7041">
        <w:rPr>
          <w:rFonts w:ascii="Cambria" w:eastAsia="Cambria" w:hAnsi="Cambria" w:cs="Cambria"/>
        </w:rPr>
        <w:t xml:space="preserve">organizadas </w:t>
      </w:r>
      <w:r w:rsidR="00E3688D">
        <w:rPr>
          <w:rFonts w:ascii="Cambria" w:eastAsia="Cambria" w:hAnsi="Cambria" w:cs="Cambria"/>
        </w:rPr>
        <w:t>por familia</w:t>
      </w:r>
      <w:r w:rsidR="009B5A09">
        <w:rPr>
          <w:rFonts w:ascii="Cambria" w:eastAsia="Cambria" w:hAnsi="Cambria" w:cs="Cambria"/>
        </w:rPr>
        <w:t xml:space="preserve"> y</w:t>
      </w:r>
      <w:r w:rsidR="00E3688D">
        <w:rPr>
          <w:rFonts w:ascii="Cambria" w:eastAsia="Cambria" w:hAnsi="Cambria" w:cs="Cambria"/>
        </w:rPr>
        <w:t xml:space="preserve"> en formato JPG. Las imágenes tienen</w:t>
      </w:r>
      <w:r>
        <w:rPr>
          <w:rFonts w:ascii="Cambria" w:eastAsia="Cambria" w:hAnsi="Cambria" w:cs="Cambria"/>
        </w:rPr>
        <w:t xml:space="preserve"> tamaños superiores a los 300 pixeles en cada una de sus dimensiones. Finalmente, todas las imágenes fueron tratadas mediante software</w:t>
      </w:r>
      <w:r w:rsidR="009B5A09">
        <w:rPr>
          <w:rFonts w:ascii="Cambria" w:eastAsia="Cambria" w:hAnsi="Cambria" w:cs="Cambria"/>
        </w:rPr>
        <w:t>,</w:t>
      </w:r>
      <w:r>
        <w:rPr>
          <w:rFonts w:ascii="Cambria" w:eastAsia="Cambria" w:hAnsi="Cambria" w:cs="Cambria"/>
        </w:rPr>
        <w:t xml:space="preserve"> de manera automatizada</w:t>
      </w:r>
      <w:r w:rsidR="009B5A09">
        <w:rPr>
          <w:rFonts w:ascii="Cambria" w:eastAsia="Cambria" w:hAnsi="Cambria" w:cs="Cambria"/>
        </w:rPr>
        <w:t>,</w:t>
      </w:r>
      <w:r>
        <w:rPr>
          <w:rFonts w:ascii="Cambria" w:eastAsia="Cambria" w:hAnsi="Cambria" w:cs="Cambria"/>
        </w:rPr>
        <w:t xml:space="preserve"> para normalizar los valores de los pixeles y ajustar las dimensiones de entrada definidas de acuerdo al modelo de red neuronal aplicado y </w:t>
      </w:r>
      <w:r w:rsidR="009B5A09">
        <w:rPr>
          <w:rFonts w:ascii="Cambria" w:eastAsia="Cambria" w:hAnsi="Cambria" w:cs="Cambria"/>
        </w:rPr>
        <w:t>agregando</w:t>
      </w:r>
      <w:r>
        <w:rPr>
          <w:rFonts w:ascii="Cambria" w:eastAsia="Cambria" w:hAnsi="Cambria" w:cs="Cambria"/>
        </w:rPr>
        <w:t xml:space="preserve"> distorsión a las imágenes. La dimensión final que se escogió fue 224x224</w:t>
      </w:r>
      <w:r>
        <w:rPr>
          <w:rFonts w:ascii="Cambria" w:eastAsia="Cambria" w:hAnsi="Cambria" w:cs="Cambria"/>
          <w:color w:val="FF0000"/>
        </w:rPr>
        <w:t xml:space="preserve"> </w:t>
      </w:r>
      <w:r>
        <w:rPr>
          <w:rFonts w:ascii="Cambria" w:eastAsia="Cambria" w:hAnsi="Cambria" w:cs="Cambria"/>
        </w:rPr>
        <w:t xml:space="preserve">pixeles. </w:t>
      </w:r>
    </w:p>
    <w:p w:rsidR="002337BE" w:rsidRDefault="00BC0297">
      <w:pPr>
        <w:spacing w:before="120"/>
        <w:rPr>
          <w:rFonts w:ascii="Cambria" w:eastAsia="Cambria" w:hAnsi="Cambria" w:cs="Cambria"/>
        </w:rPr>
      </w:pPr>
      <w:r>
        <w:rPr>
          <w:rFonts w:ascii="Cambria" w:eastAsia="Cambria" w:hAnsi="Cambria" w:cs="Cambria"/>
        </w:rPr>
        <w:t>Las imágenes fueron agrupadas de acuerdo a su especie (</w:t>
      </w:r>
      <w:proofErr w:type="spellStart"/>
      <w:r>
        <w:rPr>
          <w:rFonts w:ascii="Cambria" w:eastAsia="Cambria" w:hAnsi="Cambria" w:cs="Cambria"/>
        </w:rPr>
        <w:t>Calopterygidae</w:t>
      </w:r>
      <w:proofErr w:type="spellEnd"/>
      <w:r>
        <w:rPr>
          <w:rFonts w:ascii="Cambria" w:eastAsia="Cambria" w:hAnsi="Cambria" w:cs="Cambria"/>
        </w:rPr>
        <w:t xml:space="preserve"> y </w:t>
      </w:r>
      <w:proofErr w:type="spellStart"/>
      <w:r>
        <w:rPr>
          <w:rFonts w:ascii="Cambria" w:eastAsia="Cambria" w:hAnsi="Cambria" w:cs="Cambria"/>
        </w:rPr>
        <w:t>Heptageniidae</w:t>
      </w:r>
      <w:proofErr w:type="spellEnd"/>
      <w:r>
        <w:rPr>
          <w:rFonts w:ascii="Cambria" w:eastAsia="Cambria" w:hAnsi="Cambria" w:cs="Cambria"/>
        </w:rPr>
        <w:t>) y divididas utilizando la proporción de 70% de ellas para entrena</w:t>
      </w:r>
      <w:r w:rsidR="00E3688D">
        <w:rPr>
          <w:rFonts w:ascii="Cambria" w:eastAsia="Cambria" w:hAnsi="Cambria" w:cs="Cambria"/>
        </w:rPr>
        <w:t>miento y un 30% para validación.</w:t>
      </w:r>
      <w:r>
        <w:rPr>
          <w:rFonts w:ascii="Cambria" w:eastAsia="Cambria" w:hAnsi="Cambria" w:cs="Cambria"/>
        </w:rPr>
        <w:t xml:space="preserve"> </w:t>
      </w:r>
      <w:r w:rsidR="00E3688D">
        <w:rPr>
          <w:rFonts w:ascii="Cambria" w:eastAsia="Cambria" w:hAnsi="Cambria" w:cs="Cambria"/>
        </w:rPr>
        <w:t xml:space="preserve">La selección se realizó </w:t>
      </w:r>
      <w:r>
        <w:rPr>
          <w:rFonts w:ascii="Cambria" w:eastAsia="Cambria" w:hAnsi="Cambria" w:cs="Cambria"/>
        </w:rPr>
        <w:t xml:space="preserve">de manera aleatoria.  En la Figura 2 se muestran dos ejemplos de imágenes </w:t>
      </w:r>
      <w:r w:rsidR="009B5A09">
        <w:rPr>
          <w:rFonts w:ascii="Cambria" w:eastAsia="Cambria" w:hAnsi="Cambria" w:cs="Cambria"/>
        </w:rPr>
        <w:t>de la</w:t>
      </w:r>
      <w:r>
        <w:rPr>
          <w:rFonts w:ascii="Cambria" w:eastAsia="Cambria" w:hAnsi="Cambria" w:cs="Cambria"/>
          <w:b/>
        </w:rPr>
        <w:t xml:space="preserve"> </w:t>
      </w:r>
      <w:r>
        <w:rPr>
          <w:rFonts w:ascii="Cambria" w:eastAsia="Cambria" w:hAnsi="Cambria" w:cs="Cambria"/>
        </w:rPr>
        <w:t>base de datos.</w:t>
      </w:r>
    </w:p>
    <w:p w:rsidR="002337BE" w:rsidRDefault="00BC0297">
      <w:pPr>
        <w:spacing w:before="120"/>
        <w:jc w:val="center"/>
        <w:rPr>
          <w:rFonts w:ascii="Cambria" w:eastAsia="Cambria" w:hAnsi="Cambria" w:cs="Cambria"/>
        </w:rPr>
      </w:pPr>
      <w:r>
        <w:rPr>
          <w:noProof/>
          <w:lang w:val="es-PA"/>
        </w:rPr>
        <w:lastRenderedPageBreak/>
        <w:drawing>
          <wp:inline distT="114300" distB="114300" distL="114300" distR="114300">
            <wp:extent cx="1974196" cy="1243013"/>
            <wp:effectExtent l="0" t="0" r="0" b="0"/>
            <wp:docPr id="3" name="image6.jpg" descr="pic_001.jpg"/>
            <wp:cNvGraphicFramePr/>
            <a:graphic xmlns:a="http://schemas.openxmlformats.org/drawingml/2006/main">
              <a:graphicData uri="http://schemas.openxmlformats.org/drawingml/2006/picture">
                <pic:pic xmlns:pic="http://schemas.openxmlformats.org/drawingml/2006/picture">
                  <pic:nvPicPr>
                    <pic:cNvPr id="0" name="image6.jpg" descr="pic_001.jpg"/>
                    <pic:cNvPicPr preferRelativeResize="0"/>
                  </pic:nvPicPr>
                  <pic:blipFill>
                    <a:blip r:embed="rId8"/>
                    <a:srcRect/>
                    <a:stretch>
                      <a:fillRect/>
                    </a:stretch>
                  </pic:blipFill>
                  <pic:spPr>
                    <a:xfrm>
                      <a:off x="0" y="0"/>
                      <a:ext cx="1974196" cy="1243013"/>
                    </a:xfrm>
                    <a:prstGeom prst="rect">
                      <a:avLst/>
                    </a:prstGeom>
                    <a:ln/>
                  </pic:spPr>
                </pic:pic>
              </a:graphicData>
            </a:graphic>
          </wp:inline>
        </w:drawing>
      </w:r>
      <w:r>
        <w:rPr>
          <w:noProof/>
          <w:lang w:val="es-PA"/>
        </w:rPr>
        <w:drawing>
          <wp:inline distT="114300" distB="114300" distL="114300" distR="114300">
            <wp:extent cx="2005753" cy="1252538"/>
            <wp:effectExtent l="0" t="0" r="0" b="0"/>
            <wp:docPr id="2" name="image5.jpg" descr="images (9).jpg"/>
            <wp:cNvGraphicFramePr/>
            <a:graphic xmlns:a="http://schemas.openxmlformats.org/drawingml/2006/main">
              <a:graphicData uri="http://schemas.openxmlformats.org/drawingml/2006/picture">
                <pic:pic xmlns:pic="http://schemas.openxmlformats.org/drawingml/2006/picture">
                  <pic:nvPicPr>
                    <pic:cNvPr id="0" name="image5.jpg" descr="images (9).jpg"/>
                    <pic:cNvPicPr preferRelativeResize="0"/>
                  </pic:nvPicPr>
                  <pic:blipFill>
                    <a:blip r:embed="rId9"/>
                    <a:srcRect/>
                    <a:stretch>
                      <a:fillRect/>
                    </a:stretch>
                  </pic:blipFill>
                  <pic:spPr>
                    <a:xfrm>
                      <a:off x="0" y="0"/>
                      <a:ext cx="2005753" cy="1252538"/>
                    </a:xfrm>
                    <a:prstGeom prst="rect">
                      <a:avLst/>
                    </a:prstGeom>
                    <a:ln/>
                  </pic:spPr>
                </pic:pic>
              </a:graphicData>
            </a:graphic>
          </wp:inline>
        </w:drawing>
      </w:r>
    </w:p>
    <w:p w:rsidR="002337BE" w:rsidRDefault="00BC0297">
      <w:pPr>
        <w:spacing w:before="120"/>
        <w:jc w:val="center"/>
        <w:rPr>
          <w:b/>
          <w:sz w:val="20"/>
          <w:szCs w:val="20"/>
        </w:rPr>
      </w:pPr>
      <w:r>
        <w:rPr>
          <w:b/>
          <w:sz w:val="20"/>
          <w:szCs w:val="20"/>
        </w:rPr>
        <w:t xml:space="preserve">Figura 2: Muestras de la base de datos de imágenes. A la izquierda se muestra una imagen de </w:t>
      </w:r>
      <w:proofErr w:type="spellStart"/>
      <w:r>
        <w:rPr>
          <w:b/>
          <w:sz w:val="20"/>
          <w:szCs w:val="20"/>
        </w:rPr>
        <w:t>Calopterygidae</w:t>
      </w:r>
      <w:proofErr w:type="spellEnd"/>
      <w:r>
        <w:rPr>
          <w:b/>
          <w:sz w:val="20"/>
          <w:szCs w:val="20"/>
        </w:rPr>
        <w:t xml:space="preserve"> y a la derecha una de </w:t>
      </w:r>
      <w:proofErr w:type="spellStart"/>
      <w:r>
        <w:rPr>
          <w:b/>
          <w:sz w:val="20"/>
          <w:szCs w:val="20"/>
        </w:rPr>
        <w:t>Heptageniidae</w:t>
      </w:r>
      <w:proofErr w:type="spellEnd"/>
      <w:r>
        <w:rPr>
          <w:b/>
          <w:sz w:val="20"/>
          <w:szCs w:val="20"/>
        </w:rPr>
        <w:t>.</w:t>
      </w:r>
    </w:p>
    <w:p w:rsidR="002337BE" w:rsidRDefault="00BC0297">
      <w:pPr>
        <w:pStyle w:val="Ttulo1"/>
        <w:numPr>
          <w:ilvl w:val="0"/>
          <w:numId w:val="1"/>
        </w:numPr>
      </w:pPr>
      <w:bookmarkStart w:id="16" w:name="_44sinio" w:colFirst="0" w:colLast="0"/>
      <w:bookmarkEnd w:id="16"/>
      <w:r>
        <w:t>Resultados</w:t>
      </w:r>
    </w:p>
    <w:p w:rsidR="002337BE" w:rsidRDefault="00BC0297">
      <w:pPr>
        <w:spacing w:before="120"/>
        <w:rPr>
          <w:rFonts w:ascii="Cambria" w:eastAsia="Cambria" w:hAnsi="Cambria" w:cs="Cambria"/>
        </w:rPr>
      </w:pPr>
      <w:r>
        <w:rPr>
          <w:rFonts w:ascii="Cambria" w:eastAsia="Cambria" w:hAnsi="Cambria" w:cs="Cambria"/>
        </w:rPr>
        <w:t>Luego de la estructuración de la base de datos de imágenes con carpetas separadas para cada especie</w:t>
      </w:r>
      <w:r w:rsidR="009B5A09">
        <w:rPr>
          <w:rFonts w:ascii="Cambria" w:eastAsia="Cambria" w:hAnsi="Cambria" w:cs="Cambria"/>
        </w:rPr>
        <w:t>,</w:t>
      </w:r>
      <w:r>
        <w:rPr>
          <w:rFonts w:ascii="Cambria" w:eastAsia="Cambria" w:hAnsi="Cambria" w:cs="Cambria"/>
        </w:rPr>
        <w:t xml:space="preserve"> se realizó una evaluación preliminar en la tarea de clasificación utilizando el modelo Inception-v3. Para la construcción del modelo se utilizaron las librerías </w:t>
      </w:r>
      <w:proofErr w:type="spellStart"/>
      <w:r>
        <w:rPr>
          <w:rFonts w:ascii="Cambria" w:eastAsia="Cambria" w:hAnsi="Cambria" w:cs="Cambria"/>
        </w:rPr>
        <w:t>Tensorflow</w:t>
      </w:r>
      <w:proofErr w:type="spellEnd"/>
      <w:r>
        <w:rPr>
          <w:rFonts w:ascii="Cambria" w:eastAsia="Cambria" w:hAnsi="Cambria" w:cs="Cambria"/>
        </w:rPr>
        <w:t xml:space="preserve"> y </w:t>
      </w:r>
      <w:proofErr w:type="spellStart"/>
      <w:r>
        <w:rPr>
          <w:rFonts w:ascii="Cambria" w:eastAsia="Cambria" w:hAnsi="Cambria" w:cs="Cambria"/>
        </w:rPr>
        <w:t>Keras</w:t>
      </w:r>
      <w:proofErr w:type="spellEnd"/>
      <w:r>
        <w:rPr>
          <w:rFonts w:ascii="Cambria" w:eastAsia="Cambria" w:hAnsi="Cambria" w:cs="Cambria"/>
        </w:rPr>
        <w:t xml:space="preserve">, las cuales permiten aplicar funciones matemáticas para el procesado de los datos y el entrenamiento del modelo. Para analizar variantes en el modelo utilizamos </w:t>
      </w:r>
      <w:proofErr w:type="spellStart"/>
      <w:r>
        <w:rPr>
          <w:rFonts w:ascii="Cambria" w:eastAsia="Cambria" w:hAnsi="Cambria" w:cs="Cambria"/>
        </w:rPr>
        <w:t>TensorBoard</w:t>
      </w:r>
      <w:proofErr w:type="spellEnd"/>
      <w:r>
        <w:rPr>
          <w:rFonts w:ascii="Cambria" w:eastAsia="Cambria" w:hAnsi="Cambria" w:cs="Cambria"/>
        </w:rPr>
        <w:t xml:space="preserve">, un complemento que permite graficar los elementos que conforman el sistema y estudiar el comportamiento de los modelos utilizados. </w:t>
      </w:r>
    </w:p>
    <w:p w:rsidR="002337BE" w:rsidRDefault="00BC0297">
      <w:pPr>
        <w:spacing w:before="120"/>
        <w:rPr>
          <w:rFonts w:ascii="Cambria" w:eastAsia="Cambria" w:hAnsi="Cambria" w:cs="Cambria"/>
        </w:rPr>
      </w:pPr>
      <w:r>
        <w:rPr>
          <w:rFonts w:ascii="Cambria" w:eastAsia="Cambria" w:hAnsi="Cambria" w:cs="Cambria"/>
        </w:rPr>
        <w:t xml:space="preserve">Con la aplicación de la arquitectura Inception-v3 y la transferencia de conocimiento utilizado para </w:t>
      </w:r>
      <w:proofErr w:type="spellStart"/>
      <w:r>
        <w:rPr>
          <w:rFonts w:ascii="Cambria" w:eastAsia="Cambria" w:hAnsi="Cambria" w:cs="Cambria"/>
        </w:rPr>
        <w:t>ImageNet</w:t>
      </w:r>
      <w:proofErr w:type="spellEnd"/>
      <w:r>
        <w:rPr>
          <w:rFonts w:ascii="Cambria" w:eastAsia="Cambria" w:hAnsi="Cambria" w:cs="Cambria"/>
        </w:rPr>
        <w:t xml:space="preserve"> se logró clasificar las familias de </w:t>
      </w:r>
      <w:proofErr w:type="spellStart"/>
      <w:r>
        <w:rPr>
          <w:rFonts w:ascii="Cambria" w:eastAsia="Cambria" w:hAnsi="Cambria" w:cs="Cambria"/>
        </w:rPr>
        <w:t>macroinvertebrados</w:t>
      </w:r>
      <w:proofErr w:type="spellEnd"/>
      <w:r>
        <w:rPr>
          <w:rFonts w:ascii="Cambria" w:eastAsia="Cambria" w:hAnsi="Cambria" w:cs="Cambria"/>
        </w:rPr>
        <w:t xml:space="preserve"> </w:t>
      </w:r>
      <w:proofErr w:type="spellStart"/>
      <w:r>
        <w:rPr>
          <w:rFonts w:ascii="Cambria" w:eastAsia="Cambria" w:hAnsi="Cambria" w:cs="Cambria"/>
          <w:i/>
        </w:rPr>
        <w:t>Calopterygidae</w:t>
      </w:r>
      <w:proofErr w:type="spellEnd"/>
      <w:r>
        <w:rPr>
          <w:rFonts w:ascii="Cambria" w:eastAsia="Cambria" w:hAnsi="Cambria" w:cs="Cambria"/>
        </w:rPr>
        <w:t xml:space="preserve"> y </w:t>
      </w:r>
      <w:proofErr w:type="spellStart"/>
      <w:r>
        <w:rPr>
          <w:rFonts w:ascii="Cambria" w:eastAsia="Cambria" w:hAnsi="Cambria" w:cs="Cambria"/>
          <w:i/>
        </w:rPr>
        <w:t>Heptageniidae</w:t>
      </w:r>
      <w:proofErr w:type="spellEnd"/>
      <w:r>
        <w:rPr>
          <w:rFonts w:ascii="Cambria" w:eastAsia="Cambria" w:hAnsi="Cambria" w:cs="Cambria"/>
        </w:rPr>
        <w:t xml:space="preserve"> con una precisión superior al 90% según el conjunto de validación. Posteriormente</w:t>
      </w:r>
      <w:r w:rsidR="009B5A09">
        <w:rPr>
          <w:rFonts w:ascii="Cambria" w:eastAsia="Cambria" w:hAnsi="Cambria" w:cs="Cambria"/>
        </w:rPr>
        <w:t>,</w:t>
      </w:r>
      <w:r>
        <w:rPr>
          <w:rFonts w:ascii="Cambria" w:eastAsia="Cambria" w:hAnsi="Cambria" w:cs="Cambria"/>
        </w:rPr>
        <w:t xml:space="preserve"> </w:t>
      </w:r>
      <w:r w:rsidR="003A530C">
        <w:rPr>
          <w:rFonts w:ascii="Cambria" w:eastAsia="Cambria" w:hAnsi="Cambria" w:cs="Cambria"/>
        </w:rPr>
        <w:t>mediante el</w:t>
      </w:r>
      <w:r>
        <w:rPr>
          <w:rFonts w:ascii="Cambria" w:eastAsia="Cambria" w:hAnsi="Cambria" w:cs="Cambria"/>
        </w:rPr>
        <w:t xml:space="preserve"> proceso de afinación se logró aumentar la certeza</w:t>
      </w:r>
      <w:r w:rsidR="009B5A09">
        <w:rPr>
          <w:rFonts w:ascii="Cambria" w:eastAsia="Cambria" w:hAnsi="Cambria" w:cs="Cambria"/>
        </w:rPr>
        <w:t>. Esto</w:t>
      </w:r>
      <w:r>
        <w:rPr>
          <w:rFonts w:ascii="Cambria" w:eastAsia="Cambria" w:hAnsi="Cambria" w:cs="Cambria"/>
        </w:rPr>
        <w:t xml:space="preserve"> es evidente debido a la reducción del valor de pérdida.</w:t>
      </w:r>
    </w:p>
    <w:p w:rsidR="002337BE" w:rsidRDefault="00BC0297">
      <w:pPr>
        <w:spacing w:before="120"/>
        <w:rPr>
          <w:rFonts w:ascii="Cambria" w:eastAsia="Cambria" w:hAnsi="Cambria" w:cs="Cambria"/>
        </w:rPr>
      </w:pPr>
      <w:r>
        <w:rPr>
          <w:rFonts w:ascii="Cambria" w:eastAsia="Cambria" w:hAnsi="Cambria" w:cs="Cambria"/>
        </w:rPr>
        <w:t>En la Figura 3, se muestra la gráf</w:t>
      </w:r>
      <w:r w:rsidR="009B5A09">
        <w:rPr>
          <w:rFonts w:ascii="Cambria" w:eastAsia="Cambria" w:hAnsi="Cambria" w:cs="Cambria"/>
        </w:rPr>
        <w:t>ica de p</w:t>
      </w:r>
      <w:r>
        <w:rPr>
          <w:rFonts w:ascii="Cambria" w:eastAsia="Cambria" w:hAnsi="Cambria" w:cs="Cambria"/>
        </w:rPr>
        <w:t>r</w:t>
      </w:r>
      <w:r w:rsidR="009B5A09">
        <w:rPr>
          <w:rFonts w:ascii="Cambria" w:eastAsia="Cambria" w:hAnsi="Cambria" w:cs="Cambria"/>
        </w:rPr>
        <w:t>ecisión vs épocas del algoritmo. S</w:t>
      </w:r>
      <w:r>
        <w:rPr>
          <w:rFonts w:ascii="Cambria" w:eastAsia="Cambria" w:hAnsi="Cambria" w:cs="Cambria"/>
        </w:rPr>
        <w:t>e muestra en rojo los valores obtenidos para las imágenes de entrenamiento y en verde los resultados obtenidos para las imágenes de validación. Cabe destacar que el algoritmo obtiene valores superiores al 90% en ambos casos luego de ser entrenado en 10 bloques de 32 iteraciones (épocas 0 a 9).</w:t>
      </w:r>
    </w:p>
    <w:p w:rsidR="002337BE" w:rsidRDefault="00BC0297">
      <w:pPr>
        <w:spacing w:before="120"/>
      </w:pPr>
      <w:r>
        <w:rPr>
          <w:rFonts w:ascii="Cambria" w:eastAsia="Cambria" w:hAnsi="Cambria" w:cs="Cambria"/>
        </w:rPr>
        <w:t>Luego de esto se l</w:t>
      </w:r>
      <w:r w:rsidR="009B5A09">
        <w:rPr>
          <w:rFonts w:ascii="Cambria" w:eastAsia="Cambria" w:hAnsi="Cambria" w:cs="Cambria"/>
        </w:rPr>
        <w:t xml:space="preserve">e aplica un proceso de afinado o </w:t>
      </w:r>
      <w:r w:rsidR="009B5A09">
        <w:rPr>
          <w:rFonts w:ascii="Cambria" w:eastAsia="Cambria" w:hAnsi="Cambria" w:cs="Cambria"/>
          <w:i/>
        </w:rPr>
        <w:t xml:space="preserve">fine </w:t>
      </w:r>
      <w:proofErr w:type="spellStart"/>
      <w:r w:rsidR="009B5A09">
        <w:rPr>
          <w:rFonts w:ascii="Cambria" w:eastAsia="Cambria" w:hAnsi="Cambria" w:cs="Cambria"/>
          <w:i/>
        </w:rPr>
        <w:t>t</w:t>
      </w:r>
      <w:r>
        <w:rPr>
          <w:rFonts w:ascii="Cambria" w:eastAsia="Cambria" w:hAnsi="Cambria" w:cs="Cambria"/>
          <w:i/>
        </w:rPr>
        <w:t>unning</w:t>
      </w:r>
      <w:proofErr w:type="spellEnd"/>
      <w:r>
        <w:rPr>
          <w:rFonts w:ascii="Cambria" w:eastAsia="Cambria" w:hAnsi="Cambria" w:cs="Cambria"/>
          <w:i/>
        </w:rPr>
        <w:t xml:space="preserve"> </w:t>
      </w:r>
      <w:r>
        <w:rPr>
          <w:rFonts w:ascii="Cambria" w:eastAsia="Cambria" w:hAnsi="Cambria" w:cs="Cambria"/>
        </w:rPr>
        <w:t>(épocas 10 a 26) que en el caso de las imágenes de entrenamiento logra obtener mejores resultados</w:t>
      </w:r>
      <w:r w:rsidR="009B5A09">
        <w:rPr>
          <w:rFonts w:ascii="Cambria" w:eastAsia="Cambria" w:hAnsi="Cambria" w:cs="Cambria"/>
        </w:rPr>
        <w:t>,</w:t>
      </w:r>
      <w:r>
        <w:rPr>
          <w:rFonts w:ascii="Cambria" w:eastAsia="Cambria" w:hAnsi="Cambria" w:cs="Cambria"/>
        </w:rPr>
        <w:t xml:space="preserve"> con un valor de 98%.  Por su parte</w:t>
      </w:r>
      <w:r w:rsidR="009B5A09">
        <w:rPr>
          <w:rFonts w:ascii="Cambria" w:eastAsia="Cambria" w:hAnsi="Cambria" w:cs="Cambria"/>
        </w:rPr>
        <w:t>,</w:t>
      </w:r>
      <w:r>
        <w:rPr>
          <w:rFonts w:ascii="Cambria" w:eastAsia="Cambria" w:hAnsi="Cambria" w:cs="Cambria"/>
        </w:rPr>
        <w:t xml:space="preserve"> en el caso de las imágenes de validación se llega a un máximo de 92% luego de 23 épocas, y luego baja a 89% luego de 26 épocas.</w:t>
      </w:r>
    </w:p>
    <w:p w:rsidR="002337BE" w:rsidRDefault="00BC0297">
      <w:pPr>
        <w:spacing w:before="240"/>
        <w:jc w:val="left"/>
      </w:pPr>
      <w:r>
        <w:rPr>
          <w:noProof/>
          <w:lang w:val="es-PA"/>
        </w:rPr>
        <w:lastRenderedPageBreak/>
        <w:drawing>
          <wp:inline distT="114300" distB="114300" distL="114300" distR="114300">
            <wp:extent cx="3140535" cy="2162175"/>
            <wp:effectExtent l="0" t="0" r="0" b="0"/>
            <wp:docPr id="5" name="image10.png" descr="acc-all.png"/>
            <wp:cNvGraphicFramePr/>
            <a:graphic xmlns:a="http://schemas.openxmlformats.org/drawingml/2006/main">
              <a:graphicData uri="http://schemas.openxmlformats.org/drawingml/2006/picture">
                <pic:pic xmlns:pic="http://schemas.openxmlformats.org/drawingml/2006/picture">
                  <pic:nvPicPr>
                    <pic:cNvPr id="0" name="image10.png" descr="acc-all.png"/>
                    <pic:cNvPicPr preferRelativeResize="0"/>
                  </pic:nvPicPr>
                  <pic:blipFill>
                    <a:blip r:embed="rId10"/>
                    <a:srcRect l="181" r="180"/>
                    <a:stretch>
                      <a:fillRect/>
                    </a:stretch>
                  </pic:blipFill>
                  <pic:spPr>
                    <a:xfrm>
                      <a:off x="0" y="0"/>
                      <a:ext cx="3140535" cy="2162175"/>
                    </a:xfrm>
                    <a:prstGeom prst="rect">
                      <a:avLst/>
                    </a:prstGeom>
                    <a:ln/>
                  </pic:spPr>
                </pic:pic>
              </a:graphicData>
            </a:graphic>
          </wp:inline>
        </w:drawing>
      </w:r>
      <w:r>
        <w:rPr>
          <w:noProof/>
          <w:lang w:val="es-PA"/>
        </w:rPr>
        <w:drawing>
          <wp:inline distT="114300" distB="114300" distL="114300" distR="114300">
            <wp:extent cx="3171825" cy="2180071"/>
            <wp:effectExtent l="0" t="0" r="0" b="0"/>
            <wp:docPr id="4" name="image8.png" descr="loss-all.png"/>
            <wp:cNvGraphicFramePr/>
            <a:graphic xmlns:a="http://schemas.openxmlformats.org/drawingml/2006/main">
              <a:graphicData uri="http://schemas.openxmlformats.org/drawingml/2006/picture">
                <pic:pic xmlns:pic="http://schemas.openxmlformats.org/drawingml/2006/picture">
                  <pic:nvPicPr>
                    <pic:cNvPr id="0" name="image8.png" descr="loss-all.png"/>
                    <pic:cNvPicPr preferRelativeResize="0"/>
                  </pic:nvPicPr>
                  <pic:blipFill>
                    <a:blip r:embed="rId11"/>
                    <a:srcRect l="181" r="180"/>
                    <a:stretch>
                      <a:fillRect/>
                    </a:stretch>
                  </pic:blipFill>
                  <pic:spPr>
                    <a:xfrm>
                      <a:off x="0" y="0"/>
                      <a:ext cx="3171825" cy="2180071"/>
                    </a:xfrm>
                    <a:prstGeom prst="rect">
                      <a:avLst/>
                    </a:prstGeom>
                    <a:ln/>
                  </pic:spPr>
                </pic:pic>
              </a:graphicData>
            </a:graphic>
          </wp:inline>
        </w:drawing>
      </w:r>
    </w:p>
    <w:p w:rsidR="002337BE" w:rsidRDefault="00BC0297">
      <w:pPr>
        <w:pStyle w:val="Ttulo2"/>
        <w:spacing w:before="240"/>
        <w:ind w:left="0"/>
        <w:contextualSpacing w:val="0"/>
        <w:jc w:val="left"/>
        <w:rPr>
          <w:sz w:val="20"/>
          <w:szCs w:val="20"/>
        </w:rPr>
      </w:pPr>
      <w:bookmarkStart w:id="17" w:name="_2jxsxqh" w:colFirst="0" w:colLast="0"/>
      <w:bookmarkEnd w:id="17"/>
      <w:r>
        <w:rPr>
          <w:sz w:val="20"/>
          <w:szCs w:val="20"/>
        </w:rPr>
        <w:t xml:space="preserve">             </w:t>
      </w:r>
      <w:r>
        <w:rPr>
          <w:sz w:val="20"/>
          <w:szCs w:val="20"/>
        </w:rPr>
        <w:tab/>
        <w:t xml:space="preserve"> Figura 3: Precisión de Clasificación                           </w:t>
      </w:r>
      <w:r>
        <w:rPr>
          <w:sz w:val="20"/>
          <w:szCs w:val="20"/>
        </w:rPr>
        <w:tab/>
        <w:t xml:space="preserve">      Figura 4: Error de Clasificación </w:t>
      </w:r>
    </w:p>
    <w:p w:rsidR="002337BE" w:rsidRDefault="00BC0297">
      <w:pPr>
        <w:spacing w:before="120"/>
        <w:rPr>
          <w:rFonts w:ascii="Cambria" w:eastAsia="Cambria" w:hAnsi="Cambria" w:cs="Cambria"/>
        </w:rPr>
      </w:pPr>
      <w:r>
        <w:rPr>
          <w:rFonts w:ascii="Cambria" w:eastAsia="Cambria" w:hAnsi="Cambria" w:cs="Cambria"/>
        </w:rPr>
        <w:t>En la Figu</w:t>
      </w:r>
      <w:r w:rsidR="009B5A09">
        <w:rPr>
          <w:rFonts w:ascii="Cambria" w:eastAsia="Cambria" w:hAnsi="Cambria" w:cs="Cambria"/>
        </w:rPr>
        <w:t>ra 4, se muestra la gráfica de error vs pasos del algoritmo. Al i</w:t>
      </w:r>
      <w:r>
        <w:rPr>
          <w:rFonts w:ascii="Cambria" w:eastAsia="Cambria" w:hAnsi="Cambria" w:cs="Cambria"/>
        </w:rPr>
        <w:t>gual que en la Figura 2</w:t>
      </w:r>
      <w:r w:rsidR="009B5A09">
        <w:rPr>
          <w:rFonts w:ascii="Cambria" w:eastAsia="Cambria" w:hAnsi="Cambria" w:cs="Cambria"/>
        </w:rPr>
        <w:t>,</w:t>
      </w:r>
      <w:r>
        <w:rPr>
          <w:rFonts w:ascii="Cambria" w:eastAsia="Cambria" w:hAnsi="Cambria" w:cs="Cambria"/>
        </w:rPr>
        <w:t xml:space="preserve"> se muestra en rojo los valores obtenidos para las imágenes de entrenamiento y en verde los resultados obtenidos para las imágenes de validación. E</w:t>
      </w:r>
      <w:r w:rsidR="00041570">
        <w:rPr>
          <w:rFonts w:ascii="Cambria" w:eastAsia="Cambria" w:hAnsi="Cambria" w:cs="Cambria"/>
        </w:rPr>
        <w:t>l algoritmo obtiene valores de error de clasificación (</w:t>
      </w:r>
      <w:proofErr w:type="spellStart"/>
      <w:r w:rsidR="00041570" w:rsidRPr="00041570">
        <w:rPr>
          <w:rFonts w:ascii="Cambria" w:eastAsia="Cambria" w:hAnsi="Cambria" w:cs="Cambria"/>
          <w:i/>
        </w:rPr>
        <w:t>l</w:t>
      </w:r>
      <w:r w:rsidRPr="00041570">
        <w:rPr>
          <w:rFonts w:ascii="Cambria" w:eastAsia="Cambria" w:hAnsi="Cambria" w:cs="Cambria"/>
          <w:i/>
        </w:rPr>
        <w:t>oss</w:t>
      </w:r>
      <w:proofErr w:type="spellEnd"/>
      <w:r w:rsidRPr="00041570">
        <w:rPr>
          <w:rFonts w:ascii="Cambria" w:eastAsia="Cambria" w:hAnsi="Cambria" w:cs="Cambria"/>
          <w:i/>
        </w:rPr>
        <w:t>)</w:t>
      </w:r>
      <w:r>
        <w:rPr>
          <w:rFonts w:ascii="Cambria" w:eastAsia="Cambria" w:hAnsi="Cambria" w:cs="Cambria"/>
        </w:rPr>
        <w:t xml:space="preserve"> inferiores al 20% en ambos casos luego de ser entrenado en 10 bloques de 32 iteraciones. </w:t>
      </w:r>
    </w:p>
    <w:p w:rsidR="002337BE" w:rsidRDefault="00BC0297">
      <w:pPr>
        <w:spacing w:before="120"/>
        <w:rPr>
          <w:rFonts w:ascii="Cambria" w:eastAsia="Cambria" w:hAnsi="Cambria" w:cs="Cambria"/>
        </w:rPr>
      </w:pPr>
      <w:r>
        <w:rPr>
          <w:rFonts w:ascii="Cambria" w:eastAsia="Cambria" w:hAnsi="Cambria" w:cs="Cambria"/>
        </w:rPr>
        <w:t>Luego de proceso de afinado (</w:t>
      </w:r>
      <w:r w:rsidR="00041570">
        <w:rPr>
          <w:rFonts w:ascii="Cambria" w:eastAsia="Cambria" w:hAnsi="Cambria" w:cs="Cambria"/>
          <w:i/>
        </w:rPr>
        <w:t xml:space="preserve">fine </w:t>
      </w:r>
      <w:proofErr w:type="spellStart"/>
      <w:r w:rsidR="00041570">
        <w:rPr>
          <w:rFonts w:ascii="Cambria" w:eastAsia="Cambria" w:hAnsi="Cambria" w:cs="Cambria"/>
          <w:i/>
        </w:rPr>
        <w:t>t</w:t>
      </w:r>
      <w:r>
        <w:rPr>
          <w:rFonts w:ascii="Cambria" w:eastAsia="Cambria" w:hAnsi="Cambria" w:cs="Cambria"/>
          <w:i/>
        </w:rPr>
        <w:t>unning</w:t>
      </w:r>
      <w:proofErr w:type="spellEnd"/>
      <w:r>
        <w:rPr>
          <w:rFonts w:ascii="Cambria" w:eastAsia="Cambria" w:hAnsi="Cambria" w:cs="Cambria"/>
        </w:rPr>
        <w:t>)</w:t>
      </w:r>
      <w:r w:rsidR="00041570">
        <w:rPr>
          <w:rFonts w:ascii="Cambria" w:eastAsia="Cambria" w:hAnsi="Cambria" w:cs="Cambria"/>
        </w:rPr>
        <w:t>,</w:t>
      </w:r>
      <w:r>
        <w:rPr>
          <w:rFonts w:ascii="Cambria" w:eastAsia="Cambria" w:hAnsi="Cambria" w:cs="Cambria"/>
        </w:rPr>
        <w:t xml:space="preserve"> en el caso de las imágenes de entrenamiento</w:t>
      </w:r>
      <w:r w:rsidR="00041570">
        <w:rPr>
          <w:rFonts w:ascii="Cambria" w:eastAsia="Cambria" w:hAnsi="Cambria" w:cs="Cambria"/>
        </w:rPr>
        <w:t>,</w:t>
      </w:r>
      <w:r>
        <w:rPr>
          <w:rFonts w:ascii="Cambria" w:eastAsia="Cambria" w:hAnsi="Cambria" w:cs="Cambria"/>
        </w:rPr>
        <w:t xml:space="preserve"> se logra obtener mejores resultado</w:t>
      </w:r>
      <w:r w:rsidR="00041570">
        <w:rPr>
          <w:rFonts w:ascii="Cambria" w:eastAsia="Cambria" w:hAnsi="Cambria" w:cs="Cambria"/>
        </w:rPr>
        <w:t>s</w:t>
      </w:r>
      <w:r>
        <w:rPr>
          <w:rFonts w:ascii="Cambria" w:eastAsia="Cambria" w:hAnsi="Cambria" w:cs="Cambria"/>
        </w:rPr>
        <w:t xml:space="preserve"> </w:t>
      </w:r>
      <w:r w:rsidR="00041570">
        <w:rPr>
          <w:rFonts w:ascii="Cambria" w:eastAsia="Cambria" w:hAnsi="Cambria" w:cs="Cambria"/>
        </w:rPr>
        <w:t>con un valor de 6%. E</w:t>
      </w:r>
      <w:r>
        <w:rPr>
          <w:rFonts w:ascii="Cambria" w:eastAsia="Cambria" w:hAnsi="Cambria" w:cs="Cambria"/>
        </w:rPr>
        <w:t>n el caso de las imágenes de validación</w:t>
      </w:r>
      <w:r w:rsidR="00041570">
        <w:rPr>
          <w:rFonts w:ascii="Cambria" w:eastAsia="Cambria" w:hAnsi="Cambria" w:cs="Cambria"/>
        </w:rPr>
        <w:t>,</w:t>
      </w:r>
      <w:r>
        <w:rPr>
          <w:rFonts w:ascii="Cambria" w:eastAsia="Cambria" w:hAnsi="Cambria" w:cs="Cambria"/>
        </w:rPr>
        <w:t xml:space="preserve"> el </w:t>
      </w:r>
      <w:r w:rsidR="00041570">
        <w:rPr>
          <w:rFonts w:ascii="Cambria" w:eastAsia="Cambria" w:hAnsi="Cambria" w:cs="Cambria"/>
        </w:rPr>
        <w:t>rendimiento</w:t>
      </w:r>
      <w:r>
        <w:rPr>
          <w:rFonts w:ascii="Cambria" w:eastAsia="Cambria" w:hAnsi="Cambria" w:cs="Cambria"/>
        </w:rPr>
        <w:t xml:space="preserve"> empeora en</w:t>
      </w:r>
      <w:r w:rsidR="00041570">
        <w:rPr>
          <w:rFonts w:ascii="Cambria" w:eastAsia="Cambria" w:hAnsi="Cambria" w:cs="Cambria"/>
        </w:rPr>
        <w:t>tre</w:t>
      </w:r>
      <w:r>
        <w:rPr>
          <w:rFonts w:ascii="Cambria" w:eastAsia="Cambria" w:hAnsi="Cambria" w:cs="Cambria"/>
        </w:rPr>
        <w:t xml:space="preserve"> otras razones a que sufre sobre-entrenamiento (</w:t>
      </w:r>
      <w:proofErr w:type="spellStart"/>
      <w:r w:rsidRPr="00041570">
        <w:rPr>
          <w:rFonts w:ascii="Cambria" w:eastAsia="Cambria" w:hAnsi="Cambria" w:cs="Cambria"/>
          <w:i/>
        </w:rPr>
        <w:t>overfitting</w:t>
      </w:r>
      <w:proofErr w:type="spellEnd"/>
      <w:r>
        <w:rPr>
          <w:rFonts w:ascii="Cambria" w:eastAsia="Cambria" w:hAnsi="Cambria" w:cs="Cambria"/>
        </w:rPr>
        <w:t>) sobre el conjunto imágenes. Tambié</w:t>
      </w:r>
      <w:r w:rsidR="00041570">
        <w:rPr>
          <w:rFonts w:ascii="Cambria" w:eastAsia="Cambria" w:hAnsi="Cambria" w:cs="Cambria"/>
        </w:rPr>
        <w:t>n se ha sugerido que esto sucede</w:t>
      </w:r>
      <w:r>
        <w:rPr>
          <w:rFonts w:ascii="Cambria" w:eastAsia="Cambria" w:hAnsi="Cambria" w:cs="Cambria"/>
        </w:rPr>
        <w:t xml:space="preserve"> por falta de </w:t>
      </w:r>
      <w:r w:rsidR="00041570">
        <w:rPr>
          <w:rFonts w:ascii="Cambria" w:eastAsia="Cambria" w:hAnsi="Cambria" w:cs="Cambria"/>
        </w:rPr>
        <w:t>imágenes con características</w:t>
      </w:r>
      <w:r>
        <w:rPr>
          <w:rFonts w:ascii="Cambria" w:eastAsia="Cambria" w:hAnsi="Cambria" w:cs="Cambria"/>
        </w:rPr>
        <w:t xml:space="preserve"> nov</w:t>
      </w:r>
      <w:r w:rsidR="00041570">
        <w:rPr>
          <w:rFonts w:ascii="Cambria" w:eastAsia="Cambria" w:hAnsi="Cambria" w:cs="Cambria"/>
        </w:rPr>
        <w:t xml:space="preserve">edosas para el algoritmo. Por esto, </w:t>
      </w:r>
      <w:r>
        <w:rPr>
          <w:rFonts w:ascii="Cambria" w:eastAsia="Cambria" w:hAnsi="Cambria" w:cs="Cambria"/>
        </w:rPr>
        <w:t>parte de nuestros objetivos futuros es recopil</w:t>
      </w:r>
      <w:r w:rsidR="00041570">
        <w:rPr>
          <w:rFonts w:ascii="Cambria" w:eastAsia="Cambria" w:hAnsi="Cambria" w:cs="Cambria"/>
        </w:rPr>
        <w:t>ar una base de datos</w:t>
      </w:r>
      <w:r>
        <w:rPr>
          <w:rFonts w:ascii="Cambria" w:eastAsia="Cambria" w:hAnsi="Cambria" w:cs="Cambria"/>
        </w:rPr>
        <w:t xml:space="preserve"> con mayor número de instancias de imágenes.</w:t>
      </w:r>
    </w:p>
    <w:p w:rsidR="002337BE" w:rsidRDefault="002337BE">
      <w:pPr>
        <w:rPr>
          <w:rFonts w:ascii="Cambria" w:eastAsia="Cambria" w:hAnsi="Cambria" w:cs="Cambria"/>
        </w:rPr>
      </w:pPr>
    </w:p>
    <w:p w:rsidR="002337BE" w:rsidRDefault="00BC0297">
      <w:pPr>
        <w:rPr>
          <w:rFonts w:ascii="Cambria" w:eastAsia="Cambria" w:hAnsi="Cambria" w:cs="Cambria"/>
        </w:rPr>
      </w:pPr>
      <w:r>
        <w:rPr>
          <w:rFonts w:ascii="Cambria" w:eastAsia="Cambria" w:hAnsi="Cambria" w:cs="Cambria"/>
        </w:rPr>
        <w:t xml:space="preserve">Es necesario agregar que el modelo Inception-v3 implementado en su totalidad ocupa 87.23MB de espacio por iteración. Esto corresponde a los 21,806,882 parámetros flotantes de 32 bits que para el entrenamiento es utilizado en bloques de 32 sumando un total de 2981.28MB de memoria. Además, para el modelo Inception-v3 utilizado se calculan 2.35E+09 FLOP en las capas </w:t>
      </w:r>
      <w:proofErr w:type="spellStart"/>
      <w:r>
        <w:rPr>
          <w:rFonts w:ascii="Cambria" w:eastAsia="Cambria" w:hAnsi="Cambria" w:cs="Cambria"/>
        </w:rPr>
        <w:t>convolucionales</w:t>
      </w:r>
      <w:proofErr w:type="spellEnd"/>
      <w:r>
        <w:rPr>
          <w:rFonts w:ascii="Cambria" w:eastAsia="Cambria" w:hAnsi="Cambria" w:cs="Cambria"/>
        </w:rPr>
        <w:t xml:space="preserve">. Sin embargo, en el proceso de </w:t>
      </w:r>
      <w:r w:rsidR="00F40F30">
        <w:rPr>
          <w:rFonts w:ascii="Cambria" w:eastAsia="Cambria" w:hAnsi="Cambria" w:cs="Cambria"/>
        </w:rPr>
        <w:t>entrenamiento sólo</w:t>
      </w:r>
      <w:r>
        <w:rPr>
          <w:rFonts w:ascii="Cambria" w:eastAsia="Cambria" w:hAnsi="Cambria" w:cs="Cambria"/>
        </w:rPr>
        <w:t xml:space="preserve"> se consideran las últimas 279 capas lo que corresponde a un costo computacional de 7.77E+08 FLOP.</w:t>
      </w:r>
    </w:p>
    <w:p w:rsidR="002337BE" w:rsidRDefault="00BC0297">
      <w:pPr>
        <w:pStyle w:val="Ttulo1"/>
        <w:numPr>
          <w:ilvl w:val="0"/>
          <w:numId w:val="1"/>
        </w:numPr>
        <w:jc w:val="left"/>
      </w:pPr>
      <w:bookmarkStart w:id="18" w:name="_z337ya" w:colFirst="0" w:colLast="0"/>
      <w:bookmarkEnd w:id="18"/>
      <w:r>
        <w:t>Conclusiones</w:t>
      </w:r>
    </w:p>
    <w:p w:rsidR="002337BE" w:rsidRDefault="00BC0297">
      <w:pPr>
        <w:spacing w:before="120"/>
        <w:rPr>
          <w:rFonts w:ascii="Cambria" w:eastAsia="Cambria" w:hAnsi="Cambria" w:cs="Cambria"/>
        </w:rPr>
      </w:pPr>
      <w:r>
        <w:rPr>
          <w:rFonts w:ascii="Cambria" w:eastAsia="Cambria" w:hAnsi="Cambria" w:cs="Cambria"/>
        </w:rPr>
        <w:t>Al construir un modelo basado en Inception-v3 entrenado para ILSVRC-2012 se demostró la posibilidad de aplicar el proceso de transferencia de conocimiento para alcanzar resultados acordes con el estado del arte sin necesidad de un conjunto de datos grande o de equipos especializados de computación. Los resultados presentados son arriba del 90% para el conjunto de imágenes de entrenamiento y validación. Por su parte el error de clasificación se llevó hasta el 6% en el conjunto de imágenes de entrenamiento, pero sucumbió al sobre-entrenamiento.</w:t>
      </w:r>
    </w:p>
    <w:p w:rsidR="002337BE" w:rsidRDefault="00BC0297">
      <w:pPr>
        <w:spacing w:before="120"/>
        <w:rPr>
          <w:rFonts w:ascii="Cambria" w:eastAsia="Cambria" w:hAnsi="Cambria" w:cs="Cambria"/>
        </w:rPr>
      </w:pPr>
      <w:r>
        <w:rPr>
          <w:rFonts w:ascii="Cambria" w:eastAsia="Cambria" w:hAnsi="Cambria" w:cs="Cambria"/>
        </w:rPr>
        <w:t>En la gráfica para error de clasificación se aprecia una reducción por debajo de 0.1 para las imágenes de entrenamien</w:t>
      </w:r>
      <w:r w:rsidR="00041570">
        <w:rPr>
          <w:rFonts w:ascii="Cambria" w:eastAsia="Cambria" w:hAnsi="Cambria" w:cs="Cambria"/>
        </w:rPr>
        <w:t xml:space="preserve">to sin recibir un incremento </w:t>
      </w:r>
      <w:r>
        <w:rPr>
          <w:rFonts w:ascii="Cambria" w:eastAsia="Cambria" w:hAnsi="Cambria" w:cs="Cambria"/>
        </w:rPr>
        <w:t>notable e</w:t>
      </w:r>
      <w:r w:rsidR="00041570">
        <w:rPr>
          <w:rFonts w:ascii="Cambria" w:eastAsia="Cambria" w:hAnsi="Cambria" w:cs="Cambria"/>
        </w:rPr>
        <w:t xml:space="preserve">n la precisión de validación. Esto </w:t>
      </w:r>
      <w:r>
        <w:rPr>
          <w:rFonts w:ascii="Cambria" w:eastAsia="Cambria" w:hAnsi="Cambria" w:cs="Cambria"/>
        </w:rPr>
        <w:t>es un indicativo de que el modelo está sufriend</w:t>
      </w:r>
      <w:r w:rsidR="00041570">
        <w:rPr>
          <w:rFonts w:ascii="Cambria" w:eastAsia="Cambria" w:hAnsi="Cambria" w:cs="Cambria"/>
        </w:rPr>
        <w:t>o de sobreajuste P</w:t>
      </w:r>
      <w:r>
        <w:rPr>
          <w:rFonts w:ascii="Cambria" w:eastAsia="Cambria" w:hAnsi="Cambria" w:cs="Cambria"/>
        </w:rPr>
        <w:t xml:space="preserve">ara mejorar dicho problema se requiere de un incremento en la </w:t>
      </w:r>
      <w:r>
        <w:rPr>
          <w:rFonts w:ascii="Cambria" w:eastAsia="Cambria" w:hAnsi="Cambria" w:cs="Cambria"/>
        </w:rPr>
        <w:lastRenderedPageBreak/>
        <w:t xml:space="preserve">base de datos de imágenes. Esta base de datos puede ser alimentada a medida que se implementa el proyecto de </w:t>
      </w:r>
      <w:proofErr w:type="spellStart"/>
      <w:r>
        <w:rPr>
          <w:rFonts w:ascii="Cambria" w:eastAsia="Cambria" w:hAnsi="Cambria" w:cs="Cambria"/>
        </w:rPr>
        <w:t>biomonitoreo</w:t>
      </w:r>
      <w:proofErr w:type="spellEnd"/>
      <w:r>
        <w:rPr>
          <w:rFonts w:ascii="Cambria" w:eastAsia="Cambria" w:hAnsi="Cambria" w:cs="Cambria"/>
        </w:rPr>
        <w:t xml:space="preserve"> participativo</w:t>
      </w:r>
      <w:r w:rsidR="00041570">
        <w:rPr>
          <w:rFonts w:ascii="Cambria" w:eastAsia="Cambria" w:hAnsi="Cambria" w:cs="Cambria"/>
        </w:rPr>
        <w:t>,</w:t>
      </w:r>
      <w:r>
        <w:rPr>
          <w:rFonts w:ascii="Cambria" w:eastAsia="Cambria" w:hAnsi="Cambria" w:cs="Cambria"/>
        </w:rPr>
        <w:t xml:space="preserve"> brindando soporte para una mejora continua del sistema.</w:t>
      </w:r>
    </w:p>
    <w:p w:rsidR="002337BE" w:rsidRDefault="00041570">
      <w:pPr>
        <w:spacing w:before="120"/>
        <w:rPr>
          <w:rFonts w:ascii="Cambria" w:eastAsia="Cambria" w:hAnsi="Cambria" w:cs="Cambria"/>
        </w:rPr>
      </w:pPr>
      <w:r>
        <w:rPr>
          <w:rFonts w:ascii="Cambria" w:eastAsia="Cambria" w:hAnsi="Cambria" w:cs="Cambria"/>
        </w:rPr>
        <w:t xml:space="preserve">Podemos </w:t>
      </w:r>
      <w:r w:rsidR="00BC0297">
        <w:rPr>
          <w:rFonts w:ascii="Cambria" w:eastAsia="Cambria" w:hAnsi="Cambria" w:cs="Cambria"/>
        </w:rPr>
        <w:t xml:space="preserve">agregar </w:t>
      </w:r>
      <w:r w:rsidR="00F40F30">
        <w:rPr>
          <w:rFonts w:ascii="Cambria" w:eastAsia="Cambria" w:hAnsi="Cambria" w:cs="Cambria"/>
        </w:rPr>
        <w:t>que,</w:t>
      </w:r>
      <w:r w:rsidR="00BC0297">
        <w:rPr>
          <w:rFonts w:ascii="Cambria" w:eastAsia="Cambria" w:hAnsi="Cambria" w:cs="Cambria"/>
        </w:rPr>
        <w:t xml:space="preserve"> con la aplicación de los algoritmos de inteligencia artificial más recientes, que permiten la transferencia del entrenamiento y el entrenamiento solamente en las últimas capas, se prevé que en futuras ve</w:t>
      </w:r>
      <w:r w:rsidR="00F40F30">
        <w:rPr>
          <w:rFonts w:ascii="Cambria" w:eastAsia="Cambria" w:hAnsi="Cambria" w:cs="Cambria"/>
        </w:rPr>
        <w:t xml:space="preserve">rsiones de este trabajo se </w:t>
      </w:r>
      <w:r w:rsidR="00BC0297">
        <w:rPr>
          <w:rFonts w:ascii="Cambria" w:eastAsia="Cambria" w:hAnsi="Cambria" w:cs="Cambria"/>
        </w:rPr>
        <w:t>incluya una variedad más amplia de</w:t>
      </w:r>
      <w:r>
        <w:rPr>
          <w:rFonts w:ascii="Cambria" w:eastAsia="Cambria" w:hAnsi="Cambria" w:cs="Cambria"/>
        </w:rPr>
        <w:t xml:space="preserve"> familias de </w:t>
      </w:r>
      <w:proofErr w:type="spellStart"/>
      <w:r>
        <w:rPr>
          <w:rFonts w:ascii="Cambria" w:eastAsia="Cambria" w:hAnsi="Cambria" w:cs="Cambria"/>
        </w:rPr>
        <w:t>macroinvertebrados</w:t>
      </w:r>
      <w:proofErr w:type="spellEnd"/>
      <w:r>
        <w:rPr>
          <w:rFonts w:ascii="Cambria" w:eastAsia="Cambria" w:hAnsi="Cambria" w:cs="Cambria"/>
        </w:rPr>
        <w:t>. P</w:t>
      </w:r>
      <w:r w:rsidR="00BC0297">
        <w:rPr>
          <w:rFonts w:ascii="Cambria" w:eastAsia="Cambria" w:hAnsi="Cambria" w:cs="Cambria"/>
        </w:rPr>
        <w:t xml:space="preserve">or ejemplo, no solo utilizar las familias </w:t>
      </w:r>
      <w:proofErr w:type="spellStart"/>
      <w:r w:rsidR="00BC0297">
        <w:rPr>
          <w:rFonts w:ascii="Cambria" w:eastAsia="Cambria" w:hAnsi="Cambria" w:cs="Cambria"/>
        </w:rPr>
        <w:t>Calopterygidae</w:t>
      </w:r>
      <w:proofErr w:type="spellEnd"/>
      <w:r w:rsidR="00BC0297">
        <w:rPr>
          <w:rFonts w:ascii="Cambria" w:eastAsia="Cambria" w:hAnsi="Cambria" w:cs="Cambria"/>
        </w:rPr>
        <w:t xml:space="preserve"> y </w:t>
      </w:r>
      <w:proofErr w:type="spellStart"/>
      <w:r w:rsidR="00BC0297">
        <w:rPr>
          <w:rFonts w:ascii="Cambria" w:eastAsia="Cambria" w:hAnsi="Cambria" w:cs="Cambria"/>
        </w:rPr>
        <w:t>Heptageniidae</w:t>
      </w:r>
      <w:proofErr w:type="spellEnd"/>
      <w:r>
        <w:rPr>
          <w:rFonts w:ascii="Cambria" w:eastAsia="Cambria" w:hAnsi="Cambria" w:cs="Cambria"/>
        </w:rPr>
        <w:t>, sino clasificar 81 familias</w:t>
      </w:r>
      <w:r w:rsidR="00F40F30">
        <w:rPr>
          <w:rFonts w:ascii="Cambria" w:eastAsia="Cambria" w:hAnsi="Cambria" w:cs="Cambria"/>
        </w:rPr>
        <w:t xml:space="preserve"> </w:t>
      </w:r>
      <w:r>
        <w:rPr>
          <w:rFonts w:ascii="Cambria" w:eastAsia="Cambria" w:hAnsi="Cambria" w:cs="Cambria"/>
        </w:rPr>
        <w:t>que están presentes en</w:t>
      </w:r>
      <w:r w:rsidR="00F40F30">
        <w:rPr>
          <w:rFonts w:ascii="Cambria" w:eastAsia="Cambria" w:hAnsi="Cambria" w:cs="Cambria"/>
        </w:rPr>
        <w:t xml:space="preserve"> nuestro país</w:t>
      </w:r>
      <w:r w:rsidR="00BC0297">
        <w:rPr>
          <w:rFonts w:ascii="Cambria" w:eastAsia="Cambria" w:hAnsi="Cambria" w:cs="Cambria"/>
        </w:rPr>
        <w:t xml:space="preserve"> y así proveer una herramienta poderosa y que pueda llevar a cumplir los objetivos de</w:t>
      </w:r>
      <w:r>
        <w:rPr>
          <w:rFonts w:ascii="Cambria" w:eastAsia="Cambria" w:hAnsi="Cambria" w:cs="Cambria"/>
        </w:rPr>
        <w:t>l proyecto</w:t>
      </w:r>
      <w:r w:rsidR="00BC0297">
        <w:rPr>
          <w:rFonts w:ascii="Cambria" w:eastAsia="Cambria" w:hAnsi="Cambria" w:cs="Cambria"/>
        </w:rPr>
        <w:t xml:space="preserve"> de </w:t>
      </w:r>
      <w:proofErr w:type="spellStart"/>
      <w:r w:rsidR="00BC0297">
        <w:rPr>
          <w:rFonts w:ascii="Cambria" w:eastAsia="Cambria" w:hAnsi="Cambria" w:cs="Cambria"/>
        </w:rPr>
        <w:t>biomonitoreo</w:t>
      </w:r>
      <w:proofErr w:type="spellEnd"/>
      <w:r w:rsidR="00BC0297">
        <w:rPr>
          <w:rFonts w:ascii="Cambria" w:eastAsia="Cambria" w:hAnsi="Cambria" w:cs="Cambria"/>
        </w:rPr>
        <w:t xml:space="preserve"> </w:t>
      </w:r>
      <w:r w:rsidR="00F40F30">
        <w:rPr>
          <w:rFonts w:ascii="Cambria" w:eastAsia="Cambria" w:hAnsi="Cambria" w:cs="Cambria"/>
        </w:rPr>
        <w:t>participativo con la comunidad.</w:t>
      </w:r>
    </w:p>
    <w:p w:rsidR="002337BE" w:rsidRDefault="00BC0297">
      <w:pPr>
        <w:pStyle w:val="Ttulo1"/>
        <w:numPr>
          <w:ilvl w:val="0"/>
          <w:numId w:val="1"/>
        </w:numPr>
      </w:pPr>
      <w:bookmarkStart w:id="19" w:name="_3j2qqm3" w:colFirst="0" w:colLast="0"/>
      <w:bookmarkEnd w:id="19"/>
      <w:r>
        <w:t>Agradecimientos</w:t>
      </w:r>
    </w:p>
    <w:p w:rsidR="002337BE" w:rsidRDefault="00BC0297" w:rsidP="000951B8">
      <w:pPr>
        <w:spacing w:before="120"/>
        <w:rPr>
          <w:rFonts w:ascii="Cambria" w:eastAsia="Cambria" w:hAnsi="Cambria" w:cs="Cambria"/>
        </w:rPr>
      </w:pPr>
      <w:r>
        <w:rPr>
          <w:rFonts w:ascii="Cambria" w:eastAsia="Cambria" w:hAnsi="Cambria" w:cs="Cambria"/>
        </w:rPr>
        <w:t>Este trabajo es parcialmente financiado por la Secretaría Nacional de Ciencia, Tecnología e Innovación de Panamá (SENACYT) a través del Proyecto IDDS15-054</w:t>
      </w:r>
      <w:r w:rsidR="000951B8">
        <w:rPr>
          <w:rFonts w:ascii="Cambria" w:eastAsia="Cambria" w:hAnsi="Cambria" w:cs="Cambria"/>
        </w:rPr>
        <w:t xml:space="preserve">, titulado </w:t>
      </w:r>
      <w:proofErr w:type="spellStart"/>
      <w:r w:rsidR="000951B8" w:rsidRPr="000951B8">
        <w:rPr>
          <w:rFonts w:ascii="Cambria" w:eastAsia="Cambria" w:hAnsi="Cambria" w:cs="Cambria"/>
        </w:rPr>
        <w:t>Biomonitoreo</w:t>
      </w:r>
      <w:proofErr w:type="spellEnd"/>
      <w:r w:rsidR="000951B8" w:rsidRPr="000951B8">
        <w:rPr>
          <w:rFonts w:ascii="Cambria" w:eastAsia="Cambria" w:hAnsi="Cambria" w:cs="Cambria"/>
        </w:rPr>
        <w:t xml:space="preserve"> Parti</w:t>
      </w:r>
      <w:r w:rsidR="000951B8">
        <w:rPr>
          <w:rFonts w:ascii="Cambria" w:eastAsia="Cambria" w:hAnsi="Cambria" w:cs="Cambria"/>
        </w:rPr>
        <w:t xml:space="preserve">cipativo de la Calidad del Agua </w:t>
      </w:r>
      <w:r w:rsidR="000951B8" w:rsidRPr="000951B8">
        <w:rPr>
          <w:rFonts w:ascii="Cambria" w:eastAsia="Cambria" w:hAnsi="Cambria" w:cs="Cambria"/>
        </w:rPr>
        <w:t>con Juntas Administrado</w:t>
      </w:r>
      <w:r w:rsidR="000951B8">
        <w:rPr>
          <w:rFonts w:ascii="Cambria" w:eastAsia="Cambria" w:hAnsi="Cambria" w:cs="Cambria"/>
        </w:rPr>
        <w:t>ras de Acueductos Rurales (</w:t>
      </w:r>
      <w:r w:rsidR="000951B8" w:rsidRPr="000951B8">
        <w:rPr>
          <w:rFonts w:ascii="Cambria" w:eastAsia="Cambria" w:hAnsi="Cambria" w:cs="Cambria"/>
        </w:rPr>
        <w:t>gorgas.gob.pa/aplicaciones/</w:t>
      </w:r>
      <w:proofErr w:type="spellStart"/>
      <w:r w:rsidR="000951B8" w:rsidRPr="000951B8">
        <w:rPr>
          <w:rFonts w:ascii="Cambria" w:eastAsia="Cambria" w:hAnsi="Cambria" w:cs="Cambria"/>
        </w:rPr>
        <w:t>biomonitoreo</w:t>
      </w:r>
      <w:proofErr w:type="spellEnd"/>
      <w:r w:rsidR="000951B8" w:rsidRPr="000951B8">
        <w:rPr>
          <w:rFonts w:ascii="Cambria" w:eastAsia="Cambria" w:hAnsi="Cambria" w:cs="Cambria"/>
        </w:rPr>
        <w:t>/</w:t>
      </w:r>
      <w:r w:rsidR="000951B8">
        <w:rPr>
          <w:rFonts w:ascii="Cambria" w:eastAsia="Cambria" w:hAnsi="Cambria" w:cs="Cambria"/>
        </w:rPr>
        <w:t>).</w:t>
      </w:r>
      <w:r w:rsidR="000951B8" w:rsidRPr="000951B8">
        <w:rPr>
          <w:rFonts w:ascii="Cambria" w:eastAsia="Cambria" w:hAnsi="Cambria" w:cs="Cambria"/>
        </w:rPr>
        <w:t xml:space="preserve"> </w:t>
      </w:r>
      <w:r>
        <w:rPr>
          <w:rFonts w:ascii="Cambria" w:eastAsia="Cambria" w:hAnsi="Cambria" w:cs="Cambria"/>
        </w:rPr>
        <w:t xml:space="preserve">Además, la investigación es parcialmente financiada por el Sistema Nacional de Investigación (SNI) de SENACYT, del cual el </w:t>
      </w:r>
      <w:proofErr w:type="spellStart"/>
      <w:r w:rsidR="009F61EE">
        <w:rPr>
          <w:rFonts w:ascii="Cambria" w:eastAsia="Cambria" w:hAnsi="Cambria" w:cs="Cambria"/>
        </w:rPr>
        <w:t>co</w:t>
      </w:r>
      <w:proofErr w:type="spellEnd"/>
      <w:r w:rsidR="009F61EE">
        <w:rPr>
          <w:rFonts w:ascii="Cambria" w:eastAsia="Cambria" w:hAnsi="Cambria" w:cs="Cambria"/>
        </w:rPr>
        <w:t>-</w:t>
      </w:r>
      <w:r>
        <w:rPr>
          <w:rFonts w:ascii="Cambria" w:eastAsia="Cambria" w:hAnsi="Cambria" w:cs="Cambria"/>
        </w:rPr>
        <w:t>autor</w:t>
      </w:r>
      <w:r w:rsidR="009F61EE">
        <w:rPr>
          <w:rFonts w:ascii="Cambria" w:eastAsia="Cambria" w:hAnsi="Cambria" w:cs="Cambria"/>
        </w:rPr>
        <w:t xml:space="preserve"> F. Merchán es miembro (</w:t>
      </w:r>
      <w:r>
        <w:rPr>
          <w:rFonts w:ascii="Cambria" w:eastAsia="Cambria" w:hAnsi="Cambria" w:cs="Cambria"/>
        </w:rPr>
        <w:t>contrato No.124-2015</w:t>
      </w:r>
      <w:r w:rsidR="009F61EE">
        <w:rPr>
          <w:rFonts w:ascii="Cambria" w:eastAsia="Cambria" w:hAnsi="Cambria" w:cs="Cambria"/>
        </w:rPr>
        <w:t>)</w:t>
      </w:r>
      <w:r>
        <w:rPr>
          <w:rFonts w:ascii="Cambria" w:eastAsia="Cambria" w:hAnsi="Cambria" w:cs="Cambria"/>
        </w:rPr>
        <w:t>.</w:t>
      </w:r>
    </w:p>
    <w:p w:rsidR="002337BE" w:rsidRPr="003A530C" w:rsidRDefault="00BC0297">
      <w:pPr>
        <w:pStyle w:val="Ttulo1"/>
        <w:contextualSpacing w:val="0"/>
        <w:rPr>
          <w:lang w:val="en-US"/>
        </w:rPr>
      </w:pPr>
      <w:bookmarkStart w:id="20" w:name="_1y810tw" w:colFirst="0" w:colLast="0"/>
      <w:bookmarkEnd w:id="20"/>
      <w:proofErr w:type="spellStart"/>
      <w:r w:rsidRPr="003A530C">
        <w:rPr>
          <w:lang w:val="en-US"/>
        </w:rPr>
        <w:t>Referencias</w:t>
      </w:r>
      <w:proofErr w:type="spellEnd"/>
    </w:p>
    <w:p w:rsidR="002337BE" w:rsidRPr="009F61EE" w:rsidRDefault="00BC0297">
      <w:pPr>
        <w:spacing w:before="120"/>
        <w:ind w:left="288" w:hanging="288"/>
        <w:rPr>
          <w:rFonts w:ascii="Cambria" w:eastAsia="Cambria" w:hAnsi="Cambria" w:cs="Cambria"/>
          <w:sz w:val="20"/>
          <w:szCs w:val="20"/>
          <w:lang w:val="en-US"/>
        </w:rPr>
      </w:pPr>
      <w:r w:rsidRPr="003A530C">
        <w:rPr>
          <w:rFonts w:ascii="Cambria" w:eastAsia="Cambria" w:hAnsi="Cambria" w:cs="Cambria"/>
          <w:sz w:val="20"/>
          <w:szCs w:val="20"/>
          <w:lang w:val="en-US"/>
        </w:rPr>
        <w:t>Brownlee, J. (2016). 8 Inspirational Applications of Deep Learning</w:t>
      </w:r>
      <w:r w:rsidRPr="009F61EE">
        <w:rPr>
          <w:rFonts w:ascii="Cambria" w:eastAsia="Cambria" w:hAnsi="Cambria" w:cs="Cambria"/>
          <w:sz w:val="20"/>
          <w:szCs w:val="20"/>
          <w:lang w:val="en-US"/>
        </w:rPr>
        <w:t>.</w:t>
      </w:r>
    </w:p>
    <w:p w:rsidR="002337BE" w:rsidRPr="009F61EE" w:rsidRDefault="00BC0297">
      <w:pPr>
        <w:spacing w:before="120"/>
        <w:ind w:left="288" w:hanging="288"/>
        <w:rPr>
          <w:rFonts w:ascii="Cambria" w:eastAsia="Cambria" w:hAnsi="Cambria" w:cs="Cambria"/>
          <w:sz w:val="20"/>
          <w:szCs w:val="20"/>
          <w:lang w:val="en-US"/>
        </w:rPr>
      </w:pPr>
      <w:r w:rsidRPr="009F61EE">
        <w:rPr>
          <w:rFonts w:ascii="Cambria" w:eastAsia="Cambria" w:hAnsi="Cambria" w:cs="Cambria"/>
          <w:sz w:val="20"/>
          <w:szCs w:val="20"/>
          <w:lang w:val="fr-BE"/>
        </w:rPr>
        <w:t xml:space="preserve">Boyle, S., Somma, A., </w:t>
      </w:r>
      <w:proofErr w:type="spellStart"/>
      <w:r w:rsidRPr="009F61EE">
        <w:rPr>
          <w:rFonts w:ascii="Cambria" w:eastAsia="Cambria" w:hAnsi="Cambria" w:cs="Cambria"/>
          <w:sz w:val="20"/>
          <w:szCs w:val="20"/>
          <w:lang w:val="fr-BE"/>
        </w:rPr>
        <w:t>Codjia</w:t>
      </w:r>
      <w:proofErr w:type="spellEnd"/>
      <w:r w:rsidRPr="009F61EE">
        <w:rPr>
          <w:rFonts w:ascii="Cambria" w:eastAsia="Cambria" w:hAnsi="Cambria" w:cs="Cambria"/>
          <w:sz w:val="20"/>
          <w:szCs w:val="20"/>
          <w:lang w:val="fr-BE"/>
        </w:rPr>
        <w:t xml:space="preserve">, J., Ure, J., </w:t>
      </w:r>
      <w:proofErr w:type="spellStart"/>
      <w:r w:rsidRPr="009F61EE">
        <w:rPr>
          <w:rFonts w:ascii="Cambria" w:eastAsia="Cambria" w:hAnsi="Cambria" w:cs="Cambria"/>
          <w:sz w:val="20"/>
          <w:szCs w:val="20"/>
          <w:lang w:val="fr-BE"/>
        </w:rPr>
        <w:t>Romanelli</w:t>
      </w:r>
      <w:proofErr w:type="spellEnd"/>
      <w:r w:rsidRPr="009F61EE">
        <w:rPr>
          <w:rFonts w:ascii="Cambria" w:eastAsia="Cambria" w:hAnsi="Cambria" w:cs="Cambria"/>
          <w:sz w:val="20"/>
          <w:szCs w:val="20"/>
          <w:lang w:val="fr-BE"/>
        </w:rPr>
        <w:t xml:space="preserve"> L., &amp; Momo, F. (2008). </w:t>
      </w:r>
      <w:r w:rsidRPr="009F61EE">
        <w:rPr>
          <w:rFonts w:ascii="Cambria" w:eastAsia="Cambria" w:hAnsi="Cambria" w:cs="Cambria"/>
          <w:sz w:val="20"/>
          <w:szCs w:val="20"/>
          <w:lang w:val="en-US"/>
        </w:rPr>
        <w:t xml:space="preserve">Recognition of freshwater macroinvertebrate taxa by image analysis and artificial neural networks, In Proceedings of the International Symposium on Mathematical and Computational Biology, Campos do </w:t>
      </w:r>
      <w:proofErr w:type="spellStart"/>
      <w:r w:rsidRPr="009F61EE">
        <w:rPr>
          <w:rFonts w:ascii="Cambria" w:eastAsia="Cambria" w:hAnsi="Cambria" w:cs="Cambria"/>
          <w:sz w:val="20"/>
          <w:szCs w:val="20"/>
          <w:lang w:val="en-US"/>
        </w:rPr>
        <w:t>Jordäao</w:t>
      </w:r>
      <w:proofErr w:type="spellEnd"/>
      <w:r w:rsidRPr="009F61EE">
        <w:rPr>
          <w:rFonts w:ascii="Cambria" w:eastAsia="Cambria" w:hAnsi="Cambria" w:cs="Cambria"/>
          <w:sz w:val="20"/>
          <w:szCs w:val="20"/>
          <w:lang w:val="en-US"/>
        </w:rPr>
        <w:t>, Brazil, 22-27 November 2008.</w:t>
      </w:r>
    </w:p>
    <w:p w:rsidR="002337BE" w:rsidRPr="009F61EE" w:rsidRDefault="00BC0297">
      <w:pPr>
        <w:spacing w:before="120"/>
        <w:ind w:left="288" w:hanging="288"/>
        <w:rPr>
          <w:rFonts w:ascii="Cambria" w:eastAsia="Cambria" w:hAnsi="Cambria" w:cs="Cambria"/>
          <w:sz w:val="20"/>
          <w:szCs w:val="20"/>
          <w:lang w:val="en-US"/>
        </w:rPr>
      </w:pPr>
      <w:proofErr w:type="spellStart"/>
      <w:r w:rsidRPr="009F61EE">
        <w:rPr>
          <w:rFonts w:ascii="Cambria" w:eastAsia="Cambria" w:hAnsi="Cambria" w:cs="Cambria"/>
          <w:sz w:val="20"/>
          <w:szCs w:val="20"/>
          <w:lang w:val="en-US"/>
        </w:rPr>
        <w:t>Cireşan</w:t>
      </w:r>
      <w:proofErr w:type="spellEnd"/>
      <w:r w:rsidRPr="009F61EE">
        <w:rPr>
          <w:rFonts w:ascii="Cambria" w:eastAsia="Cambria" w:hAnsi="Cambria" w:cs="Cambria"/>
          <w:sz w:val="20"/>
          <w:szCs w:val="20"/>
          <w:lang w:val="en-US"/>
        </w:rPr>
        <w:t xml:space="preserve">, D. C., Meier, U., Gambardella, L. M., &amp; </w:t>
      </w:r>
      <w:proofErr w:type="spellStart"/>
      <w:r w:rsidRPr="009F61EE">
        <w:rPr>
          <w:rFonts w:ascii="Cambria" w:eastAsia="Cambria" w:hAnsi="Cambria" w:cs="Cambria"/>
          <w:sz w:val="20"/>
          <w:szCs w:val="20"/>
          <w:lang w:val="en-US"/>
        </w:rPr>
        <w:t>Schmidhuber</w:t>
      </w:r>
      <w:proofErr w:type="spellEnd"/>
      <w:r w:rsidRPr="009F61EE">
        <w:rPr>
          <w:rFonts w:ascii="Cambria" w:eastAsia="Cambria" w:hAnsi="Cambria" w:cs="Cambria"/>
          <w:sz w:val="20"/>
          <w:szCs w:val="20"/>
          <w:lang w:val="en-US"/>
        </w:rPr>
        <w:t>, J. (2010). Deep, big, simple neural nets for handwritten digit recognition. Neural computation, 22(12), 3207-3220.</w:t>
      </w:r>
      <w:r w:rsidR="00F40F30">
        <w:rPr>
          <w:rFonts w:ascii="Cambria" w:eastAsia="Cambria" w:hAnsi="Cambria" w:cs="Cambria"/>
          <w:sz w:val="20"/>
          <w:szCs w:val="20"/>
          <w:lang w:val="en-US"/>
        </w:rPr>
        <w:t>2</w:t>
      </w:r>
    </w:p>
    <w:p w:rsidR="002337BE" w:rsidRPr="009F61EE" w:rsidRDefault="00BC0297">
      <w:pPr>
        <w:spacing w:before="120"/>
        <w:ind w:left="288" w:hanging="288"/>
        <w:rPr>
          <w:rFonts w:ascii="Cambria" w:eastAsia="Cambria" w:hAnsi="Cambria" w:cs="Cambria"/>
          <w:sz w:val="20"/>
          <w:szCs w:val="20"/>
          <w:lang w:val="en-US"/>
        </w:rPr>
      </w:pPr>
      <w:r w:rsidRPr="009F61EE">
        <w:rPr>
          <w:rFonts w:ascii="Cambria" w:eastAsia="Cambria" w:hAnsi="Cambria" w:cs="Cambria"/>
          <w:sz w:val="20"/>
          <w:szCs w:val="20"/>
          <w:lang w:val="en-US"/>
        </w:rPr>
        <w:t xml:space="preserve">Coutinho, E., </w:t>
      </w:r>
      <w:proofErr w:type="spellStart"/>
      <w:r w:rsidRPr="009F61EE">
        <w:rPr>
          <w:rFonts w:ascii="Cambria" w:eastAsia="Cambria" w:hAnsi="Cambria" w:cs="Cambria"/>
          <w:sz w:val="20"/>
          <w:szCs w:val="20"/>
          <w:lang w:val="en-US"/>
        </w:rPr>
        <w:t>Weninger</w:t>
      </w:r>
      <w:proofErr w:type="spellEnd"/>
      <w:r w:rsidRPr="009F61EE">
        <w:rPr>
          <w:rFonts w:ascii="Cambria" w:eastAsia="Cambria" w:hAnsi="Cambria" w:cs="Cambria"/>
          <w:sz w:val="20"/>
          <w:szCs w:val="20"/>
          <w:lang w:val="en-US"/>
        </w:rPr>
        <w:t xml:space="preserve">, F., Schuller, B. W., &amp; Scherer, K. R. (2014, October). The Munich LSTM-RNN Approach to the </w:t>
      </w:r>
      <w:proofErr w:type="spellStart"/>
      <w:r w:rsidRPr="009F61EE">
        <w:rPr>
          <w:rFonts w:ascii="Cambria" w:eastAsia="Cambria" w:hAnsi="Cambria" w:cs="Cambria"/>
          <w:sz w:val="20"/>
          <w:szCs w:val="20"/>
          <w:lang w:val="en-US"/>
        </w:rPr>
        <w:t>MediaEval</w:t>
      </w:r>
      <w:proofErr w:type="spellEnd"/>
      <w:r w:rsidRPr="009F61EE">
        <w:rPr>
          <w:rFonts w:ascii="Cambria" w:eastAsia="Cambria" w:hAnsi="Cambria" w:cs="Cambria"/>
          <w:sz w:val="20"/>
          <w:szCs w:val="20"/>
          <w:lang w:val="en-US"/>
        </w:rPr>
        <w:t xml:space="preserve"> 2014" Emotion in Music'" Task. In </w:t>
      </w:r>
      <w:proofErr w:type="spellStart"/>
      <w:r w:rsidRPr="009F61EE">
        <w:rPr>
          <w:rFonts w:ascii="Cambria" w:eastAsia="Cambria" w:hAnsi="Cambria" w:cs="Cambria"/>
          <w:sz w:val="20"/>
          <w:szCs w:val="20"/>
          <w:lang w:val="en-US"/>
        </w:rPr>
        <w:t>MediaEval</w:t>
      </w:r>
      <w:proofErr w:type="spellEnd"/>
      <w:r w:rsidRPr="009F61EE">
        <w:rPr>
          <w:rFonts w:ascii="Cambria" w:eastAsia="Cambria" w:hAnsi="Cambria" w:cs="Cambria"/>
          <w:sz w:val="20"/>
          <w:szCs w:val="20"/>
          <w:lang w:val="en-US"/>
        </w:rPr>
        <w:t>.</w:t>
      </w:r>
    </w:p>
    <w:p w:rsidR="002337BE" w:rsidRPr="009F61EE" w:rsidRDefault="00BC0297">
      <w:pPr>
        <w:spacing w:before="120"/>
        <w:ind w:left="288" w:hanging="234"/>
        <w:rPr>
          <w:rFonts w:ascii="Cambria" w:eastAsia="Cambria" w:hAnsi="Cambria" w:cs="Cambria"/>
          <w:sz w:val="20"/>
          <w:szCs w:val="20"/>
          <w:lang w:val="en-US"/>
        </w:rPr>
      </w:pPr>
      <w:proofErr w:type="spellStart"/>
      <w:r w:rsidRPr="009F61EE">
        <w:rPr>
          <w:rFonts w:ascii="Cambria" w:eastAsia="Cambria" w:hAnsi="Cambria" w:cs="Cambria"/>
          <w:sz w:val="20"/>
          <w:szCs w:val="20"/>
          <w:lang w:val="en-US"/>
        </w:rPr>
        <w:t>Dietterich</w:t>
      </w:r>
      <w:proofErr w:type="spellEnd"/>
      <w:r w:rsidRPr="009F61EE">
        <w:rPr>
          <w:rFonts w:ascii="Cambria" w:eastAsia="Cambria" w:hAnsi="Cambria" w:cs="Cambria"/>
          <w:sz w:val="20"/>
          <w:szCs w:val="20"/>
          <w:lang w:val="en-US"/>
        </w:rPr>
        <w:t xml:space="preserve">, T.G., Lytle, D.A., Mortensen, E.N., </w:t>
      </w:r>
      <w:proofErr w:type="spellStart"/>
      <w:r w:rsidRPr="009F61EE">
        <w:rPr>
          <w:rFonts w:ascii="Cambria" w:eastAsia="Cambria" w:hAnsi="Cambria" w:cs="Cambria"/>
          <w:sz w:val="20"/>
          <w:szCs w:val="20"/>
          <w:lang w:val="en-US"/>
        </w:rPr>
        <w:t>Moldenke</w:t>
      </w:r>
      <w:proofErr w:type="spellEnd"/>
      <w:r w:rsidRPr="009F61EE">
        <w:rPr>
          <w:rFonts w:ascii="Cambria" w:eastAsia="Cambria" w:hAnsi="Cambria" w:cs="Cambria"/>
          <w:sz w:val="20"/>
          <w:szCs w:val="20"/>
          <w:lang w:val="en-US"/>
        </w:rPr>
        <w:t xml:space="preserve">, A.R., </w:t>
      </w:r>
      <w:proofErr w:type="spellStart"/>
      <w:r w:rsidRPr="009F61EE">
        <w:rPr>
          <w:rFonts w:ascii="Cambria" w:eastAsia="Cambria" w:hAnsi="Cambria" w:cs="Cambria"/>
          <w:sz w:val="20"/>
          <w:szCs w:val="20"/>
          <w:lang w:val="en-US"/>
        </w:rPr>
        <w:t>Paasch</w:t>
      </w:r>
      <w:proofErr w:type="spellEnd"/>
      <w:r w:rsidRPr="009F61EE">
        <w:rPr>
          <w:rFonts w:ascii="Cambria" w:eastAsia="Cambria" w:hAnsi="Cambria" w:cs="Cambria"/>
          <w:sz w:val="20"/>
          <w:szCs w:val="20"/>
          <w:lang w:val="en-US"/>
        </w:rPr>
        <w:t xml:space="preserve">, R.K., </w:t>
      </w:r>
      <w:proofErr w:type="spellStart"/>
      <w:r w:rsidRPr="009F61EE">
        <w:rPr>
          <w:rFonts w:ascii="Cambria" w:eastAsia="Cambria" w:hAnsi="Cambria" w:cs="Cambria"/>
          <w:sz w:val="20"/>
          <w:szCs w:val="20"/>
          <w:lang w:val="en-US"/>
        </w:rPr>
        <w:t>Sarpola</w:t>
      </w:r>
      <w:proofErr w:type="spellEnd"/>
      <w:r w:rsidRPr="009F61EE">
        <w:rPr>
          <w:rFonts w:ascii="Cambria" w:eastAsia="Cambria" w:hAnsi="Cambria" w:cs="Cambria"/>
          <w:sz w:val="20"/>
          <w:szCs w:val="20"/>
          <w:lang w:val="en-US"/>
        </w:rPr>
        <w:t>, M.J., &amp; Shapiro, L.G. (2009). An Aquatic Insect Imaging System to Automate Insect Classification. Transactions of the American Society of Agricultural and Biological Engineers.</w:t>
      </w:r>
    </w:p>
    <w:p w:rsidR="002337BE" w:rsidRPr="009F61EE" w:rsidRDefault="00BC0297">
      <w:pPr>
        <w:spacing w:before="120"/>
        <w:ind w:left="288" w:hanging="288"/>
        <w:rPr>
          <w:rFonts w:ascii="Cambria" w:eastAsia="Cambria" w:hAnsi="Cambria" w:cs="Cambria"/>
          <w:sz w:val="20"/>
          <w:szCs w:val="20"/>
          <w:lang w:val="en-US"/>
        </w:rPr>
      </w:pPr>
      <w:r w:rsidRPr="009F61EE">
        <w:rPr>
          <w:rFonts w:ascii="Cambria" w:eastAsia="Cambria" w:hAnsi="Cambria" w:cs="Cambria"/>
          <w:sz w:val="20"/>
          <w:szCs w:val="20"/>
          <w:lang w:val="en-US"/>
        </w:rPr>
        <w:t xml:space="preserve">Forbes. (2017, January). 10 Powerful Examples </w:t>
      </w:r>
      <w:r w:rsidR="003A530C" w:rsidRPr="009F61EE">
        <w:rPr>
          <w:rFonts w:ascii="Cambria" w:eastAsia="Cambria" w:hAnsi="Cambria" w:cs="Cambria"/>
          <w:sz w:val="20"/>
          <w:szCs w:val="20"/>
          <w:lang w:val="en-US"/>
        </w:rPr>
        <w:t>of</w:t>
      </w:r>
      <w:r w:rsidRPr="009F61EE">
        <w:rPr>
          <w:rFonts w:ascii="Cambria" w:eastAsia="Cambria" w:hAnsi="Cambria" w:cs="Cambria"/>
          <w:sz w:val="20"/>
          <w:szCs w:val="20"/>
          <w:lang w:val="en-US"/>
        </w:rPr>
        <w:t xml:space="preserve"> Artificial Intelligence </w:t>
      </w:r>
      <w:r w:rsidR="003A530C" w:rsidRPr="009F61EE">
        <w:rPr>
          <w:rFonts w:ascii="Cambria" w:eastAsia="Cambria" w:hAnsi="Cambria" w:cs="Cambria"/>
          <w:sz w:val="20"/>
          <w:szCs w:val="20"/>
          <w:lang w:val="en-US"/>
        </w:rPr>
        <w:t>in</w:t>
      </w:r>
      <w:bookmarkStart w:id="21" w:name="_GoBack"/>
      <w:bookmarkEnd w:id="21"/>
      <w:r w:rsidRPr="009F61EE">
        <w:rPr>
          <w:rFonts w:ascii="Cambria" w:eastAsia="Cambria" w:hAnsi="Cambria" w:cs="Cambria"/>
          <w:sz w:val="20"/>
          <w:szCs w:val="20"/>
          <w:lang w:val="en-US"/>
        </w:rPr>
        <w:t xml:space="preserve"> Use Today. (R. Adams, </w:t>
      </w:r>
      <w:proofErr w:type="spellStart"/>
      <w:r w:rsidRPr="009F61EE">
        <w:rPr>
          <w:rFonts w:ascii="Cambria" w:eastAsia="Cambria" w:hAnsi="Cambria" w:cs="Cambria"/>
          <w:sz w:val="20"/>
          <w:szCs w:val="20"/>
          <w:lang w:val="en-US"/>
        </w:rPr>
        <w:t>Productor</w:t>
      </w:r>
      <w:proofErr w:type="spellEnd"/>
      <w:r w:rsidRPr="009F61EE">
        <w:rPr>
          <w:rFonts w:ascii="Cambria" w:eastAsia="Cambria" w:hAnsi="Cambria" w:cs="Cambria"/>
          <w:sz w:val="20"/>
          <w:szCs w:val="20"/>
          <w:lang w:val="en-US"/>
        </w:rPr>
        <w:t>).</w:t>
      </w:r>
    </w:p>
    <w:p w:rsidR="002337BE" w:rsidRPr="009F61EE" w:rsidRDefault="00BC0297">
      <w:pPr>
        <w:spacing w:before="120"/>
        <w:ind w:left="288" w:hanging="234"/>
        <w:rPr>
          <w:rFonts w:ascii="Cambria" w:eastAsia="Cambria" w:hAnsi="Cambria" w:cs="Cambria"/>
          <w:sz w:val="20"/>
          <w:szCs w:val="20"/>
          <w:lang w:val="en-US"/>
        </w:rPr>
      </w:pPr>
      <w:proofErr w:type="spellStart"/>
      <w:r w:rsidRPr="009F61EE">
        <w:rPr>
          <w:rFonts w:ascii="Cambria" w:eastAsia="Cambria" w:hAnsi="Cambria" w:cs="Cambria"/>
          <w:sz w:val="20"/>
          <w:szCs w:val="20"/>
          <w:lang w:val="en-US"/>
        </w:rPr>
        <w:t>Ioffe</w:t>
      </w:r>
      <w:proofErr w:type="spellEnd"/>
      <w:r w:rsidRPr="009F61EE">
        <w:rPr>
          <w:rFonts w:ascii="Cambria" w:eastAsia="Cambria" w:hAnsi="Cambria" w:cs="Cambria"/>
          <w:sz w:val="20"/>
          <w:szCs w:val="20"/>
          <w:lang w:val="en-US"/>
        </w:rPr>
        <w:t xml:space="preserve">, S., &amp; </w:t>
      </w:r>
      <w:proofErr w:type="spellStart"/>
      <w:r w:rsidRPr="009F61EE">
        <w:rPr>
          <w:rFonts w:ascii="Cambria" w:eastAsia="Cambria" w:hAnsi="Cambria" w:cs="Cambria"/>
          <w:sz w:val="20"/>
          <w:szCs w:val="20"/>
          <w:lang w:val="en-US"/>
        </w:rPr>
        <w:t>Szegedy</w:t>
      </w:r>
      <w:proofErr w:type="spellEnd"/>
      <w:r w:rsidRPr="009F61EE">
        <w:rPr>
          <w:rFonts w:ascii="Cambria" w:eastAsia="Cambria" w:hAnsi="Cambria" w:cs="Cambria"/>
          <w:sz w:val="20"/>
          <w:szCs w:val="20"/>
          <w:lang w:val="en-US"/>
        </w:rPr>
        <w:t>, C. (2015, June). Batch normalization: Accelerating deep network training by reducing internal covariate shift. In International Conference on Machine Learning (pp. 448-456).</w:t>
      </w:r>
    </w:p>
    <w:p w:rsidR="002337BE" w:rsidRPr="009F61EE" w:rsidRDefault="00BC0297">
      <w:pPr>
        <w:spacing w:before="120"/>
        <w:ind w:left="288" w:hanging="234"/>
        <w:rPr>
          <w:rFonts w:ascii="Cambria" w:eastAsia="Cambria" w:hAnsi="Cambria" w:cs="Cambria"/>
          <w:sz w:val="20"/>
          <w:szCs w:val="20"/>
          <w:lang w:val="en-US"/>
        </w:rPr>
      </w:pPr>
      <w:proofErr w:type="spellStart"/>
      <w:r w:rsidRPr="009F61EE">
        <w:rPr>
          <w:rFonts w:ascii="Cambria" w:eastAsia="Cambria" w:hAnsi="Cambria" w:cs="Cambria"/>
          <w:sz w:val="20"/>
          <w:szCs w:val="20"/>
          <w:lang w:val="en-US"/>
        </w:rPr>
        <w:t>Goodfellow</w:t>
      </w:r>
      <w:proofErr w:type="spellEnd"/>
      <w:r w:rsidRPr="009F61EE">
        <w:rPr>
          <w:rFonts w:ascii="Cambria" w:eastAsia="Cambria" w:hAnsi="Cambria" w:cs="Cambria"/>
          <w:sz w:val="20"/>
          <w:szCs w:val="20"/>
          <w:lang w:val="en-US"/>
        </w:rPr>
        <w:t xml:space="preserve">, </w:t>
      </w:r>
      <w:r w:rsidR="003A530C" w:rsidRPr="009F61EE">
        <w:rPr>
          <w:rFonts w:ascii="Cambria" w:eastAsia="Cambria" w:hAnsi="Cambria" w:cs="Cambria"/>
          <w:sz w:val="20"/>
          <w:szCs w:val="20"/>
          <w:lang w:val="en-US"/>
        </w:rPr>
        <w:t xml:space="preserve">Ian, </w:t>
      </w:r>
      <w:proofErr w:type="spellStart"/>
      <w:r w:rsidR="003A530C" w:rsidRPr="009F61EE">
        <w:rPr>
          <w:rFonts w:ascii="Cambria" w:eastAsia="Cambria" w:hAnsi="Cambria" w:cs="Cambria"/>
          <w:sz w:val="20"/>
          <w:szCs w:val="20"/>
          <w:lang w:val="en-US"/>
        </w:rPr>
        <w:t>Bengio</w:t>
      </w:r>
      <w:proofErr w:type="spellEnd"/>
      <w:r w:rsidRPr="009F61EE">
        <w:rPr>
          <w:rFonts w:ascii="Cambria" w:eastAsia="Cambria" w:hAnsi="Cambria" w:cs="Cambria"/>
          <w:sz w:val="20"/>
          <w:szCs w:val="20"/>
          <w:lang w:val="en-US"/>
        </w:rPr>
        <w:t xml:space="preserve">, </w:t>
      </w:r>
      <w:proofErr w:type="spellStart"/>
      <w:r w:rsidRPr="009F61EE">
        <w:rPr>
          <w:rFonts w:ascii="Cambria" w:eastAsia="Cambria" w:hAnsi="Cambria" w:cs="Cambria"/>
          <w:sz w:val="20"/>
          <w:szCs w:val="20"/>
          <w:lang w:val="en-US"/>
        </w:rPr>
        <w:t>Yoshua</w:t>
      </w:r>
      <w:proofErr w:type="spellEnd"/>
      <w:r w:rsidRPr="009F61EE">
        <w:rPr>
          <w:rFonts w:ascii="Cambria" w:eastAsia="Cambria" w:hAnsi="Cambria" w:cs="Cambria"/>
          <w:sz w:val="20"/>
          <w:szCs w:val="20"/>
          <w:lang w:val="en-US"/>
        </w:rPr>
        <w:t xml:space="preserve"> and </w:t>
      </w:r>
      <w:proofErr w:type="spellStart"/>
      <w:r w:rsidRPr="009F61EE">
        <w:rPr>
          <w:rFonts w:ascii="Cambria" w:eastAsia="Cambria" w:hAnsi="Cambria" w:cs="Cambria"/>
          <w:sz w:val="20"/>
          <w:szCs w:val="20"/>
          <w:lang w:val="en-US"/>
        </w:rPr>
        <w:t>Courville</w:t>
      </w:r>
      <w:proofErr w:type="spellEnd"/>
      <w:r w:rsidRPr="009F61EE">
        <w:rPr>
          <w:rFonts w:ascii="Cambria" w:eastAsia="Cambria" w:hAnsi="Cambria" w:cs="Cambria"/>
          <w:sz w:val="20"/>
          <w:szCs w:val="20"/>
          <w:lang w:val="en-US"/>
        </w:rPr>
        <w:t>, Aaron. (2016, December). Deep Learning. MIT Press.</w:t>
      </w:r>
    </w:p>
    <w:p w:rsidR="002337BE" w:rsidRPr="009F61EE" w:rsidRDefault="00BC0297">
      <w:pPr>
        <w:spacing w:before="120"/>
        <w:ind w:left="288" w:hanging="288"/>
        <w:rPr>
          <w:rFonts w:ascii="Cambria" w:eastAsia="Cambria" w:hAnsi="Cambria" w:cs="Cambria"/>
          <w:sz w:val="20"/>
          <w:szCs w:val="20"/>
          <w:lang w:val="en-US"/>
        </w:rPr>
      </w:pPr>
      <w:proofErr w:type="spellStart"/>
      <w:r w:rsidRPr="009F61EE">
        <w:rPr>
          <w:rFonts w:ascii="Cambria" w:eastAsia="Cambria" w:hAnsi="Cambria" w:cs="Cambria"/>
          <w:sz w:val="20"/>
          <w:szCs w:val="20"/>
          <w:lang w:val="en-US"/>
        </w:rPr>
        <w:t>Karpathy</w:t>
      </w:r>
      <w:proofErr w:type="spellEnd"/>
      <w:r w:rsidRPr="009F61EE">
        <w:rPr>
          <w:rFonts w:ascii="Cambria" w:eastAsia="Cambria" w:hAnsi="Cambria" w:cs="Cambria"/>
          <w:sz w:val="20"/>
          <w:szCs w:val="20"/>
          <w:lang w:val="en-US"/>
        </w:rPr>
        <w:t xml:space="preserve">, A. (2015). The unreasonable effectiveness of recurrent neural networks. Andrej </w:t>
      </w:r>
      <w:proofErr w:type="spellStart"/>
      <w:r w:rsidRPr="009F61EE">
        <w:rPr>
          <w:rFonts w:ascii="Cambria" w:eastAsia="Cambria" w:hAnsi="Cambria" w:cs="Cambria"/>
          <w:sz w:val="20"/>
          <w:szCs w:val="20"/>
          <w:lang w:val="en-US"/>
        </w:rPr>
        <w:t>Karpathy</w:t>
      </w:r>
      <w:proofErr w:type="spellEnd"/>
      <w:r w:rsidRPr="009F61EE">
        <w:rPr>
          <w:rFonts w:ascii="Cambria" w:eastAsia="Cambria" w:hAnsi="Cambria" w:cs="Cambria"/>
          <w:sz w:val="20"/>
          <w:szCs w:val="20"/>
          <w:lang w:val="en-US"/>
        </w:rPr>
        <w:t xml:space="preserve"> blog.</w:t>
      </w:r>
    </w:p>
    <w:p w:rsidR="002337BE" w:rsidRPr="009F61EE" w:rsidRDefault="00BC0297">
      <w:pPr>
        <w:spacing w:before="120"/>
        <w:ind w:left="288" w:hanging="288"/>
        <w:rPr>
          <w:rFonts w:ascii="Cambria" w:eastAsia="Cambria" w:hAnsi="Cambria" w:cs="Cambria"/>
          <w:sz w:val="20"/>
          <w:szCs w:val="20"/>
          <w:lang w:val="en-US"/>
        </w:rPr>
      </w:pPr>
      <w:proofErr w:type="spellStart"/>
      <w:r w:rsidRPr="009F61EE">
        <w:rPr>
          <w:rFonts w:ascii="Cambria" w:eastAsia="Cambria" w:hAnsi="Cambria" w:cs="Cambria"/>
          <w:sz w:val="20"/>
          <w:szCs w:val="20"/>
          <w:lang w:val="en-US"/>
        </w:rPr>
        <w:t>Krizhevsky</w:t>
      </w:r>
      <w:proofErr w:type="spellEnd"/>
      <w:r w:rsidRPr="009F61EE">
        <w:rPr>
          <w:rFonts w:ascii="Cambria" w:eastAsia="Cambria" w:hAnsi="Cambria" w:cs="Cambria"/>
          <w:sz w:val="20"/>
          <w:szCs w:val="20"/>
          <w:lang w:val="en-US"/>
        </w:rPr>
        <w:t xml:space="preserve">, A., </w:t>
      </w:r>
      <w:proofErr w:type="spellStart"/>
      <w:r w:rsidRPr="009F61EE">
        <w:rPr>
          <w:rFonts w:ascii="Cambria" w:eastAsia="Cambria" w:hAnsi="Cambria" w:cs="Cambria"/>
          <w:sz w:val="20"/>
          <w:szCs w:val="20"/>
          <w:lang w:val="en-US"/>
        </w:rPr>
        <w:t>Sutskever</w:t>
      </w:r>
      <w:proofErr w:type="spellEnd"/>
      <w:r w:rsidRPr="009F61EE">
        <w:rPr>
          <w:rFonts w:ascii="Cambria" w:eastAsia="Cambria" w:hAnsi="Cambria" w:cs="Cambria"/>
          <w:sz w:val="20"/>
          <w:szCs w:val="20"/>
          <w:lang w:val="en-US"/>
        </w:rPr>
        <w:t xml:space="preserve">, I., &amp; Hinton, G. E. (2012). </w:t>
      </w:r>
      <w:proofErr w:type="spellStart"/>
      <w:r w:rsidRPr="009F61EE">
        <w:rPr>
          <w:rFonts w:ascii="Cambria" w:eastAsia="Cambria" w:hAnsi="Cambria" w:cs="Cambria"/>
          <w:sz w:val="20"/>
          <w:szCs w:val="20"/>
          <w:lang w:val="en-US"/>
        </w:rPr>
        <w:t>Imagenet</w:t>
      </w:r>
      <w:proofErr w:type="spellEnd"/>
      <w:r w:rsidRPr="009F61EE">
        <w:rPr>
          <w:rFonts w:ascii="Cambria" w:eastAsia="Cambria" w:hAnsi="Cambria" w:cs="Cambria"/>
          <w:sz w:val="20"/>
          <w:szCs w:val="20"/>
          <w:lang w:val="en-US"/>
        </w:rPr>
        <w:t xml:space="preserve"> classification with deep convolutional neural networks. In Advances in neural information processing systems (pp. 1097-1105).</w:t>
      </w:r>
    </w:p>
    <w:p w:rsidR="002337BE" w:rsidRPr="009F61EE" w:rsidRDefault="00BC0297">
      <w:pPr>
        <w:spacing w:before="120"/>
        <w:ind w:left="288" w:hanging="288"/>
        <w:rPr>
          <w:rFonts w:ascii="Cambria" w:eastAsia="Cambria" w:hAnsi="Cambria" w:cs="Cambria"/>
          <w:sz w:val="20"/>
          <w:szCs w:val="20"/>
          <w:lang w:val="en-US"/>
        </w:rPr>
      </w:pPr>
      <w:proofErr w:type="spellStart"/>
      <w:r w:rsidRPr="009F61EE">
        <w:rPr>
          <w:rFonts w:ascii="Cambria" w:eastAsia="Cambria" w:hAnsi="Cambria" w:cs="Cambria"/>
          <w:sz w:val="20"/>
          <w:szCs w:val="20"/>
          <w:lang w:val="en-US"/>
        </w:rPr>
        <w:t>LeCun</w:t>
      </w:r>
      <w:proofErr w:type="spellEnd"/>
      <w:r w:rsidRPr="009F61EE">
        <w:rPr>
          <w:rFonts w:ascii="Cambria" w:eastAsia="Cambria" w:hAnsi="Cambria" w:cs="Cambria"/>
          <w:sz w:val="20"/>
          <w:szCs w:val="20"/>
          <w:lang w:val="en-US"/>
        </w:rPr>
        <w:t xml:space="preserve">, Y., </w:t>
      </w:r>
      <w:proofErr w:type="spellStart"/>
      <w:r w:rsidRPr="009F61EE">
        <w:rPr>
          <w:rFonts w:ascii="Cambria" w:eastAsia="Cambria" w:hAnsi="Cambria" w:cs="Cambria"/>
          <w:sz w:val="20"/>
          <w:szCs w:val="20"/>
          <w:lang w:val="en-US"/>
        </w:rPr>
        <w:t>Bottou</w:t>
      </w:r>
      <w:proofErr w:type="spellEnd"/>
      <w:r w:rsidRPr="009F61EE">
        <w:rPr>
          <w:rFonts w:ascii="Cambria" w:eastAsia="Cambria" w:hAnsi="Cambria" w:cs="Cambria"/>
          <w:sz w:val="20"/>
          <w:szCs w:val="20"/>
          <w:lang w:val="en-US"/>
        </w:rPr>
        <w:t xml:space="preserve">, L., </w:t>
      </w:r>
      <w:proofErr w:type="spellStart"/>
      <w:r w:rsidRPr="009F61EE">
        <w:rPr>
          <w:rFonts w:ascii="Cambria" w:eastAsia="Cambria" w:hAnsi="Cambria" w:cs="Cambria"/>
          <w:sz w:val="20"/>
          <w:szCs w:val="20"/>
          <w:lang w:val="en-US"/>
        </w:rPr>
        <w:t>Bengio</w:t>
      </w:r>
      <w:proofErr w:type="spellEnd"/>
      <w:r w:rsidRPr="009F61EE">
        <w:rPr>
          <w:rFonts w:ascii="Cambria" w:eastAsia="Cambria" w:hAnsi="Cambria" w:cs="Cambria"/>
          <w:sz w:val="20"/>
          <w:szCs w:val="20"/>
          <w:lang w:val="en-US"/>
        </w:rPr>
        <w:t xml:space="preserve">, Y., &amp; </w:t>
      </w:r>
      <w:proofErr w:type="spellStart"/>
      <w:r w:rsidRPr="009F61EE">
        <w:rPr>
          <w:rFonts w:ascii="Cambria" w:eastAsia="Cambria" w:hAnsi="Cambria" w:cs="Cambria"/>
          <w:sz w:val="20"/>
          <w:szCs w:val="20"/>
          <w:lang w:val="en-US"/>
        </w:rPr>
        <w:t>Haffner</w:t>
      </w:r>
      <w:proofErr w:type="spellEnd"/>
      <w:r w:rsidRPr="009F61EE">
        <w:rPr>
          <w:rFonts w:ascii="Cambria" w:eastAsia="Cambria" w:hAnsi="Cambria" w:cs="Cambria"/>
          <w:sz w:val="20"/>
          <w:szCs w:val="20"/>
          <w:lang w:val="en-US"/>
        </w:rPr>
        <w:t>, P. (1998). Gradient-based learning applied to document recognition. Proceedings of the IEEE, 86(11), 2278-2324.</w:t>
      </w:r>
    </w:p>
    <w:p w:rsidR="002337BE" w:rsidRPr="009F61EE" w:rsidRDefault="00BC0297">
      <w:pPr>
        <w:spacing w:before="120"/>
        <w:ind w:left="288" w:hanging="234"/>
        <w:rPr>
          <w:rFonts w:ascii="Cambria" w:eastAsia="Cambria" w:hAnsi="Cambria" w:cs="Cambria"/>
          <w:sz w:val="20"/>
          <w:szCs w:val="20"/>
          <w:lang w:val="en-US"/>
        </w:rPr>
      </w:pPr>
      <w:proofErr w:type="spellStart"/>
      <w:r w:rsidRPr="009F61EE">
        <w:rPr>
          <w:rFonts w:ascii="Cambria" w:eastAsia="Cambria" w:hAnsi="Cambria" w:cs="Cambria"/>
          <w:sz w:val="20"/>
          <w:szCs w:val="20"/>
          <w:lang w:val="en-US"/>
        </w:rPr>
        <w:t>Oquab</w:t>
      </w:r>
      <w:proofErr w:type="spellEnd"/>
      <w:r w:rsidRPr="009F61EE">
        <w:rPr>
          <w:rFonts w:ascii="Cambria" w:eastAsia="Cambria" w:hAnsi="Cambria" w:cs="Cambria"/>
          <w:sz w:val="20"/>
          <w:szCs w:val="20"/>
          <w:lang w:val="en-US"/>
        </w:rPr>
        <w:t xml:space="preserve">, M., </w:t>
      </w:r>
      <w:proofErr w:type="spellStart"/>
      <w:r w:rsidRPr="009F61EE">
        <w:rPr>
          <w:rFonts w:ascii="Cambria" w:eastAsia="Cambria" w:hAnsi="Cambria" w:cs="Cambria"/>
          <w:sz w:val="20"/>
          <w:szCs w:val="20"/>
          <w:lang w:val="en-US"/>
        </w:rPr>
        <w:t>Bottou</w:t>
      </w:r>
      <w:proofErr w:type="spellEnd"/>
      <w:r w:rsidRPr="009F61EE">
        <w:rPr>
          <w:rFonts w:ascii="Cambria" w:eastAsia="Cambria" w:hAnsi="Cambria" w:cs="Cambria"/>
          <w:sz w:val="20"/>
          <w:szCs w:val="20"/>
          <w:lang w:val="en-US"/>
        </w:rPr>
        <w:t xml:space="preserve">, L., Laptev, I., &amp; </w:t>
      </w:r>
      <w:proofErr w:type="spellStart"/>
      <w:r w:rsidRPr="009F61EE">
        <w:rPr>
          <w:rFonts w:ascii="Cambria" w:eastAsia="Cambria" w:hAnsi="Cambria" w:cs="Cambria"/>
          <w:sz w:val="20"/>
          <w:szCs w:val="20"/>
          <w:lang w:val="en-US"/>
        </w:rPr>
        <w:t>Sivic</w:t>
      </w:r>
      <w:proofErr w:type="spellEnd"/>
      <w:r w:rsidRPr="009F61EE">
        <w:rPr>
          <w:rFonts w:ascii="Cambria" w:eastAsia="Cambria" w:hAnsi="Cambria" w:cs="Cambria"/>
          <w:sz w:val="20"/>
          <w:szCs w:val="20"/>
          <w:lang w:val="en-US"/>
        </w:rPr>
        <w:t>, J. (2014). Learning and transferring mid-level image representations using convolutional neural networks. In Proceedings of the IEEE Conference on Computer Vision and Pattern Recognition (pp. 1717-1724).</w:t>
      </w:r>
    </w:p>
    <w:p w:rsidR="002337BE" w:rsidRDefault="00BC0297">
      <w:pPr>
        <w:spacing w:before="120"/>
        <w:ind w:left="288" w:hanging="234"/>
        <w:rPr>
          <w:rFonts w:ascii="Arial" w:eastAsia="Arial" w:hAnsi="Arial" w:cs="Arial"/>
          <w:sz w:val="20"/>
          <w:szCs w:val="20"/>
        </w:rPr>
      </w:pPr>
      <w:r>
        <w:rPr>
          <w:rFonts w:ascii="Cambria" w:eastAsia="Cambria" w:hAnsi="Cambria" w:cs="Cambria"/>
          <w:sz w:val="20"/>
          <w:szCs w:val="20"/>
        </w:rPr>
        <w:lastRenderedPageBreak/>
        <w:t xml:space="preserve">Saldaña Fabela, M. d., López </w:t>
      </w:r>
      <w:proofErr w:type="spellStart"/>
      <w:r>
        <w:rPr>
          <w:rFonts w:ascii="Cambria" w:eastAsia="Cambria" w:hAnsi="Cambria" w:cs="Cambria"/>
          <w:sz w:val="20"/>
          <w:szCs w:val="20"/>
        </w:rPr>
        <w:t>López</w:t>
      </w:r>
      <w:proofErr w:type="spellEnd"/>
      <w:r>
        <w:rPr>
          <w:rFonts w:ascii="Cambria" w:eastAsia="Cambria" w:hAnsi="Cambria" w:cs="Cambria"/>
          <w:sz w:val="20"/>
          <w:szCs w:val="20"/>
        </w:rPr>
        <w:t xml:space="preserve">, R., &amp; Salcedo Sánchez, E. (2001). </w:t>
      </w:r>
      <w:r>
        <w:rPr>
          <w:rFonts w:ascii="Cambria" w:eastAsia="Cambria" w:hAnsi="Cambria" w:cs="Cambria"/>
          <w:i/>
          <w:sz w:val="20"/>
          <w:szCs w:val="20"/>
        </w:rPr>
        <w:t xml:space="preserve">Utilización de un índice de diversidad para determinar la calidad del agua en sistemas </w:t>
      </w:r>
      <w:proofErr w:type="spellStart"/>
      <w:r>
        <w:rPr>
          <w:rFonts w:ascii="Cambria" w:eastAsia="Cambria" w:hAnsi="Cambria" w:cs="Cambria"/>
          <w:i/>
          <w:sz w:val="20"/>
          <w:szCs w:val="20"/>
        </w:rPr>
        <w:t>lóticos</w:t>
      </w:r>
      <w:proofErr w:type="spellEnd"/>
      <w:r>
        <w:rPr>
          <w:rFonts w:ascii="Cambria" w:eastAsia="Cambria" w:hAnsi="Cambria" w:cs="Cambria"/>
          <w:i/>
          <w:sz w:val="20"/>
          <w:szCs w:val="20"/>
        </w:rPr>
        <w:t>.</w:t>
      </w:r>
      <w:r>
        <w:rPr>
          <w:rFonts w:ascii="Cambria" w:eastAsia="Cambria" w:hAnsi="Cambria" w:cs="Cambria"/>
          <w:sz w:val="20"/>
          <w:szCs w:val="20"/>
        </w:rPr>
        <w:t xml:space="preserve"> Ingeniería hidráulica en México, Abr-jun, pp. 57-66, 2001.</w:t>
      </w:r>
    </w:p>
    <w:p w:rsidR="002337BE" w:rsidRPr="009F61EE" w:rsidRDefault="00BC0297">
      <w:pPr>
        <w:spacing w:before="120"/>
        <w:ind w:left="288" w:hanging="234"/>
        <w:rPr>
          <w:rFonts w:ascii="Cambria" w:eastAsia="Cambria" w:hAnsi="Cambria" w:cs="Cambria"/>
          <w:sz w:val="20"/>
          <w:szCs w:val="20"/>
          <w:lang w:val="en-US"/>
        </w:rPr>
      </w:pPr>
      <w:proofErr w:type="spellStart"/>
      <w:r>
        <w:rPr>
          <w:rFonts w:ascii="Cambria" w:eastAsia="Cambria" w:hAnsi="Cambria" w:cs="Cambria"/>
          <w:sz w:val="20"/>
          <w:szCs w:val="20"/>
        </w:rPr>
        <w:t>Szegedy</w:t>
      </w:r>
      <w:proofErr w:type="spellEnd"/>
      <w:r>
        <w:rPr>
          <w:rFonts w:ascii="Cambria" w:eastAsia="Cambria" w:hAnsi="Cambria" w:cs="Cambria"/>
          <w:sz w:val="20"/>
          <w:szCs w:val="20"/>
        </w:rPr>
        <w:t xml:space="preserve">, C., </w:t>
      </w:r>
      <w:proofErr w:type="spellStart"/>
      <w:r>
        <w:rPr>
          <w:rFonts w:ascii="Cambria" w:eastAsia="Cambria" w:hAnsi="Cambria" w:cs="Cambria"/>
          <w:sz w:val="20"/>
          <w:szCs w:val="20"/>
        </w:rPr>
        <w:t>Liu</w:t>
      </w:r>
      <w:proofErr w:type="spellEnd"/>
      <w:r>
        <w:rPr>
          <w:rFonts w:ascii="Cambria" w:eastAsia="Cambria" w:hAnsi="Cambria" w:cs="Cambria"/>
          <w:sz w:val="20"/>
          <w:szCs w:val="20"/>
        </w:rPr>
        <w:t xml:space="preserve">, W., </w:t>
      </w:r>
      <w:proofErr w:type="spellStart"/>
      <w:r>
        <w:rPr>
          <w:rFonts w:ascii="Cambria" w:eastAsia="Cambria" w:hAnsi="Cambria" w:cs="Cambria"/>
          <w:sz w:val="20"/>
          <w:szCs w:val="20"/>
        </w:rPr>
        <w:t>Jia</w:t>
      </w:r>
      <w:proofErr w:type="spellEnd"/>
      <w:r>
        <w:rPr>
          <w:rFonts w:ascii="Cambria" w:eastAsia="Cambria" w:hAnsi="Cambria" w:cs="Cambria"/>
          <w:sz w:val="20"/>
          <w:szCs w:val="20"/>
        </w:rPr>
        <w:t xml:space="preserve">, Y., </w:t>
      </w:r>
      <w:proofErr w:type="spellStart"/>
      <w:r>
        <w:rPr>
          <w:rFonts w:ascii="Cambria" w:eastAsia="Cambria" w:hAnsi="Cambria" w:cs="Cambria"/>
          <w:sz w:val="20"/>
          <w:szCs w:val="20"/>
        </w:rPr>
        <w:t>Sermanet</w:t>
      </w:r>
      <w:proofErr w:type="spellEnd"/>
      <w:r>
        <w:rPr>
          <w:rFonts w:ascii="Cambria" w:eastAsia="Cambria" w:hAnsi="Cambria" w:cs="Cambria"/>
          <w:sz w:val="20"/>
          <w:szCs w:val="20"/>
        </w:rPr>
        <w:t xml:space="preserve">, P., Reed, S., </w:t>
      </w:r>
      <w:proofErr w:type="spellStart"/>
      <w:r>
        <w:rPr>
          <w:rFonts w:ascii="Cambria" w:eastAsia="Cambria" w:hAnsi="Cambria" w:cs="Cambria"/>
          <w:sz w:val="20"/>
          <w:szCs w:val="20"/>
        </w:rPr>
        <w:t>Anguelov</w:t>
      </w:r>
      <w:proofErr w:type="spellEnd"/>
      <w:r>
        <w:rPr>
          <w:rFonts w:ascii="Cambria" w:eastAsia="Cambria" w:hAnsi="Cambria" w:cs="Cambria"/>
          <w:sz w:val="20"/>
          <w:szCs w:val="20"/>
        </w:rPr>
        <w:t xml:space="preserve">, D., ... </w:t>
      </w:r>
      <w:r w:rsidRPr="003A530C">
        <w:rPr>
          <w:rFonts w:ascii="Cambria" w:eastAsia="Cambria" w:hAnsi="Cambria" w:cs="Cambria"/>
          <w:sz w:val="20"/>
          <w:szCs w:val="20"/>
          <w:lang w:val="en-US"/>
        </w:rPr>
        <w:t xml:space="preserve">&amp; </w:t>
      </w:r>
      <w:proofErr w:type="spellStart"/>
      <w:r w:rsidRPr="003A530C">
        <w:rPr>
          <w:rFonts w:ascii="Cambria" w:eastAsia="Cambria" w:hAnsi="Cambria" w:cs="Cambria"/>
          <w:sz w:val="20"/>
          <w:szCs w:val="20"/>
          <w:lang w:val="en-US"/>
        </w:rPr>
        <w:t>Rabinovich</w:t>
      </w:r>
      <w:proofErr w:type="spellEnd"/>
      <w:r w:rsidRPr="003A530C">
        <w:rPr>
          <w:rFonts w:ascii="Cambria" w:eastAsia="Cambria" w:hAnsi="Cambria" w:cs="Cambria"/>
          <w:sz w:val="20"/>
          <w:szCs w:val="20"/>
          <w:lang w:val="en-US"/>
        </w:rPr>
        <w:t xml:space="preserve">, A. (2015). </w:t>
      </w:r>
      <w:r w:rsidRPr="009F61EE">
        <w:rPr>
          <w:rFonts w:ascii="Cambria" w:eastAsia="Cambria" w:hAnsi="Cambria" w:cs="Cambria"/>
          <w:sz w:val="20"/>
          <w:szCs w:val="20"/>
          <w:lang w:val="en-US"/>
        </w:rPr>
        <w:t>Going deeper with convolutions. In Proceedings of the IEEE Conference on Computer Vision and Pattern Recognition (pp. 1-9).</w:t>
      </w:r>
    </w:p>
    <w:p w:rsidR="002337BE" w:rsidRPr="009F61EE" w:rsidRDefault="00BC0297">
      <w:pPr>
        <w:spacing w:before="120"/>
        <w:ind w:left="288" w:hanging="288"/>
        <w:rPr>
          <w:rFonts w:ascii="Cambria" w:eastAsia="Cambria" w:hAnsi="Cambria" w:cs="Cambria"/>
          <w:sz w:val="20"/>
          <w:szCs w:val="20"/>
          <w:lang w:val="en-US"/>
        </w:rPr>
      </w:pPr>
      <w:proofErr w:type="spellStart"/>
      <w:r w:rsidRPr="009F61EE">
        <w:rPr>
          <w:rFonts w:ascii="Cambria" w:eastAsia="Cambria" w:hAnsi="Cambria" w:cs="Cambria"/>
          <w:sz w:val="20"/>
          <w:szCs w:val="20"/>
          <w:lang w:val="en-US"/>
        </w:rPr>
        <w:t>Szegedy</w:t>
      </w:r>
      <w:proofErr w:type="spellEnd"/>
      <w:r w:rsidRPr="009F61EE">
        <w:rPr>
          <w:rFonts w:ascii="Cambria" w:eastAsia="Cambria" w:hAnsi="Cambria" w:cs="Cambria"/>
          <w:sz w:val="20"/>
          <w:szCs w:val="20"/>
          <w:lang w:val="en-US"/>
        </w:rPr>
        <w:t xml:space="preserve">, C., </w:t>
      </w:r>
      <w:proofErr w:type="spellStart"/>
      <w:r w:rsidRPr="009F61EE">
        <w:rPr>
          <w:rFonts w:ascii="Cambria" w:eastAsia="Cambria" w:hAnsi="Cambria" w:cs="Cambria"/>
          <w:sz w:val="20"/>
          <w:szCs w:val="20"/>
          <w:lang w:val="en-US"/>
        </w:rPr>
        <w:t>Vanhoucke</w:t>
      </w:r>
      <w:proofErr w:type="spellEnd"/>
      <w:r w:rsidRPr="009F61EE">
        <w:rPr>
          <w:rFonts w:ascii="Cambria" w:eastAsia="Cambria" w:hAnsi="Cambria" w:cs="Cambria"/>
          <w:sz w:val="20"/>
          <w:szCs w:val="20"/>
          <w:lang w:val="en-US"/>
        </w:rPr>
        <w:t xml:space="preserve">, V., </w:t>
      </w:r>
      <w:proofErr w:type="spellStart"/>
      <w:r w:rsidRPr="009F61EE">
        <w:rPr>
          <w:rFonts w:ascii="Cambria" w:eastAsia="Cambria" w:hAnsi="Cambria" w:cs="Cambria"/>
          <w:sz w:val="20"/>
          <w:szCs w:val="20"/>
          <w:lang w:val="en-US"/>
        </w:rPr>
        <w:t>Ioffe</w:t>
      </w:r>
      <w:proofErr w:type="spellEnd"/>
      <w:r w:rsidRPr="009F61EE">
        <w:rPr>
          <w:rFonts w:ascii="Cambria" w:eastAsia="Cambria" w:hAnsi="Cambria" w:cs="Cambria"/>
          <w:sz w:val="20"/>
          <w:szCs w:val="20"/>
          <w:lang w:val="en-US"/>
        </w:rPr>
        <w:t xml:space="preserve">, S., </w:t>
      </w:r>
      <w:proofErr w:type="spellStart"/>
      <w:r w:rsidRPr="009F61EE">
        <w:rPr>
          <w:rFonts w:ascii="Cambria" w:eastAsia="Cambria" w:hAnsi="Cambria" w:cs="Cambria"/>
          <w:sz w:val="20"/>
          <w:szCs w:val="20"/>
          <w:lang w:val="en-US"/>
        </w:rPr>
        <w:t>Shlens</w:t>
      </w:r>
      <w:proofErr w:type="spellEnd"/>
      <w:r w:rsidRPr="009F61EE">
        <w:rPr>
          <w:rFonts w:ascii="Cambria" w:eastAsia="Cambria" w:hAnsi="Cambria" w:cs="Cambria"/>
          <w:sz w:val="20"/>
          <w:szCs w:val="20"/>
          <w:lang w:val="en-US"/>
        </w:rPr>
        <w:t xml:space="preserve">, J., &amp; </w:t>
      </w:r>
      <w:proofErr w:type="spellStart"/>
      <w:r w:rsidRPr="009F61EE">
        <w:rPr>
          <w:rFonts w:ascii="Cambria" w:eastAsia="Cambria" w:hAnsi="Cambria" w:cs="Cambria"/>
          <w:sz w:val="20"/>
          <w:szCs w:val="20"/>
          <w:lang w:val="en-US"/>
        </w:rPr>
        <w:t>Wojna</w:t>
      </w:r>
      <w:proofErr w:type="spellEnd"/>
      <w:r w:rsidRPr="009F61EE">
        <w:rPr>
          <w:rFonts w:ascii="Cambria" w:eastAsia="Cambria" w:hAnsi="Cambria" w:cs="Cambria"/>
          <w:sz w:val="20"/>
          <w:szCs w:val="20"/>
          <w:lang w:val="en-US"/>
        </w:rPr>
        <w:t>, Z. (2016). Rethinking the inception architecture for computer vision. In Proceedings of the IEEE Conference on Computer Vision and Pattern Recognition (pp. 2818-2826).</w:t>
      </w:r>
    </w:p>
    <w:p w:rsidR="002337BE" w:rsidRPr="009F61EE" w:rsidRDefault="00BC0297">
      <w:pPr>
        <w:spacing w:before="120"/>
        <w:ind w:left="288" w:hanging="288"/>
        <w:rPr>
          <w:rFonts w:ascii="Cambria" w:eastAsia="Cambria" w:hAnsi="Cambria" w:cs="Cambria"/>
          <w:color w:val="333333"/>
          <w:sz w:val="20"/>
          <w:szCs w:val="20"/>
          <w:shd w:val="clear" w:color="auto" w:fill="FCFCFC"/>
          <w:lang w:val="en-US"/>
        </w:rPr>
      </w:pPr>
      <w:proofErr w:type="spellStart"/>
      <w:r>
        <w:rPr>
          <w:rFonts w:ascii="Cambria" w:eastAsia="Cambria" w:hAnsi="Cambria" w:cs="Cambria"/>
          <w:sz w:val="20"/>
          <w:szCs w:val="20"/>
        </w:rPr>
        <w:t>Tirronen</w:t>
      </w:r>
      <w:proofErr w:type="spellEnd"/>
      <w:r>
        <w:rPr>
          <w:rFonts w:ascii="Cambria" w:eastAsia="Cambria" w:hAnsi="Cambria" w:cs="Cambria"/>
          <w:sz w:val="20"/>
          <w:szCs w:val="20"/>
        </w:rPr>
        <w:t xml:space="preserve">, V., </w:t>
      </w:r>
      <w:proofErr w:type="spellStart"/>
      <w:r>
        <w:rPr>
          <w:rFonts w:ascii="Cambria" w:eastAsia="Cambria" w:hAnsi="Cambria" w:cs="Cambria"/>
          <w:sz w:val="20"/>
          <w:szCs w:val="20"/>
        </w:rPr>
        <w:t>Caponio</w:t>
      </w:r>
      <w:proofErr w:type="spellEnd"/>
      <w:r>
        <w:rPr>
          <w:rFonts w:ascii="Cambria" w:eastAsia="Cambria" w:hAnsi="Cambria" w:cs="Cambria"/>
          <w:sz w:val="20"/>
          <w:szCs w:val="20"/>
        </w:rPr>
        <w:t xml:space="preserve">, A., </w:t>
      </w:r>
      <w:proofErr w:type="spellStart"/>
      <w:r>
        <w:rPr>
          <w:rFonts w:ascii="Cambria" w:eastAsia="Cambria" w:hAnsi="Cambria" w:cs="Cambria"/>
          <w:sz w:val="20"/>
          <w:szCs w:val="20"/>
        </w:rPr>
        <w:t>Haanpää</w:t>
      </w:r>
      <w:proofErr w:type="spellEnd"/>
      <w:r>
        <w:rPr>
          <w:rFonts w:ascii="Cambria" w:eastAsia="Cambria" w:hAnsi="Cambria" w:cs="Cambria"/>
          <w:sz w:val="20"/>
          <w:szCs w:val="20"/>
        </w:rPr>
        <w:t xml:space="preserve">, T., &amp; </w:t>
      </w:r>
      <w:proofErr w:type="spellStart"/>
      <w:r>
        <w:rPr>
          <w:rFonts w:ascii="Cambria" w:eastAsia="Cambria" w:hAnsi="Cambria" w:cs="Cambria"/>
          <w:sz w:val="20"/>
          <w:szCs w:val="20"/>
        </w:rPr>
        <w:t>Meissner</w:t>
      </w:r>
      <w:proofErr w:type="spellEnd"/>
      <w:r>
        <w:rPr>
          <w:rFonts w:ascii="Cambria" w:eastAsia="Cambria" w:hAnsi="Cambria" w:cs="Cambria"/>
          <w:sz w:val="20"/>
          <w:szCs w:val="20"/>
        </w:rPr>
        <w:t xml:space="preserve">, K. (2009). </w:t>
      </w:r>
      <w:r w:rsidRPr="009F61EE">
        <w:rPr>
          <w:rFonts w:ascii="Cambria" w:eastAsia="Cambria" w:hAnsi="Cambria" w:cs="Cambria"/>
          <w:i/>
          <w:sz w:val="20"/>
          <w:szCs w:val="20"/>
          <w:lang w:val="en-US"/>
        </w:rPr>
        <w:t>Multiple Order Gradient Feature for Macro-Invertebrate Identification Using Support Vector Machines.</w:t>
      </w:r>
      <w:r w:rsidRPr="009F61EE">
        <w:rPr>
          <w:rFonts w:ascii="Cambria" w:eastAsia="Cambria" w:hAnsi="Cambria" w:cs="Cambria"/>
          <w:sz w:val="20"/>
          <w:szCs w:val="20"/>
          <w:lang w:val="en-US"/>
        </w:rPr>
        <w:t xml:space="preserve"> </w:t>
      </w:r>
      <w:r w:rsidRPr="009F61EE">
        <w:rPr>
          <w:rFonts w:ascii="Arial" w:eastAsia="Arial" w:hAnsi="Arial" w:cs="Arial"/>
          <w:color w:val="333333"/>
          <w:sz w:val="20"/>
          <w:szCs w:val="20"/>
          <w:shd w:val="clear" w:color="auto" w:fill="FCFCFC"/>
          <w:lang w:val="en-US"/>
        </w:rPr>
        <w:t xml:space="preserve"> </w:t>
      </w:r>
      <w:r w:rsidRPr="009F61EE">
        <w:rPr>
          <w:rFonts w:ascii="Cambria" w:eastAsia="Cambria" w:hAnsi="Cambria" w:cs="Cambria"/>
          <w:color w:val="333333"/>
          <w:sz w:val="20"/>
          <w:szCs w:val="20"/>
          <w:shd w:val="clear" w:color="auto" w:fill="FCFCFC"/>
          <w:lang w:val="en-US"/>
        </w:rPr>
        <w:t xml:space="preserve">Adaptive and Natural Computing Algorithms. ICANNGA 2009. Lecture Notes in Computer Science, </w:t>
      </w:r>
      <w:proofErr w:type="spellStart"/>
      <w:r w:rsidRPr="009F61EE">
        <w:rPr>
          <w:rFonts w:ascii="Cambria" w:eastAsia="Cambria" w:hAnsi="Cambria" w:cs="Cambria"/>
          <w:color w:val="333333"/>
          <w:sz w:val="20"/>
          <w:szCs w:val="20"/>
          <w:shd w:val="clear" w:color="auto" w:fill="FCFCFC"/>
          <w:lang w:val="en-US"/>
        </w:rPr>
        <w:t>vol</w:t>
      </w:r>
      <w:proofErr w:type="spellEnd"/>
      <w:r w:rsidRPr="009F61EE">
        <w:rPr>
          <w:rFonts w:ascii="Cambria" w:eastAsia="Cambria" w:hAnsi="Cambria" w:cs="Cambria"/>
          <w:color w:val="333333"/>
          <w:sz w:val="20"/>
          <w:szCs w:val="20"/>
          <w:shd w:val="clear" w:color="auto" w:fill="FCFCFC"/>
          <w:lang w:val="en-US"/>
        </w:rPr>
        <w:t xml:space="preserve"> 5495. Springer, Berlin, Heidelberg.</w:t>
      </w:r>
    </w:p>
    <w:p w:rsidR="002337BE" w:rsidRPr="009F61EE" w:rsidRDefault="002337BE">
      <w:pPr>
        <w:spacing w:before="120"/>
        <w:rPr>
          <w:rFonts w:ascii="Cambria" w:eastAsia="Cambria" w:hAnsi="Cambria" w:cs="Cambria"/>
          <w:lang w:val="en-US"/>
        </w:rPr>
      </w:pPr>
    </w:p>
    <w:p w:rsidR="002337BE" w:rsidRPr="009F61EE" w:rsidRDefault="00BC0297">
      <w:pPr>
        <w:rPr>
          <w:rFonts w:ascii="Cambria" w:eastAsia="Cambria" w:hAnsi="Cambria" w:cs="Cambria"/>
          <w:b/>
          <w:sz w:val="24"/>
          <w:szCs w:val="24"/>
          <w:lang w:val="en-US"/>
        </w:rPr>
      </w:pPr>
      <w:r w:rsidRPr="009F61EE">
        <w:rPr>
          <w:rFonts w:ascii="Cambria" w:eastAsia="Cambria" w:hAnsi="Cambria" w:cs="Cambria"/>
          <w:b/>
          <w:i/>
          <w:sz w:val="24"/>
          <w:szCs w:val="24"/>
          <w:lang w:val="en-US"/>
        </w:rPr>
        <w:t>Authorization and Disclaimer</w:t>
      </w:r>
    </w:p>
    <w:p w:rsidR="002337BE" w:rsidRPr="009F61EE" w:rsidRDefault="00BC0297">
      <w:pPr>
        <w:spacing w:before="120"/>
        <w:rPr>
          <w:rFonts w:ascii="Cambria" w:eastAsia="Cambria" w:hAnsi="Cambria" w:cs="Cambria"/>
          <w:lang w:val="en-US"/>
        </w:rPr>
      </w:pPr>
      <w:r w:rsidRPr="009F61EE">
        <w:rPr>
          <w:rFonts w:ascii="Cambria" w:eastAsia="Cambria" w:hAnsi="Cambria" w:cs="Cambria"/>
          <w:i/>
          <w:lang w:val="en-US"/>
        </w:rPr>
        <w:t xml:space="preserve">Authors authorize ESTEC to publish the paper in the conference proceedings.  Neither ESTEC nor the editors are responsible either for the content or for the implications of what is expressed in the paper.  </w:t>
      </w:r>
    </w:p>
    <w:p w:rsidR="002337BE" w:rsidRPr="009F61EE" w:rsidRDefault="002337BE">
      <w:pPr>
        <w:rPr>
          <w:rFonts w:ascii="Cambria" w:eastAsia="Cambria" w:hAnsi="Cambria" w:cs="Cambria"/>
          <w:lang w:val="en-US"/>
        </w:rPr>
      </w:pPr>
    </w:p>
    <w:sectPr w:rsidR="002337BE" w:rsidRPr="009F61EE">
      <w:headerReference w:type="default" r:id="rId12"/>
      <w:footerReference w:type="default" r:id="rId13"/>
      <w:pgSz w:w="12240" w:h="15840"/>
      <w:pgMar w:top="1080" w:right="1080"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297" w:rsidRDefault="00BC0297">
      <w:r>
        <w:separator/>
      </w:r>
    </w:p>
  </w:endnote>
  <w:endnote w:type="continuationSeparator" w:id="0">
    <w:p w:rsidR="00BC0297" w:rsidRDefault="00BC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7BE" w:rsidRPr="003A530C" w:rsidRDefault="00BC0297">
    <w:pPr>
      <w:rPr>
        <w:sz w:val="18"/>
        <w:szCs w:val="18"/>
        <w:lang w:val="en-US"/>
      </w:rPr>
    </w:pPr>
    <w:r w:rsidRPr="003A530C">
      <w:rPr>
        <w:b/>
        <w:sz w:val="18"/>
        <w:szCs w:val="18"/>
        <w:lang w:val="en-US"/>
      </w:rPr>
      <w:t xml:space="preserve">                                               </w:t>
    </w:r>
    <w:r w:rsidRPr="003A530C">
      <w:rPr>
        <w:b/>
        <w:sz w:val="18"/>
        <w:szCs w:val="18"/>
        <w:lang w:val="en-US"/>
      </w:rPr>
      <w:tab/>
      <w:t xml:space="preserve">                                  </w:t>
    </w:r>
  </w:p>
  <w:p w:rsidR="002337BE" w:rsidRPr="009F61EE" w:rsidRDefault="00BC0297">
    <w:pPr>
      <w:jc w:val="center"/>
      <w:rPr>
        <w:sz w:val="18"/>
        <w:szCs w:val="18"/>
        <w:lang w:val="en-US"/>
      </w:rPr>
    </w:pPr>
    <w:r w:rsidRPr="009F61EE">
      <w:rPr>
        <w:b/>
        <w:sz w:val="18"/>
        <w:szCs w:val="18"/>
        <w:lang w:val="en-US"/>
      </w:rPr>
      <w:t>6</w:t>
    </w:r>
    <w:r w:rsidRPr="009F61EE">
      <w:rPr>
        <w:b/>
        <w:sz w:val="18"/>
        <w:szCs w:val="18"/>
        <w:vertAlign w:val="superscript"/>
        <w:lang w:val="en-US"/>
      </w:rPr>
      <w:t>th</w:t>
    </w:r>
    <w:r w:rsidRPr="009F61EE">
      <w:rPr>
        <w:b/>
        <w:sz w:val="18"/>
        <w:szCs w:val="18"/>
        <w:lang w:val="en-US"/>
      </w:rPr>
      <w:t xml:space="preserve"> Engineering, Science and Technology Conference (ESTEC 2017)</w:t>
    </w:r>
  </w:p>
  <w:p w:rsidR="002337BE" w:rsidRDefault="00BC0297">
    <w:pPr>
      <w:jc w:val="left"/>
      <w:rPr>
        <w:sz w:val="18"/>
        <w:szCs w:val="18"/>
      </w:rPr>
    </w:pPr>
    <w:proofErr w:type="spellStart"/>
    <w:r>
      <w:rPr>
        <w:b/>
        <w:sz w:val="18"/>
        <w:szCs w:val="18"/>
      </w:rPr>
      <w:t>Panama</w:t>
    </w:r>
    <w:proofErr w:type="spellEnd"/>
    <w:r>
      <w:rPr>
        <w:b/>
        <w:sz w:val="18"/>
        <w:szCs w:val="18"/>
      </w:rPr>
      <w:t xml:space="preserve"> City, </w:t>
    </w:r>
    <w:proofErr w:type="spellStart"/>
    <w:r>
      <w:rPr>
        <w:b/>
        <w:sz w:val="18"/>
        <w:szCs w:val="18"/>
      </w:rPr>
      <w:t>Panama</w:t>
    </w:r>
    <w:proofErr w:type="spellEnd"/>
    <w:r>
      <w:rPr>
        <w:b/>
        <w:sz w:val="18"/>
        <w:szCs w:val="18"/>
      </w:rPr>
      <w:tab/>
    </w:r>
    <w:r>
      <w:rPr>
        <w:b/>
        <w:sz w:val="18"/>
        <w:szCs w:val="18"/>
      </w:rPr>
      <w:tab/>
      <w:t xml:space="preserve">                                                                                             </w:t>
    </w:r>
    <w:proofErr w:type="spellStart"/>
    <w:r>
      <w:rPr>
        <w:b/>
        <w:sz w:val="18"/>
        <w:szCs w:val="18"/>
      </w:rPr>
      <w:t>October</w:t>
    </w:r>
    <w:proofErr w:type="spellEnd"/>
    <w:r>
      <w:rPr>
        <w:b/>
        <w:sz w:val="18"/>
        <w:szCs w:val="18"/>
      </w:rPr>
      <w:t xml:space="preserve"> 11-13, 2017</w:t>
    </w:r>
  </w:p>
  <w:p w:rsidR="002337BE" w:rsidRDefault="00BC0297">
    <w:pPr>
      <w:spacing w:after="1440"/>
      <w:jc w:val="center"/>
      <w:rPr>
        <w:sz w:val="20"/>
        <w:szCs w:val="20"/>
      </w:rPr>
    </w:pPr>
    <w:r>
      <w:rPr>
        <w:b/>
        <w:sz w:val="20"/>
        <w:szCs w:val="20"/>
      </w:rPr>
      <w:fldChar w:fldCharType="begin"/>
    </w:r>
    <w:r>
      <w:rPr>
        <w:b/>
        <w:sz w:val="20"/>
        <w:szCs w:val="20"/>
      </w:rPr>
      <w:instrText>PAGE</w:instrText>
    </w:r>
    <w:r>
      <w:rPr>
        <w:b/>
        <w:sz w:val="20"/>
        <w:szCs w:val="20"/>
      </w:rPr>
      <w:fldChar w:fldCharType="separate"/>
    </w:r>
    <w:r w:rsidR="003A530C">
      <w:rPr>
        <w:b/>
        <w:noProof/>
        <w:sz w:val="20"/>
        <w:szCs w:val="20"/>
      </w:rPr>
      <w:t>9</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297" w:rsidRDefault="00BC0297">
      <w:r>
        <w:separator/>
      </w:r>
    </w:p>
  </w:footnote>
  <w:footnote w:type="continuationSeparator" w:id="0">
    <w:p w:rsidR="00BC0297" w:rsidRDefault="00BC0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7BE" w:rsidRDefault="002337BE">
    <w:pPr>
      <w:spacing w:before="720"/>
      <w:ind w:left="360" w:hanging="360"/>
      <w:rPr>
        <w:b/>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67711"/>
    <w:multiLevelType w:val="multilevel"/>
    <w:tmpl w:val="1032B76C"/>
    <w:lvl w:ilvl="0">
      <w:start w:val="1"/>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440" w:firstLine="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BE"/>
    <w:rsid w:val="00041570"/>
    <w:rsid w:val="000679E7"/>
    <w:rsid w:val="000951B8"/>
    <w:rsid w:val="000E66CD"/>
    <w:rsid w:val="001B7BDE"/>
    <w:rsid w:val="001D5CAB"/>
    <w:rsid w:val="002337BE"/>
    <w:rsid w:val="003A530C"/>
    <w:rsid w:val="00477BD9"/>
    <w:rsid w:val="00522460"/>
    <w:rsid w:val="00634986"/>
    <w:rsid w:val="009448DD"/>
    <w:rsid w:val="00950EE3"/>
    <w:rsid w:val="009B5A09"/>
    <w:rsid w:val="009F61EE"/>
    <w:rsid w:val="00AE081B"/>
    <w:rsid w:val="00B16251"/>
    <w:rsid w:val="00BC0297"/>
    <w:rsid w:val="00C4786A"/>
    <w:rsid w:val="00DA7041"/>
    <w:rsid w:val="00DE4C54"/>
    <w:rsid w:val="00E130D5"/>
    <w:rsid w:val="00E3688D"/>
    <w:rsid w:val="00F40F30"/>
    <w:rsid w:val="00FC36EE"/>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3412A-F593-4076-9336-60B3A8B0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2"/>
        <w:szCs w:val="22"/>
        <w:lang w:val="es-ES" w:eastAsia="es-PA" w:bidi="ar-SA"/>
      </w:rPr>
    </w:rPrDefault>
    <w:pPrDefault>
      <w:pPr>
        <w:widowControl w:val="0"/>
        <w:pBdr>
          <w:top w:val="nil"/>
          <w:left w:val="nil"/>
          <w:bottom w:val="nil"/>
          <w:right w:val="nil"/>
          <w:between w:val="nil"/>
        </w:pBd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Ttulo1">
    <w:name w:val="heading 1"/>
    <w:basedOn w:val="Normal"/>
    <w:next w:val="Normal"/>
    <w:pPr>
      <w:keepNext/>
      <w:keepLines/>
      <w:spacing w:before="360"/>
      <w:ind w:left="360"/>
      <w:contextualSpacing/>
      <w:outlineLvl w:val="0"/>
    </w:pPr>
    <w:rPr>
      <w:rFonts w:ascii="Cambria" w:eastAsia="Cambria" w:hAnsi="Cambria" w:cs="Cambria"/>
      <w:b/>
      <w:smallCaps/>
      <w:sz w:val="24"/>
      <w:szCs w:val="24"/>
      <w:highlight w:val="white"/>
    </w:rPr>
  </w:style>
  <w:style w:type="paragraph" w:styleId="Ttulo2">
    <w:name w:val="heading 2"/>
    <w:basedOn w:val="Normal"/>
    <w:next w:val="Normal"/>
    <w:pPr>
      <w:keepNext/>
      <w:spacing w:before="120"/>
      <w:ind w:left="360"/>
      <w:contextualSpacing/>
      <w:outlineLvl w:val="1"/>
    </w:pPr>
    <w:rPr>
      <w:rFonts w:ascii="Cambria" w:eastAsia="Cambria" w:hAnsi="Cambria" w:cs="Cambria"/>
      <w:b/>
      <w:smallCaps/>
      <w:highlight w:val="white"/>
    </w:rPr>
  </w:style>
  <w:style w:type="paragraph" w:styleId="Ttulo3">
    <w:name w:val="heading 3"/>
    <w:basedOn w:val="Normal"/>
    <w:next w:val="Normal"/>
    <w:pPr>
      <w:keepNext/>
      <w:keepLines/>
      <w:spacing w:before="120" w:line="276" w:lineRule="auto"/>
      <w:ind w:left="360"/>
      <w:contextualSpacing/>
      <w:outlineLvl w:val="2"/>
    </w:pPr>
    <w:rPr>
      <w:rFonts w:ascii="Cambria" w:eastAsia="Cambria" w:hAnsi="Cambria" w:cs="Cambria"/>
      <w:smallCaps/>
      <w:highlight w:val="white"/>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jc w:val="center"/>
      <w:outlineLvl w:val="4"/>
    </w:pPr>
    <w:rPr>
      <w:b/>
      <w:sz w:val="24"/>
      <w:szCs w:val="24"/>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ipervnculo">
    <w:name w:val="Hyperlink"/>
    <w:basedOn w:val="Fuentedeprrafopredeter"/>
    <w:uiPriority w:val="99"/>
    <w:unhideWhenUsed/>
    <w:rsid w:val="00E130D5"/>
    <w:rPr>
      <w:color w:val="0563C1" w:themeColor="hyperlink"/>
      <w:u w:val="single"/>
    </w:rPr>
  </w:style>
  <w:style w:type="character" w:styleId="Mencionar">
    <w:name w:val="Mention"/>
    <w:basedOn w:val="Fuentedeprrafopredeter"/>
    <w:uiPriority w:val="99"/>
    <w:semiHidden/>
    <w:unhideWhenUsed/>
    <w:rsid w:val="00E130D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755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9</Pages>
  <Words>3622</Words>
  <Characters>19924</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Merchan</dc:creator>
  <cp:lastModifiedBy>Ricardo Murgas</cp:lastModifiedBy>
  <cp:revision>13</cp:revision>
  <dcterms:created xsi:type="dcterms:W3CDTF">2017-08-19T03:03:00Z</dcterms:created>
  <dcterms:modified xsi:type="dcterms:W3CDTF">2017-09-01T20:26:00Z</dcterms:modified>
</cp:coreProperties>
</file>