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E83" w:rsidRPr="006A0CF0" w:rsidRDefault="009C2E83" w:rsidP="009C2E83">
      <w:pPr>
        <w:pStyle w:val="Piedepgina"/>
        <w:tabs>
          <w:tab w:val="clear" w:pos="4320"/>
          <w:tab w:val="clear" w:pos="8640"/>
        </w:tabs>
        <w:jc w:val="left"/>
        <w:rPr>
          <w:rFonts w:ascii="Cambria" w:hAnsi="Cambria" w:cs="Calibri Light"/>
          <w:i/>
          <w:iCs/>
          <w:sz w:val="18"/>
          <w:szCs w:val="18"/>
        </w:rPr>
      </w:pPr>
      <w:r w:rsidRPr="006A0CF0">
        <w:rPr>
          <w:rFonts w:ascii="Cambria" w:hAnsi="Cambria" w:cs="Calibri Light"/>
          <w:i/>
          <w:iCs/>
          <w:sz w:val="18"/>
          <w:szCs w:val="18"/>
        </w:rPr>
        <w:t>Sixth Engineering, Science and Technology Conference “Tendencies and Challenges in Engineering, Science and Technology” (ESTEC 2017) October 11 - 13, 2017 Panama City, Panama.</w:t>
      </w:r>
    </w:p>
    <w:p w:rsidR="009C2E83" w:rsidRPr="006A0CF0" w:rsidRDefault="009C2E83" w:rsidP="009C2E83">
      <w:pPr>
        <w:pStyle w:val="Ttulo5"/>
        <w:spacing w:after="240"/>
        <w:rPr>
          <w:rFonts w:ascii="Cambria" w:hAnsi="Cambria" w:cs="Calibri Light"/>
          <w:noProof/>
          <w:sz w:val="36"/>
          <w:szCs w:val="36"/>
        </w:rPr>
      </w:pPr>
    </w:p>
    <w:p w:rsidR="009C2E83" w:rsidRPr="006A0CF0" w:rsidRDefault="009C2E83" w:rsidP="009C2E83">
      <w:pPr>
        <w:pStyle w:val="Ttulo5"/>
        <w:spacing w:after="240"/>
        <w:rPr>
          <w:rFonts w:ascii="Cambria" w:hAnsi="Cambria" w:cs="Calibri Light"/>
          <w:noProof/>
          <w:sz w:val="36"/>
          <w:szCs w:val="36"/>
          <w:lang w:val="pt-BR"/>
        </w:rPr>
      </w:pPr>
      <w:r w:rsidRPr="006A0CF0">
        <w:rPr>
          <w:rFonts w:ascii="Cambria" w:hAnsi="Cambria" w:cs="Calibri Light"/>
          <w:noProof/>
          <w:sz w:val="36"/>
          <w:szCs w:val="36"/>
          <w:lang w:val="pt-BR"/>
        </w:rPr>
        <w:t>A potencialidade da produção de mangabeiras (</w:t>
      </w:r>
      <w:r w:rsidRPr="006A0CF0">
        <w:rPr>
          <w:rFonts w:ascii="Cambria" w:hAnsi="Cambria" w:cs="Calibri Light"/>
          <w:i/>
          <w:noProof/>
          <w:sz w:val="36"/>
          <w:szCs w:val="36"/>
          <w:lang w:val="pt-BR"/>
        </w:rPr>
        <w:t xml:space="preserve">Hancornia speciosa </w:t>
      </w:r>
      <w:r w:rsidRPr="006A0CF0">
        <w:rPr>
          <w:rFonts w:ascii="Cambria" w:hAnsi="Cambria" w:cs="Calibri Light"/>
          <w:noProof/>
          <w:sz w:val="36"/>
          <w:szCs w:val="36"/>
          <w:lang w:val="pt-BR"/>
        </w:rPr>
        <w:t>Gomes) para o desenvolvimento do Amapá: caracterizações físicas, físico-químicas e químicas</w:t>
      </w:r>
    </w:p>
    <w:p w:rsidR="009C2E83" w:rsidRPr="006A0CF0" w:rsidRDefault="009C2E83" w:rsidP="009C2E83">
      <w:pPr>
        <w:pStyle w:val="Ttulo8"/>
        <w:spacing w:before="0" w:after="0"/>
        <w:jc w:val="center"/>
        <w:rPr>
          <w:rFonts w:ascii="Cambria" w:hAnsi="Cambria" w:cs="Calibri Light"/>
          <w:b/>
          <w:i w:val="0"/>
          <w:lang w:val="pt-BR"/>
        </w:rPr>
      </w:pPr>
      <w:r w:rsidRPr="006A0CF0">
        <w:rPr>
          <w:rFonts w:ascii="Cambria" w:hAnsi="Cambria" w:cs="Calibri Light"/>
          <w:b/>
          <w:i w:val="0"/>
          <w:lang w:val="pt-BR"/>
        </w:rPr>
        <w:t xml:space="preserve">Rosana </w:t>
      </w:r>
      <w:proofErr w:type="spellStart"/>
      <w:r w:rsidRPr="006A0CF0">
        <w:rPr>
          <w:rFonts w:ascii="Cambria" w:hAnsi="Cambria" w:cs="Calibri Light"/>
          <w:b/>
          <w:i w:val="0"/>
          <w:lang w:val="pt-BR"/>
        </w:rPr>
        <w:t>Tomazi</w:t>
      </w:r>
      <w:proofErr w:type="spellEnd"/>
    </w:p>
    <w:p w:rsidR="009C2E83" w:rsidRPr="006A0CF0" w:rsidRDefault="009C2E83" w:rsidP="009C2E83">
      <w:pPr>
        <w:jc w:val="center"/>
        <w:rPr>
          <w:rFonts w:ascii="Cambria" w:hAnsi="Cambria" w:cs="Calibri Light"/>
          <w:noProof/>
          <w:szCs w:val="22"/>
          <w:lang w:val="pt-BR"/>
        </w:rPr>
      </w:pPr>
      <w:r w:rsidRPr="006A0CF0">
        <w:rPr>
          <w:rFonts w:ascii="Cambria" w:hAnsi="Cambria" w:cs="Calibri Light"/>
          <w:noProof/>
          <w:szCs w:val="22"/>
          <w:lang w:val="pt-BR"/>
        </w:rPr>
        <w:t>Instituto Federal do Amapá, Macapá, Amapá, Brasil, rosana.tomazi@ifap.edu.br</w:t>
      </w:r>
    </w:p>
    <w:p w:rsidR="009C2E83" w:rsidRPr="006A0CF0" w:rsidRDefault="003769DD" w:rsidP="009C2E83">
      <w:pPr>
        <w:pStyle w:val="Ttulo8"/>
        <w:spacing w:before="120" w:after="0"/>
        <w:jc w:val="center"/>
        <w:rPr>
          <w:rFonts w:ascii="Cambria" w:hAnsi="Cambria" w:cs="Calibri Light"/>
          <w:b/>
          <w:i w:val="0"/>
          <w:lang w:val="pt-BR"/>
        </w:rPr>
      </w:pPr>
      <w:r w:rsidRPr="006A0CF0">
        <w:rPr>
          <w:rFonts w:ascii="Cambria" w:hAnsi="Cambria" w:cs="Calibri Light"/>
          <w:b/>
          <w:i w:val="0"/>
          <w:lang w:val="pt-BR"/>
        </w:rPr>
        <w:t xml:space="preserve">Gilberto Ken </w:t>
      </w:r>
      <w:proofErr w:type="spellStart"/>
      <w:r w:rsidRPr="006A0CF0">
        <w:rPr>
          <w:rFonts w:ascii="Cambria" w:hAnsi="Cambria" w:cs="Calibri Light"/>
          <w:b/>
          <w:i w:val="0"/>
          <w:lang w:val="pt-BR"/>
        </w:rPr>
        <w:t>Iti</w:t>
      </w:r>
      <w:proofErr w:type="spellEnd"/>
      <w:r w:rsidRPr="006A0CF0">
        <w:rPr>
          <w:rFonts w:ascii="Cambria" w:hAnsi="Cambria" w:cs="Calibri Light"/>
          <w:b/>
          <w:i w:val="0"/>
          <w:lang w:val="pt-BR"/>
        </w:rPr>
        <w:t xml:space="preserve"> </w:t>
      </w:r>
      <w:proofErr w:type="spellStart"/>
      <w:r w:rsidRPr="006A0CF0">
        <w:rPr>
          <w:rFonts w:ascii="Cambria" w:hAnsi="Cambria" w:cs="Calibri Light"/>
          <w:b/>
          <w:i w:val="0"/>
          <w:lang w:val="pt-BR"/>
        </w:rPr>
        <w:t>Yokomizo</w:t>
      </w:r>
      <w:proofErr w:type="spellEnd"/>
    </w:p>
    <w:p w:rsidR="009C2E83" w:rsidRPr="006A0CF0" w:rsidRDefault="003769DD" w:rsidP="009C2E83">
      <w:pPr>
        <w:jc w:val="center"/>
        <w:rPr>
          <w:rFonts w:ascii="Cambria" w:hAnsi="Cambria" w:cs="Calibri Light"/>
          <w:noProof/>
          <w:szCs w:val="22"/>
          <w:lang w:val="pt-BR"/>
        </w:rPr>
      </w:pPr>
      <w:r w:rsidRPr="006A0CF0">
        <w:rPr>
          <w:rFonts w:ascii="Cambria" w:hAnsi="Cambria" w:cs="Calibri Light"/>
          <w:noProof/>
          <w:szCs w:val="22"/>
          <w:lang w:val="pt-BR"/>
        </w:rPr>
        <w:t>Universidade Federal do Amapá, Macapá, Amapá, Brasil</w:t>
      </w:r>
      <w:r w:rsidR="00586011" w:rsidRPr="006A0CF0">
        <w:rPr>
          <w:rFonts w:ascii="Cambria" w:hAnsi="Cambria" w:cs="Calibri Light"/>
          <w:noProof/>
          <w:szCs w:val="22"/>
          <w:lang w:val="pt-BR"/>
        </w:rPr>
        <w:t>, gilberto.yokomizo@embrapa.br</w:t>
      </w:r>
    </w:p>
    <w:p w:rsidR="009C2E83" w:rsidRPr="006A0CF0" w:rsidRDefault="003769DD" w:rsidP="009C2E83">
      <w:pPr>
        <w:pStyle w:val="Ttulo8"/>
        <w:spacing w:before="120" w:after="0"/>
        <w:jc w:val="center"/>
        <w:rPr>
          <w:rFonts w:ascii="Cambria" w:hAnsi="Cambria" w:cs="Calibri Light"/>
          <w:b/>
          <w:i w:val="0"/>
          <w:lang w:val="pt-BR"/>
        </w:rPr>
      </w:pPr>
      <w:proofErr w:type="spellStart"/>
      <w:r w:rsidRPr="006A0CF0">
        <w:rPr>
          <w:rFonts w:ascii="Cambria" w:hAnsi="Cambria" w:cs="Calibri Light"/>
          <w:b/>
          <w:i w:val="0"/>
          <w:lang w:val="pt-BR"/>
        </w:rPr>
        <w:t>Sheylla</w:t>
      </w:r>
      <w:proofErr w:type="spellEnd"/>
      <w:r w:rsidRPr="006A0CF0">
        <w:rPr>
          <w:rFonts w:ascii="Cambria" w:hAnsi="Cambria" w:cs="Calibri Light"/>
          <w:b/>
          <w:i w:val="0"/>
          <w:lang w:val="pt-BR"/>
        </w:rPr>
        <w:t xml:space="preserve"> Susan Moreira da Silva de Almeida</w:t>
      </w:r>
    </w:p>
    <w:p w:rsidR="009C2E83" w:rsidRPr="006A0CF0" w:rsidRDefault="003769DD" w:rsidP="009C2E83">
      <w:pPr>
        <w:spacing w:after="480"/>
        <w:jc w:val="center"/>
        <w:rPr>
          <w:rFonts w:ascii="Cambria" w:hAnsi="Cambria" w:cs="Calibri Light"/>
          <w:noProof/>
          <w:szCs w:val="22"/>
          <w:lang w:val="pt-BR"/>
        </w:rPr>
      </w:pPr>
      <w:r w:rsidRPr="006A0CF0">
        <w:rPr>
          <w:rFonts w:ascii="Cambria" w:hAnsi="Cambria" w:cs="Calibri Light"/>
          <w:noProof/>
          <w:szCs w:val="22"/>
          <w:lang w:val="pt-BR"/>
        </w:rPr>
        <w:t>Universidade Federal do Amapá, Macapá, Amapá, Brasil</w:t>
      </w:r>
      <w:r w:rsidR="00586011" w:rsidRPr="006A0CF0">
        <w:rPr>
          <w:rFonts w:ascii="Cambria" w:hAnsi="Cambria" w:cs="Calibri Light"/>
          <w:noProof/>
          <w:szCs w:val="22"/>
          <w:lang w:val="pt-BR"/>
        </w:rPr>
        <w:t>, sheyllasusan@unifap.br</w:t>
      </w:r>
    </w:p>
    <w:p w:rsidR="009C2E83" w:rsidRPr="006A0CF0" w:rsidRDefault="009C2E83" w:rsidP="008A2B70">
      <w:pPr>
        <w:spacing w:before="120"/>
        <w:jc w:val="center"/>
        <w:rPr>
          <w:rFonts w:ascii="Cambria" w:hAnsi="Cambria" w:cs="Calibri Light"/>
          <w:b/>
          <w:smallCaps/>
          <w:noProof/>
          <w:sz w:val="24"/>
          <w:szCs w:val="24"/>
          <w:lang w:val="pt-BR"/>
        </w:rPr>
      </w:pPr>
      <w:r w:rsidRPr="006A0CF0">
        <w:rPr>
          <w:rFonts w:ascii="Cambria" w:hAnsi="Cambria" w:cs="Calibri Light"/>
          <w:b/>
          <w:smallCaps/>
          <w:noProof/>
          <w:sz w:val="24"/>
          <w:szCs w:val="24"/>
          <w:lang w:val="pt-BR"/>
        </w:rPr>
        <w:t>RESUMO</w:t>
      </w:r>
    </w:p>
    <w:p w:rsidR="009C2E83" w:rsidRPr="006A0CF0" w:rsidRDefault="009C2E83" w:rsidP="008A2B70">
      <w:pPr>
        <w:spacing w:before="120"/>
        <w:rPr>
          <w:rFonts w:ascii="Cambria" w:hAnsi="Cambria" w:cs="Arial"/>
          <w:color w:val="FF0000"/>
          <w:szCs w:val="22"/>
          <w:lang w:val="pt-BR" w:eastAsia="pt-BR"/>
        </w:rPr>
      </w:pPr>
      <w:r w:rsidRPr="006A0CF0">
        <w:rPr>
          <w:rFonts w:ascii="Cambria" w:hAnsi="Cambria" w:cs="Arial"/>
          <w:szCs w:val="22"/>
          <w:lang w:val="pt-BR"/>
        </w:rPr>
        <w:t xml:space="preserve">O presente trabalho visa analisar a viabilidade do plantio e produção desta frutífera, como parte integrante de ações para o desenvolvimento rural amapaense, </w:t>
      </w:r>
      <w:r w:rsidRPr="006A0CF0">
        <w:rPr>
          <w:rFonts w:ascii="Cambria" w:hAnsi="Cambria" w:cs="Arial"/>
          <w:szCs w:val="22"/>
          <w:lang w:val="pt-BR" w:eastAsia="pt-BR"/>
        </w:rPr>
        <w:t xml:space="preserve">com base </w:t>
      </w:r>
      <w:r w:rsidR="009E4A4A">
        <w:rPr>
          <w:rFonts w:ascii="Cambria" w:hAnsi="Cambria" w:cs="Arial"/>
          <w:szCs w:val="22"/>
          <w:lang w:val="pt-BR" w:eastAsia="pt-BR"/>
        </w:rPr>
        <w:t xml:space="preserve">na qualificação e quantificação </w:t>
      </w:r>
      <w:r w:rsidRPr="006A0CF0">
        <w:rPr>
          <w:rFonts w:ascii="Cambria" w:hAnsi="Cambria" w:cs="Arial"/>
          <w:szCs w:val="22"/>
          <w:lang w:val="pt-BR" w:eastAsia="pt-BR"/>
        </w:rPr>
        <w:t>de dados físicos, físico-químicos e químicos, através do estudo da biometria dos frutos e sementes, propriedades físico-químicas como teor de umidade, cinzas, açúcares redutores e não-redutores, pH, sólidos solúveis totais (</w:t>
      </w:r>
      <w:proofErr w:type="spellStart"/>
      <w:r w:rsidRPr="006A0CF0">
        <w:rPr>
          <w:rFonts w:ascii="Cambria" w:hAnsi="Cambria" w:cs="Arial"/>
          <w:szCs w:val="22"/>
          <w:lang w:val="pt-BR" w:eastAsia="pt-BR"/>
        </w:rPr>
        <w:t>Brix</w:t>
      </w:r>
      <w:proofErr w:type="spellEnd"/>
      <w:r w:rsidRPr="006A0CF0">
        <w:rPr>
          <w:rFonts w:ascii="Cambria" w:hAnsi="Cambria" w:cs="Arial"/>
          <w:szCs w:val="22"/>
          <w:lang w:val="pt-BR" w:eastAsia="pt-BR"/>
        </w:rPr>
        <w:t xml:space="preserve">), acidez total </w:t>
      </w:r>
      <w:proofErr w:type="spellStart"/>
      <w:r w:rsidRPr="006A0CF0">
        <w:rPr>
          <w:rFonts w:ascii="Cambria" w:hAnsi="Cambria" w:cs="Arial"/>
          <w:szCs w:val="22"/>
          <w:lang w:val="pt-BR" w:eastAsia="pt-BR"/>
        </w:rPr>
        <w:t>titulável</w:t>
      </w:r>
      <w:proofErr w:type="spellEnd"/>
      <w:r w:rsidRPr="006A0CF0">
        <w:rPr>
          <w:rFonts w:ascii="Cambria" w:hAnsi="Cambria" w:cs="Arial"/>
          <w:szCs w:val="22"/>
          <w:lang w:val="pt-BR" w:eastAsia="pt-BR"/>
        </w:rPr>
        <w:t xml:space="preserve"> (ATT), lipídios e determinação de presença de alguns mi</w:t>
      </w:r>
      <w:r w:rsidR="003769DD" w:rsidRPr="006A0CF0">
        <w:rPr>
          <w:rFonts w:ascii="Cambria" w:hAnsi="Cambria" w:cs="Arial"/>
          <w:szCs w:val="22"/>
          <w:lang w:val="pt-BR" w:eastAsia="pt-BR"/>
        </w:rPr>
        <w:t xml:space="preserve">nerais; </w:t>
      </w:r>
      <w:r w:rsidR="003769DD" w:rsidRPr="006A0CF0">
        <w:rPr>
          <w:rFonts w:ascii="Cambria" w:hAnsi="Cambria" w:cs="Arial"/>
          <w:color w:val="000000"/>
          <w:szCs w:val="22"/>
          <w:lang w:val="pt-BR" w:eastAsia="pt-BR"/>
        </w:rPr>
        <w:t>i</w:t>
      </w:r>
      <w:r w:rsidRPr="006A0CF0">
        <w:rPr>
          <w:rFonts w:ascii="Cambria" w:hAnsi="Cambria" w:cs="Arial"/>
          <w:color w:val="000000"/>
          <w:szCs w:val="22"/>
          <w:lang w:val="pt-BR" w:eastAsia="pt-BR"/>
        </w:rPr>
        <w:t xml:space="preserve">ndicativos de seu potencial nutricional, econômico e sustentável. De acordo com os resultados deste estudo, o plantio das mangabeiras do Amapá mostrou-se vantajoso e significativo, pois os frutos apresentam maior tamanho e rendimento em polpa, além de serem mais ácidos, propiciando assim a fabricação de doces, sorvetes e geleias em relação a materiais já selecionados da Paraíba; podendo ainda ser explorado como alternativa de fomento para uma economia baseada na utilização e conservação dos recursos naturais. Confirma-se também a possibilidade de promover o estímulo de plantação e produção, tornando-a coadjuvante de conservação do meio ambiente e resgate do solo, </w:t>
      </w:r>
      <w:r w:rsidRPr="006A0CF0">
        <w:rPr>
          <w:rFonts w:ascii="Cambria" w:hAnsi="Cambria" w:cs="Arial"/>
          <w:szCs w:val="22"/>
          <w:lang w:val="pt-BR" w:eastAsia="pt-BR"/>
        </w:rPr>
        <w:t>sendo uma alternativa de renda para as famílias que utilizam os meios de agricultura como forma de subsistência</w:t>
      </w:r>
      <w:r w:rsidRPr="006A0CF0">
        <w:rPr>
          <w:rFonts w:ascii="Cambria" w:hAnsi="Cambria" w:cs="Arial"/>
          <w:color w:val="000000"/>
          <w:szCs w:val="22"/>
          <w:lang w:val="pt-BR" w:eastAsia="pt-BR"/>
        </w:rPr>
        <w:t>.</w:t>
      </w:r>
    </w:p>
    <w:p w:rsidR="009C2E83" w:rsidRPr="006A0CF0" w:rsidRDefault="009C2E83" w:rsidP="008A2B70">
      <w:pPr>
        <w:pStyle w:val="Padro"/>
        <w:spacing w:before="120" w:after="480" w:line="360" w:lineRule="auto"/>
        <w:rPr>
          <w:rFonts w:ascii="Cambria" w:eastAsia="Times New Roman" w:hAnsi="Cambria" w:cs="Arial"/>
          <w:color w:val="000000"/>
          <w:lang w:eastAsia="pt-BR"/>
        </w:rPr>
      </w:pPr>
      <w:r w:rsidRPr="006A0CF0">
        <w:rPr>
          <w:rFonts w:ascii="Cambria" w:eastAsia="Times New Roman" w:hAnsi="Cambria" w:cs="Arial"/>
          <w:b/>
          <w:color w:val="000000"/>
          <w:lang w:eastAsia="pt-BR"/>
        </w:rPr>
        <w:t>Palavras-chave:</w:t>
      </w:r>
      <w:r w:rsidRPr="006A0CF0">
        <w:rPr>
          <w:rFonts w:ascii="Cambria" w:eastAsia="Times New Roman" w:hAnsi="Cambria" w:cs="Arial"/>
          <w:color w:val="000000"/>
          <w:lang w:eastAsia="pt-BR"/>
        </w:rPr>
        <w:t xml:space="preserve"> Mangaba; Frutos; Amapá; Viabilidade econômica; Conservação.</w:t>
      </w:r>
    </w:p>
    <w:p w:rsidR="009C2E83" w:rsidRPr="006A0CF0" w:rsidRDefault="009C2E83" w:rsidP="008A2B70">
      <w:pPr>
        <w:pStyle w:val="Padro"/>
        <w:spacing w:before="120" w:after="0" w:line="240" w:lineRule="auto"/>
        <w:jc w:val="center"/>
        <w:rPr>
          <w:rFonts w:ascii="Cambria" w:eastAsia="Times New Roman" w:hAnsi="Cambria" w:cs="Arial"/>
          <w:b/>
          <w:color w:val="000000"/>
          <w:sz w:val="24"/>
          <w:szCs w:val="24"/>
          <w:lang w:val="en-US" w:eastAsia="pt-BR"/>
        </w:rPr>
      </w:pPr>
      <w:r w:rsidRPr="006A0CF0">
        <w:rPr>
          <w:rFonts w:ascii="Cambria" w:eastAsia="Times New Roman" w:hAnsi="Cambria" w:cs="Arial"/>
          <w:b/>
          <w:color w:val="000000"/>
          <w:sz w:val="24"/>
          <w:szCs w:val="24"/>
          <w:lang w:val="en-US" w:eastAsia="pt-BR"/>
        </w:rPr>
        <w:t>ABSTRACT</w:t>
      </w:r>
    </w:p>
    <w:p w:rsidR="009C2E83" w:rsidRPr="006A0CF0" w:rsidRDefault="009C2E83" w:rsidP="008A2B70">
      <w:pPr>
        <w:pStyle w:val="PreformattedText"/>
        <w:spacing w:before="120"/>
        <w:jc w:val="both"/>
        <w:rPr>
          <w:rFonts w:ascii="Cambria" w:hAnsi="Cambria"/>
          <w:sz w:val="22"/>
          <w:szCs w:val="22"/>
          <w:lang w:val="en-US"/>
        </w:rPr>
      </w:pPr>
      <w:r w:rsidRPr="006A0CF0">
        <w:rPr>
          <w:rFonts w:ascii="Cambria" w:hAnsi="Cambria"/>
          <w:color w:val="212121"/>
          <w:sz w:val="22"/>
          <w:szCs w:val="22"/>
          <w:lang w:val="en-US"/>
        </w:rPr>
        <w:t xml:space="preserve">This research aims to analyze the viability of </w:t>
      </w:r>
      <w:proofErr w:type="spellStart"/>
      <w:r w:rsidRPr="006A0CF0">
        <w:rPr>
          <w:rFonts w:ascii="Cambria" w:hAnsi="Cambria"/>
          <w:color w:val="212121"/>
          <w:sz w:val="22"/>
          <w:szCs w:val="22"/>
          <w:lang w:val="en-US"/>
        </w:rPr>
        <w:t>mangaba</w:t>
      </w:r>
      <w:proofErr w:type="spellEnd"/>
      <w:r w:rsidRPr="006A0CF0">
        <w:rPr>
          <w:rFonts w:ascii="Cambria" w:hAnsi="Cambria"/>
          <w:color w:val="212121"/>
          <w:sz w:val="22"/>
          <w:szCs w:val="22"/>
          <w:lang w:val="en-US"/>
        </w:rPr>
        <w:t xml:space="preserve"> tree's planting/production, as part of actions to </w:t>
      </w:r>
      <w:proofErr w:type="spellStart"/>
      <w:r w:rsidRPr="006A0CF0">
        <w:rPr>
          <w:rFonts w:ascii="Cambria" w:hAnsi="Cambria"/>
          <w:color w:val="212121"/>
          <w:sz w:val="22"/>
          <w:szCs w:val="22"/>
          <w:lang w:val="en-US"/>
        </w:rPr>
        <w:t>Amapa's</w:t>
      </w:r>
      <w:proofErr w:type="spellEnd"/>
      <w:r w:rsidRPr="006A0CF0">
        <w:rPr>
          <w:rFonts w:ascii="Cambria" w:hAnsi="Cambria"/>
          <w:color w:val="212121"/>
          <w:sz w:val="22"/>
          <w:szCs w:val="22"/>
          <w:lang w:val="en-US"/>
        </w:rPr>
        <w:t xml:space="preserve"> rural development, based on qualification/quantification of physical, </w:t>
      </w:r>
      <w:proofErr w:type="spellStart"/>
      <w:r w:rsidRPr="006A0CF0">
        <w:rPr>
          <w:rFonts w:ascii="Cambria" w:hAnsi="Cambria"/>
          <w:color w:val="212121"/>
          <w:sz w:val="22"/>
          <w:szCs w:val="22"/>
          <w:lang w:val="en-US"/>
        </w:rPr>
        <w:t>physico</w:t>
      </w:r>
      <w:proofErr w:type="spellEnd"/>
      <w:r w:rsidRPr="006A0CF0">
        <w:rPr>
          <w:rFonts w:ascii="Cambria" w:hAnsi="Cambria"/>
          <w:color w:val="212121"/>
          <w:sz w:val="22"/>
          <w:szCs w:val="22"/>
          <w:lang w:val="en-US"/>
        </w:rPr>
        <w:t>-chemical and chemical data, by studying the fruits' and seeds' biometrics, physicochemical properties such as moisture content, ash, reducing and non-reducing sugars, pH, total soluble solids (Brix), titratable acidity (TTA), lipids and determination of some min</w:t>
      </w:r>
      <w:r w:rsidR="003769DD" w:rsidRPr="006A0CF0">
        <w:rPr>
          <w:rFonts w:ascii="Cambria" w:hAnsi="Cambria"/>
          <w:color w:val="212121"/>
          <w:sz w:val="22"/>
          <w:szCs w:val="22"/>
          <w:lang w:val="en-US"/>
        </w:rPr>
        <w:t>erals presence;</w:t>
      </w:r>
      <w:r w:rsidRPr="006A0CF0">
        <w:rPr>
          <w:rFonts w:ascii="Cambria" w:hAnsi="Cambria"/>
          <w:color w:val="212121"/>
          <w:sz w:val="22"/>
          <w:szCs w:val="22"/>
          <w:lang w:val="en-US"/>
        </w:rPr>
        <w:t xml:space="preserve"> indicators of its nutritional, economical and sustainable potential. According to the obtained results, the planting of </w:t>
      </w:r>
      <w:proofErr w:type="spellStart"/>
      <w:r w:rsidRPr="006A0CF0">
        <w:rPr>
          <w:rFonts w:ascii="Cambria" w:hAnsi="Cambria"/>
          <w:color w:val="212121"/>
          <w:sz w:val="22"/>
          <w:szCs w:val="22"/>
          <w:lang w:val="en-US"/>
        </w:rPr>
        <w:t>mangaba</w:t>
      </w:r>
      <w:proofErr w:type="spellEnd"/>
      <w:r w:rsidRPr="006A0CF0">
        <w:rPr>
          <w:rFonts w:ascii="Cambria" w:hAnsi="Cambria"/>
          <w:color w:val="212121"/>
          <w:sz w:val="22"/>
          <w:szCs w:val="22"/>
          <w:lang w:val="en-US"/>
        </w:rPr>
        <w:t xml:space="preserve"> trees at </w:t>
      </w:r>
      <w:proofErr w:type="spellStart"/>
      <w:r w:rsidRPr="006A0CF0">
        <w:rPr>
          <w:rFonts w:ascii="Cambria" w:hAnsi="Cambria"/>
          <w:color w:val="212121"/>
          <w:sz w:val="22"/>
          <w:szCs w:val="22"/>
          <w:lang w:val="en-US"/>
        </w:rPr>
        <w:t>Amapa</w:t>
      </w:r>
      <w:proofErr w:type="spellEnd"/>
      <w:r w:rsidRPr="006A0CF0">
        <w:rPr>
          <w:rFonts w:ascii="Cambria" w:hAnsi="Cambria"/>
          <w:color w:val="212121"/>
          <w:sz w:val="22"/>
          <w:szCs w:val="22"/>
          <w:lang w:val="en-US"/>
        </w:rPr>
        <w:t xml:space="preserve"> proved to be advantageous and significant because the fruits have greater size and pulp yield, and they are more acidic, thus enabling the manufacture of sweets, ice creams and jellies </w:t>
      </w:r>
      <w:bookmarkStart w:id="0" w:name="docs-internal-guid-6d0efb48-6a40-900e-6f"/>
      <w:bookmarkEnd w:id="0"/>
      <w:r w:rsidRPr="006A0CF0">
        <w:rPr>
          <w:rFonts w:ascii="Cambria" w:hAnsi="Cambria"/>
          <w:color w:val="212121"/>
          <w:sz w:val="22"/>
          <w:szCs w:val="22"/>
          <w:lang w:val="en-US"/>
        </w:rPr>
        <w:t xml:space="preserve">compared to Paraiba’s already selected materials; </w:t>
      </w:r>
      <w:bookmarkStart w:id="1" w:name="docs-internal-guid-6d0efb48-6a41-4c2a-65"/>
      <w:bookmarkEnd w:id="1"/>
      <w:r w:rsidRPr="006A0CF0">
        <w:rPr>
          <w:rFonts w:ascii="Cambria" w:hAnsi="Cambria"/>
          <w:color w:val="212121"/>
          <w:sz w:val="22"/>
          <w:szCs w:val="22"/>
          <w:lang w:val="en-US"/>
        </w:rPr>
        <w:t xml:space="preserve">it may be explored as alternative for an economy based on the use and conservation of natural resources. </w:t>
      </w:r>
      <w:bookmarkStart w:id="2" w:name="docs-internal-guid-3ea22566-6a41-f70f-3d"/>
      <w:bookmarkEnd w:id="2"/>
      <w:r w:rsidRPr="006A0CF0">
        <w:rPr>
          <w:rFonts w:ascii="Cambria" w:hAnsi="Cambria"/>
          <w:color w:val="212121"/>
          <w:sz w:val="22"/>
          <w:szCs w:val="22"/>
          <w:lang w:val="en-US"/>
        </w:rPr>
        <w:t>The research also confirms the possibility of promoting the stimulus of its plantation and production, making it an adjunct of environmental conservation and soil recovery, and an alternative income for the families who use subsistence farming.</w:t>
      </w:r>
    </w:p>
    <w:p w:rsidR="009C2E83" w:rsidRPr="006A0CF0" w:rsidRDefault="009C2E83" w:rsidP="008A2B70">
      <w:pPr>
        <w:pStyle w:val="PreformattedText"/>
        <w:spacing w:before="120"/>
        <w:rPr>
          <w:rFonts w:ascii="Cambria" w:hAnsi="Cambria"/>
          <w:sz w:val="22"/>
          <w:szCs w:val="22"/>
          <w:lang w:val="en-US"/>
        </w:rPr>
      </w:pPr>
      <w:r w:rsidRPr="006A0CF0">
        <w:rPr>
          <w:rFonts w:ascii="Cambria" w:hAnsi="Cambria"/>
          <w:b/>
          <w:color w:val="212121"/>
          <w:sz w:val="22"/>
          <w:szCs w:val="22"/>
          <w:lang w:val="en-US"/>
        </w:rPr>
        <w:t>Keywords:</w:t>
      </w:r>
      <w:r w:rsidRPr="006A0CF0">
        <w:rPr>
          <w:rFonts w:ascii="Cambria" w:hAnsi="Cambria"/>
          <w:color w:val="212121"/>
          <w:sz w:val="22"/>
          <w:szCs w:val="22"/>
          <w:lang w:val="en-US"/>
        </w:rPr>
        <w:t xml:space="preserve"> </w:t>
      </w:r>
      <w:proofErr w:type="spellStart"/>
      <w:r w:rsidRPr="006A0CF0">
        <w:rPr>
          <w:rFonts w:ascii="Cambria" w:hAnsi="Cambria"/>
          <w:color w:val="212121"/>
          <w:sz w:val="22"/>
          <w:szCs w:val="22"/>
          <w:lang w:val="en-US"/>
        </w:rPr>
        <w:t>Mangaba</w:t>
      </w:r>
      <w:proofErr w:type="spellEnd"/>
      <w:r w:rsidRPr="006A0CF0">
        <w:rPr>
          <w:rFonts w:ascii="Cambria" w:hAnsi="Cambria"/>
          <w:color w:val="212121"/>
          <w:sz w:val="22"/>
          <w:szCs w:val="22"/>
          <w:lang w:val="en-US"/>
        </w:rPr>
        <w:t xml:space="preserve">; fruits; </w:t>
      </w:r>
      <w:proofErr w:type="spellStart"/>
      <w:r w:rsidRPr="006A0CF0">
        <w:rPr>
          <w:rFonts w:ascii="Cambria" w:hAnsi="Cambria"/>
          <w:color w:val="212121"/>
          <w:sz w:val="22"/>
          <w:szCs w:val="22"/>
          <w:lang w:val="en-US"/>
        </w:rPr>
        <w:t>Amapá</w:t>
      </w:r>
      <w:proofErr w:type="spellEnd"/>
      <w:r w:rsidRPr="006A0CF0">
        <w:rPr>
          <w:rFonts w:ascii="Cambria" w:hAnsi="Cambria"/>
          <w:color w:val="212121"/>
          <w:sz w:val="22"/>
          <w:szCs w:val="22"/>
          <w:lang w:val="en-US"/>
        </w:rPr>
        <w:t>; Economic viability; Conservation.</w:t>
      </w:r>
    </w:p>
    <w:p w:rsidR="009C2E83" w:rsidRPr="006A0CF0" w:rsidRDefault="009C2E83" w:rsidP="006A0CF0">
      <w:pPr>
        <w:pStyle w:val="Prrafodelista"/>
        <w:numPr>
          <w:ilvl w:val="0"/>
          <w:numId w:val="1"/>
        </w:numPr>
        <w:spacing w:before="360" w:after="120"/>
        <w:ind w:left="425" w:hanging="357"/>
        <w:rPr>
          <w:rFonts w:ascii="Cambria" w:hAnsi="Cambria" w:cs="Calibri Light"/>
          <w:b/>
          <w:smallCaps/>
          <w:noProof/>
          <w:sz w:val="24"/>
          <w:szCs w:val="24"/>
          <w:lang w:val="pt-BR"/>
        </w:rPr>
      </w:pPr>
      <w:r w:rsidRPr="006A0CF0">
        <w:rPr>
          <w:rFonts w:ascii="Cambria" w:hAnsi="Cambria" w:cs="Calibri Light"/>
          <w:b/>
          <w:smallCaps/>
          <w:noProof/>
          <w:sz w:val="24"/>
          <w:szCs w:val="24"/>
          <w:lang w:val="pt-BR"/>
        </w:rPr>
        <w:lastRenderedPageBreak/>
        <w:t>Introdução</w:t>
      </w:r>
    </w:p>
    <w:p w:rsidR="006A0DAF" w:rsidRPr="006A0CF0" w:rsidRDefault="009C2E83" w:rsidP="006A0CF0">
      <w:pPr>
        <w:spacing w:after="120"/>
        <w:ind w:firstLine="709"/>
        <w:rPr>
          <w:rFonts w:ascii="Cambria" w:hAnsi="Cambria"/>
          <w:color w:val="00000A"/>
          <w:szCs w:val="22"/>
          <w:lang w:val="pt-BR" w:eastAsia="pt-BR"/>
        </w:rPr>
      </w:pPr>
      <w:r w:rsidRPr="006A0CF0">
        <w:rPr>
          <w:rFonts w:ascii="Cambria" w:hAnsi="Cambria"/>
          <w:color w:val="00000A"/>
          <w:szCs w:val="22"/>
          <w:lang w:val="pt-BR" w:eastAsia="pt-BR"/>
        </w:rPr>
        <w:t xml:space="preserve">A mangabeira é uma planta frutífera de clima tropical, nativa do Brasil e encontrada em várias regiões do país, desde os tabuleiros costeiros e baixada litorânea do Nordeste até os cerrados das regiões Centro-Oeste, Norte e </w:t>
      </w:r>
      <w:r w:rsidR="006A0DAF" w:rsidRPr="006A0CF0">
        <w:rPr>
          <w:rFonts w:ascii="Cambria" w:hAnsi="Cambria"/>
          <w:color w:val="00000A"/>
          <w:szCs w:val="22"/>
          <w:lang w:val="pt-BR" w:eastAsia="pt-BR"/>
        </w:rPr>
        <w:t>Sudeste. P</w:t>
      </w:r>
      <w:r w:rsidR="006A0DAF" w:rsidRPr="006A0CF0">
        <w:rPr>
          <w:rFonts w:ascii="Cambria" w:hAnsi="Cambria" w:cs="Arial"/>
          <w:color w:val="00000A"/>
          <w:szCs w:val="22"/>
          <w:lang w:val="pt-BR" w:eastAsia="pt-BR"/>
        </w:rPr>
        <w:t xml:space="preserve">ertence ao grupo </w:t>
      </w:r>
      <w:proofErr w:type="spellStart"/>
      <w:r w:rsidR="006A0DAF" w:rsidRPr="006A0CF0">
        <w:rPr>
          <w:rFonts w:ascii="Cambria" w:hAnsi="Cambria" w:cs="Arial"/>
          <w:color w:val="00000A"/>
          <w:szCs w:val="22"/>
          <w:lang w:val="pt-BR" w:eastAsia="pt-BR"/>
        </w:rPr>
        <w:t>Eudicotiledoneas</w:t>
      </w:r>
      <w:proofErr w:type="spellEnd"/>
      <w:r w:rsidR="006A0DAF" w:rsidRPr="006A0CF0">
        <w:rPr>
          <w:rFonts w:ascii="Cambria" w:hAnsi="Cambria" w:cs="Arial"/>
          <w:color w:val="00000A"/>
          <w:szCs w:val="22"/>
          <w:lang w:val="pt-BR" w:eastAsia="pt-BR"/>
        </w:rPr>
        <w:t xml:space="preserve"> divisão: </w:t>
      </w:r>
      <w:proofErr w:type="spellStart"/>
      <w:r w:rsidR="006A0DAF" w:rsidRPr="006A0CF0">
        <w:rPr>
          <w:rFonts w:ascii="Cambria" w:hAnsi="Cambria" w:cs="Arial"/>
          <w:iCs/>
          <w:color w:val="00000A"/>
          <w:szCs w:val="22"/>
          <w:lang w:val="pt-BR" w:eastAsia="pt-BR"/>
        </w:rPr>
        <w:t>Magnoliophyta</w:t>
      </w:r>
      <w:proofErr w:type="spellEnd"/>
      <w:r w:rsidR="006A0DAF" w:rsidRPr="006A0CF0">
        <w:rPr>
          <w:rFonts w:ascii="Cambria" w:hAnsi="Cambria" w:cs="Arial"/>
          <w:iCs/>
          <w:color w:val="00000A"/>
          <w:szCs w:val="22"/>
          <w:lang w:val="pt-BR" w:eastAsia="pt-BR"/>
        </w:rPr>
        <w:t xml:space="preserve"> (</w:t>
      </w:r>
      <w:proofErr w:type="spellStart"/>
      <w:r w:rsidR="006A0DAF" w:rsidRPr="006A0CF0">
        <w:rPr>
          <w:rFonts w:ascii="Cambria" w:hAnsi="Cambria" w:cs="Arial"/>
          <w:iCs/>
          <w:color w:val="00000A"/>
          <w:szCs w:val="22"/>
          <w:lang w:val="pt-BR" w:eastAsia="pt-BR"/>
        </w:rPr>
        <w:t>Angiospermae</w:t>
      </w:r>
      <w:proofErr w:type="spellEnd"/>
      <w:r w:rsidR="006A0DAF" w:rsidRPr="006A0CF0">
        <w:rPr>
          <w:rFonts w:ascii="Cambria" w:hAnsi="Cambria" w:cs="Arial"/>
          <w:color w:val="00000A"/>
          <w:szCs w:val="22"/>
          <w:lang w:val="pt-BR" w:eastAsia="pt-BR"/>
        </w:rPr>
        <w:t xml:space="preserve">); classe: </w:t>
      </w:r>
      <w:proofErr w:type="spellStart"/>
      <w:r w:rsidR="006A0DAF" w:rsidRPr="006A0CF0">
        <w:rPr>
          <w:rFonts w:ascii="Cambria" w:hAnsi="Cambria" w:cs="Arial"/>
          <w:iCs/>
          <w:color w:val="00000A"/>
          <w:szCs w:val="22"/>
          <w:lang w:val="pt-BR" w:eastAsia="pt-BR"/>
        </w:rPr>
        <w:t>Magnoliopdida</w:t>
      </w:r>
      <w:proofErr w:type="spellEnd"/>
      <w:r w:rsidR="006A0DAF" w:rsidRPr="006A0CF0">
        <w:rPr>
          <w:rFonts w:ascii="Cambria" w:hAnsi="Cambria" w:cs="Arial"/>
          <w:iCs/>
          <w:color w:val="00000A"/>
          <w:szCs w:val="22"/>
          <w:lang w:val="pt-BR" w:eastAsia="pt-BR"/>
        </w:rPr>
        <w:t xml:space="preserve">, </w:t>
      </w:r>
      <w:r w:rsidR="006A0DAF" w:rsidRPr="006A0CF0">
        <w:rPr>
          <w:rFonts w:ascii="Cambria" w:hAnsi="Cambria" w:cs="Arial"/>
          <w:color w:val="00000A"/>
          <w:szCs w:val="22"/>
          <w:lang w:val="pt-BR" w:eastAsia="pt-BR"/>
        </w:rPr>
        <w:t xml:space="preserve">ordem: </w:t>
      </w:r>
      <w:proofErr w:type="spellStart"/>
      <w:r w:rsidR="006A0DAF" w:rsidRPr="006A0CF0">
        <w:rPr>
          <w:rFonts w:ascii="Cambria" w:hAnsi="Cambria" w:cs="Arial"/>
          <w:iCs/>
          <w:color w:val="00000A"/>
          <w:szCs w:val="22"/>
          <w:lang w:val="pt-BR" w:eastAsia="pt-BR"/>
        </w:rPr>
        <w:t>Gentianales</w:t>
      </w:r>
      <w:proofErr w:type="spellEnd"/>
      <w:r w:rsidR="006A0DAF" w:rsidRPr="006A0CF0">
        <w:rPr>
          <w:rFonts w:ascii="Cambria" w:hAnsi="Cambria" w:cs="Arial"/>
          <w:color w:val="00000A"/>
          <w:szCs w:val="22"/>
          <w:lang w:val="pt-BR" w:eastAsia="pt-BR"/>
        </w:rPr>
        <w:t xml:space="preserve">; família: </w:t>
      </w:r>
      <w:proofErr w:type="spellStart"/>
      <w:r w:rsidR="006A0DAF" w:rsidRPr="006A0CF0">
        <w:rPr>
          <w:rFonts w:ascii="Cambria" w:hAnsi="Cambria" w:cs="Arial"/>
          <w:iCs/>
          <w:color w:val="00000A"/>
          <w:szCs w:val="22"/>
          <w:lang w:val="pt-BR" w:eastAsia="pt-BR"/>
        </w:rPr>
        <w:t>Apocynaceae</w:t>
      </w:r>
      <w:proofErr w:type="spellEnd"/>
      <w:r w:rsidR="006A0DAF" w:rsidRPr="006A0CF0">
        <w:rPr>
          <w:rFonts w:ascii="Cambria" w:hAnsi="Cambria" w:cs="Arial"/>
          <w:color w:val="00000A"/>
          <w:szCs w:val="22"/>
          <w:lang w:val="pt-BR" w:eastAsia="pt-BR"/>
        </w:rPr>
        <w:t xml:space="preserve">; gênero </w:t>
      </w:r>
      <w:proofErr w:type="spellStart"/>
      <w:r w:rsidR="006A0DAF" w:rsidRPr="006A0CF0">
        <w:rPr>
          <w:rFonts w:ascii="Cambria" w:hAnsi="Cambria" w:cs="Arial"/>
          <w:i/>
          <w:iCs/>
          <w:color w:val="00000A"/>
          <w:szCs w:val="22"/>
          <w:lang w:val="pt-BR" w:eastAsia="pt-BR"/>
        </w:rPr>
        <w:t>Hancornia</w:t>
      </w:r>
      <w:proofErr w:type="spellEnd"/>
      <w:r w:rsidR="006A0DAF" w:rsidRPr="006A0CF0">
        <w:rPr>
          <w:rFonts w:ascii="Cambria" w:hAnsi="Cambria" w:cs="Arial"/>
          <w:color w:val="00000A"/>
          <w:szCs w:val="22"/>
          <w:lang w:val="pt-BR" w:eastAsia="pt-BR"/>
        </w:rPr>
        <w:t xml:space="preserve">; e a espécie </w:t>
      </w:r>
      <w:proofErr w:type="spellStart"/>
      <w:r w:rsidR="006A0DAF" w:rsidRPr="006A0CF0">
        <w:rPr>
          <w:rFonts w:ascii="Cambria" w:hAnsi="Cambria" w:cs="Arial"/>
          <w:i/>
          <w:iCs/>
          <w:color w:val="00000A"/>
          <w:szCs w:val="22"/>
          <w:lang w:val="pt-BR" w:eastAsia="pt-BR"/>
        </w:rPr>
        <w:t>Hancornia</w:t>
      </w:r>
      <w:proofErr w:type="spellEnd"/>
      <w:r w:rsidR="006A0DAF" w:rsidRPr="006A0CF0">
        <w:rPr>
          <w:rFonts w:ascii="Cambria" w:hAnsi="Cambria" w:cs="Arial"/>
          <w:i/>
          <w:iCs/>
          <w:color w:val="00000A"/>
          <w:szCs w:val="22"/>
          <w:lang w:val="pt-BR" w:eastAsia="pt-BR"/>
        </w:rPr>
        <w:t xml:space="preserve"> </w:t>
      </w:r>
      <w:proofErr w:type="spellStart"/>
      <w:r w:rsidR="006A0DAF" w:rsidRPr="006A0CF0">
        <w:rPr>
          <w:rFonts w:ascii="Cambria" w:hAnsi="Cambria" w:cs="Arial"/>
          <w:i/>
          <w:iCs/>
          <w:color w:val="00000A"/>
          <w:szCs w:val="22"/>
          <w:lang w:val="pt-BR" w:eastAsia="pt-BR"/>
        </w:rPr>
        <w:t>speciosa</w:t>
      </w:r>
      <w:proofErr w:type="spellEnd"/>
      <w:r w:rsidR="006A0DAF" w:rsidRPr="006A0CF0">
        <w:rPr>
          <w:rFonts w:ascii="Cambria" w:hAnsi="Cambria" w:cs="Arial"/>
          <w:i/>
          <w:iCs/>
          <w:color w:val="00000A"/>
          <w:szCs w:val="22"/>
          <w:lang w:val="pt-BR" w:eastAsia="pt-BR"/>
        </w:rPr>
        <w:t xml:space="preserve"> </w:t>
      </w:r>
      <w:r w:rsidR="006A0DAF" w:rsidRPr="006A0CF0">
        <w:rPr>
          <w:rFonts w:ascii="Cambria" w:hAnsi="Cambria" w:cs="Arial"/>
          <w:color w:val="00000A"/>
          <w:szCs w:val="22"/>
          <w:lang w:val="pt-BR" w:eastAsia="pt-BR"/>
        </w:rPr>
        <w:t xml:space="preserve">Gomes, é conhecida popularmente como </w:t>
      </w:r>
      <w:proofErr w:type="spellStart"/>
      <w:r w:rsidR="006A0DAF" w:rsidRPr="006A0CF0">
        <w:rPr>
          <w:rFonts w:ascii="Cambria" w:hAnsi="Cambria" w:cs="Arial"/>
          <w:color w:val="00000A"/>
          <w:szCs w:val="22"/>
          <w:lang w:val="pt-BR" w:eastAsia="pt-BR"/>
        </w:rPr>
        <w:t>mangabiba</w:t>
      </w:r>
      <w:proofErr w:type="spellEnd"/>
      <w:r w:rsidR="006A0DAF" w:rsidRPr="006A0CF0">
        <w:rPr>
          <w:rFonts w:ascii="Cambria" w:hAnsi="Cambria" w:cs="Arial"/>
          <w:color w:val="00000A"/>
          <w:szCs w:val="22"/>
          <w:lang w:val="pt-BR" w:eastAsia="pt-BR"/>
        </w:rPr>
        <w:t xml:space="preserve">, </w:t>
      </w:r>
      <w:proofErr w:type="spellStart"/>
      <w:r w:rsidR="006A0DAF" w:rsidRPr="006A0CF0">
        <w:rPr>
          <w:rFonts w:ascii="Cambria" w:hAnsi="Cambria" w:cs="Arial"/>
          <w:color w:val="00000A"/>
          <w:szCs w:val="22"/>
          <w:lang w:val="pt-BR" w:eastAsia="pt-BR"/>
        </w:rPr>
        <w:t>mangaíba</w:t>
      </w:r>
      <w:proofErr w:type="spellEnd"/>
      <w:r w:rsidR="006A0DAF" w:rsidRPr="006A0CF0">
        <w:rPr>
          <w:rFonts w:ascii="Cambria" w:hAnsi="Cambria" w:cs="Arial"/>
          <w:color w:val="00000A"/>
          <w:szCs w:val="22"/>
          <w:lang w:val="pt-BR" w:eastAsia="pt-BR"/>
        </w:rPr>
        <w:t xml:space="preserve">, </w:t>
      </w:r>
      <w:proofErr w:type="spellStart"/>
      <w:r w:rsidR="006A0DAF" w:rsidRPr="006A0CF0">
        <w:rPr>
          <w:rFonts w:ascii="Cambria" w:hAnsi="Cambria" w:cs="Arial"/>
          <w:color w:val="00000A"/>
          <w:szCs w:val="22"/>
          <w:lang w:val="pt-BR" w:eastAsia="pt-BR"/>
        </w:rPr>
        <w:t>mangaíba</w:t>
      </w:r>
      <w:proofErr w:type="spellEnd"/>
      <w:r w:rsidR="006A0DAF" w:rsidRPr="006A0CF0">
        <w:rPr>
          <w:rFonts w:ascii="Cambria" w:hAnsi="Cambria" w:cs="Arial"/>
          <w:color w:val="00000A"/>
          <w:szCs w:val="22"/>
          <w:lang w:val="pt-BR" w:eastAsia="pt-BR"/>
        </w:rPr>
        <w:t>-uva, mangabeira de minas e mangaba, palavra com origem na língua Tupy Guarany “</w:t>
      </w:r>
      <w:proofErr w:type="spellStart"/>
      <w:r w:rsidR="006A0DAF" w:rsidRPr="006A0CF0">
        <w:rPr>
          <w:rFonts w:ascii="Cambria" w:hAnsi="Cambria" w:cs="Arial"/>
          <w:color w:val="00000A"/>
          <w:szCs w:val="22"/>
          <w:lang w:val="pt-BR" w:eastAsia="pt-BR"/>
        </w:rPr>
        <w:t>mã</w:t>
      </w:r>
      <w:proofErr w:type="spellEnd"/>
      <w:r w:rsidR="006A0DAF" w:rsidRPr="006A0CF0">
        <w:rPr>
          <w:rFonts w:ascii="Cambria" w:hAnsi="Cambria" w:cs="Arial"/>
          <w:color w:val="00000A"/>
          <w:szCs w:val="22"/>
          <w:lang w:val="pt-BR" w:eastAsia="pt-BR"/>
        </w:rPr>
        <w:t xml:space="preserve"> </w:t>
      </w:r>
      <w:proofErr w:type="spellStart"/>
      <w:r w:rsidR="006A0DAF" w:rsidRPr="006A0CF0">
        <w:rPr>
          <w:rFonts w:ascii="Cambria" w:hAnsi="Cambria" w:cs="Arial"/>
          <w:color w:val="00000A"/>
          <w:szCs w:val="22"/>
          <w:lang w:val="pt-BR" w:eastAsia="pt-BR"/>
        </w:rPr>
        <w:t>gawa</w:t>
      </w:r>
      <w:proofErr w:type="spellEnd"/>
      <w:r w:rsidR="006A0DAF" w:rsidRPr="006A0CF0">
        <w:rPr>
          <w:rFonts w:ascii="Cambria" w:hAnsi="Cambria" w:cs="Arial"/>
          <w:color w:val="00000A"/>
          <w:szCs w:val="22"/>
          <w:lang w:val="pt-BR" w:eastAsia="pt-BR"/>
        </w:rPr>
        <w:t xml:space="preserve">” que significa </w:t>
      </w:r>
      <w:r w:rsidR="006A0DAF" w:rsidRPr="006A0CF0">
        <w:rPr>
          <w:rFonts w:ascii="Cambria" w:hAnsi="Cambria" w:cs="Arial"/>
          <w:color w:val="000000"/>
          <w:szCs w:val="22"/>
          <w:lang w:val="pt-BR" w:eastAsia="pt-BR"/>
        </w:rPr>
        <w:t>“coisa boa de comer” (</w:t>
      </w:r>
      <w:r w:rsidR="006A0DAF" w:rsidRPr="006A0CF0">
        <w:rPr>
          <w:rFonts w:ascii="Cambria" w:hAnsi="Cambria" w:cs="Arial"/>
          <w:color w:val="00000A"/>
          <w:szCs w:val="22"/>
          <w:lang w:val="pt-BR" w:eastAsia="pt-BR"/>
        </w:rPr>
        <w:t>SOARES et al., 2001).</w:t>
      </w:r>
    </w:p>
    <w:p w:rsidR="009C2E83" w:rsidRPr="006A0CF0" w:rsidRDefault="009C2E83" w:rsidP="006A0CF0">
      <w:pPr>
        <w:spacing w:after="120"/>
        <w:ind w:firstLine="709"/>
        <w:rPr>
          <w:rFonts w:ascii="Cambria" w:hAnsi="Cambria"/>
          <w:szCs w:val="22"/>
          <w:lang w:val="pt-BR"/>
        </w:rPr>
      </w:pPr>
      <w:r w:rsidRPr="006A0CF0">
        <w:rPr>
          <w:rFonts w:ascii="Cambria" w:hAnsi="Cambria"/>
          <w:szCs w:val="22"/>
          <w:lang w:val="pt-BR" w:eastAsia="pt-BR"/>
        </w:rPr>
        <w:t xml:space="preserve">O Estado do Amapá possui um quantitativo de recursos vegetais </w:t>
      </w:r>
      <w:r w:rsidRPr="006A0CF0">
        <w:rPr>
          <w:rFonts w:ascii="Cambria" w:hAnsi="Cambria"/>
          <w:color w:val="00000A"/>
          <w:szCs w:val="22"/>
          <w:lang w:val="pt-BR" w:eastAsia="pt-BR"/>
        </w:rPr>
        <w:t>naturais expressivo, no entanto pouco explorado. Um desses recursos é a mangabeira (</w:t>
      </w:r>
      <w:proofErr w:type="spellStart"/>
      <w:r w:rsidRPr="006A0CF0">
        <w:rPr>
          <w:rFonts w:ascii="Cambria" w:hAnsi="Cambria"/>
          <w:i/>
          <w:iCs/>
          <w:color w:val="00000A"/>
          <w:szCs w:val="22"/>
          <w:lang w:val="pt-BR" w:eastAsia="pt-BR"/>
        </w:rPr>
        <w:t>Hancornia</w:t>
      </w:r>
      <w:proofErr w:type="spellEnd"/>
      <w:r w:rsidRPr="006A0CF0">
        <w:rPr>
          <w:rFonts w:ascii="Cambria" w:hAnsi="Cambria"/>
          <w:i/>
          <w:iCs/>
          <w:color w:val="00000A"/>
          <w:szCs w:val="22"/>
          <w:lang w:val="pt-BR" w:eastAsia="pt-BR"/>
        </w:rPr>
        <w:t xml:space="preserve"> </w:t>
      </w:r>
      <w:proofErr w:type="spellStart"/>
      <w:r w:rsidRPr="006A0CF0">
        <w:rPr>
          <w:rFonts w:ascii="Cambria" w:hAnsi="Cambria"/>
          <w:i/>
          <w:iCs/>
          <w:color w:val="00000A"/>
          <w:szCs w:val="22"/>
          <w:lang w:val="pt-BR" w:eastAsia="pt-BR"/>
        </w:rPr>
        <w:t>speciosa</w:t>
      </w:r>
      <w:proofErr w:type="spellEnd"/>
      <w:r w:rsidRPr="006A0CF0">
        <w:rPr>
          <w:rFonts w:ascii="Cambria" w:hAnsi="Cambria"/>
          <w:color w:val="00000A"/>
          <w:szCs w:val="22"/>
          <w:lang w:val="pt-BR" w:eastAsia="pt-BR"/>
        </w:rPr>
        <w:t xml:space="preserve"> </w:t>
      </w:r>
      <w:r w:rsidRPr="006A0CF0">
        <w:rPr>
          <w:rFonts w:ascii="Cambria" w:hAnsi="Cambria"/>
          <w:iCs/>
          <w:color w:val="00000A"/>
          <w:szCs w:val="22"/>
          <w:lang w:val="pt-BR" w:eastAsia="pt-BR"/>
        </w:rPr>
        <w:t>Gomes</w:t>
      </w:r>
      <w:r w:rsidRPr="006A0CF0">
        <w:rPr>
          <w:rFonts w:ascii="Cambria" w:hAnsi="Cambria"/>
          <w:color w:val="00000A"/>
          <w:szCs w:val="22"/>
          <w:lang w:val="pt-BR" w:eastAsia="pt-BR"/>
        </w:rPr>
        <w:t>), cujo plantio e exploração são ações viáveis para a região, com atrat</w:t>
      </w:r>
      <w:r w:rsidR="00586011" w:rsidRPr="006A0CF0">
        <w:rPr>
          <w:rFonts w:ascii="Cambria" w:hAnsi="Cambria"/>
          <w:color w:val="00000A"/>
          <w:szCs w:val="22"/>
          <w:lang w:val="pt-BR" w:eastAsia="pt-BR"/>
        </w:rPr>
        <w:t xml:space="preserve">ivo principalmente devido o </w:t>
      </w:r>
      <w:r w:rsidRPr="006A0CF0">
        <w:rPr>
          <w:rFonts w:ascii="Cambria" w:hAnsi="Cambria"/>
          <w:color w:val="00000A"/>
          <w:szCs w:val="22"/>
          <w:lang w:val="pt-BR" w:eastAsia="pt-BR"/>
        </w:rPr>
        <w:t>seu potencial nutricional, vitamínico e econômico, podendo representar uma alternativa de renda para as famílias que utilizam os meios de agricultura como forma de subsistência</w:t>
      </w:r>
      <w:r w:rsidRPr="007D7A4E">
        <w:rPr>
          <w:rFonts w:ascii="Cambria" w:hAnsi="Cambria"/>
          <w:szCs w:val="22"/>
          <w:lang w:val="pt-BR" w:eastAsia="pt-BR"/>
        </w:rPr>
        <w:t xml:space="preserve">. </w:t>
      </w:r>
      <w:r w:rsidRPr="006A0CF0">
        <w:rPr>
          <w:rFonts w:ascii="Cambria" w:hAnsi="Cambria"/>
          <w:color w:val="000000"/>
          <w:szCs w:val="22"/>
          <w:lang w:val="pt-BR" w:eastAsia="pt-BR"/>
        </w:rPr>
        <w:t>Informações estas que podem ser obtidas nas progênies da coleção de trabalho</w:t>
      </w:r>
      <w:r w:rsidRPr="006A0CF0">
        <w:rPr>
          <w:rFonts w:ascii="Cambria" w:hAnsi="Cambria"/>
          <w:color w:val="00000A"/>
          <w:szCs w:val="22"/>
          <w:lang w:val="pt-BR" w:eastAsia="pt-BR"/>
        </w:rPr>
        <w:t xml:space="preserve"> da EMBRAPA AMAPÁ, onde existem plantas procedentes da Paraíba e nativas do Amapá.</w:t>
      </w:r>
    </w:p>
    <w:p w:rsidR="009C2E83" w:rsidRPr="006A0CF0" w:rsidRDefault="009C2E83" w:rsidP="006A0CF0">
      <w:pPr>
        <w:spacing w:after="120"/>
        <w:ind w:firstLine="709"/>
        <w:rPr>
          <w:rFonts w:ascii="Cambria" w:hAnsi="Cambria"/>
          <w:szCs w:val="22"/>
          <w:lang w:val="pt-BR" w:eastAsia="pt-BR"/>
        </w:rPr>
      </w:pPr>
      <w:r w:rsidRPr="006A0CF0">
        <w:rPr>
          <w:rFonts w:ascii="Cambria" w:hAnsi="Cambria"/>
          <w:color w:val="000000"/>
          <w:szCs w:val="22"/>
          <w:lang w:val="pt-BR" w:eastAsia="pt-BR"/>
        </w:rPr>
        <w:t xml:space="preserve">Dos inúmeros trabalhos produzidos sobre o cultivo da mangaba (SILVA, 1998; </w:t>
      </w:r>
      <w:r w:rsidR="007D7A4E">
        <w:rPr>
          <w:rFonts w:ascii="Cambria" w:hAnsi="Cambria"/>
          <w:color w:val="000000"/>
          <w:szCs w:val="22"/>
          <w:lang w:val="pt-BR" w:eastAsia="pt-BR"/>
        </w:rPr>
        <w:t>SOARES et al., 2001; VIEIRA</w:t>
      </w:r>
      <w:r w:rsidRPr="006A0CF0">
        <w:rPr>
          <w:rFonts w:ascii="Cambria" w:hAnsi="Cambria"/>
          <w:color w:val="000000"/>
          <w:szCs w:val="22"/>
          <w:lang w:val="pt-BR" w:eastAsia="pt-BR"/>
        </w:rPr>
        <w:t xml:space="preserve">, 2001) destacam-se as informações a acerca do plantio e longevidade das árvores de mangaba para o estudo aqui realizado, observou-se que, devido a fatores ambientais altamente distintos entre o cerrado do Amapá e o semiárido do Nordeste, as mangabeiras nativas destas duas regiões evoluíram de forma distinta, adaptando-se às condições oferecidas, com isto existem citações empíricas da presença de diferenças entre as </w:t>
      </w:r>
      <w:r w:rsidRPr="006A0CF0">
        <w:rPr>
          <w:rFonts w:ascii="Cambria" w:hAnsi="Cambria"/>
          <w:szCs w:val="22"/>
          <w:lang w:val="pt-BR" w:eastAsia="pt-BR"/>
        </w:rPr>
        <w:t>mesmas.</w:t>
      </w:r>
    </w:p>
    <w:p w:rsidR="009C2E83" w:rsidRPr="00DE227C" w:rsidRDefault="009C2E83" w:rsidP="00DE227C">
      <w:pPr>
        <w:spacing w:after="120"/>
        <w:ind w:firstLine="709"/>
        <w:rPr>
          <w:rFonts w:ascii="Cambria" w:hAnsi="Cambria"/>
          <w:szCs w:val="22"/>
          <w:lang w:val="pt-BR" w:eastAsia="pt-BR"/>
        </w:rPr>
      </w:pPr>
      <w:r w:rsidRPr="006A0CF0">
        <w:rPr>
          <w:rFonts w:ascii="Cambria" w:hAnsi="Cambria"/>
          <w:color w:val="000000"/>
          <w:szCs w:val="22"/>
          <w:lang w:val="pt-BR" w:eastAsia="pt-BR"/>
        </w:rPr>
        <w:t>A mangaba (</w:t>
      </w:r>
      <w:proofErr w:type="spellStart"/>
      <w:r w:rsidRPr="006A0CF0">
        <w:rPr>
          <w:rFonts w:ascii="Cambria" w:hAnsi="Cambria"/>
          <w:i/>
          <w:iCs/>
          <w:color w:val="000000"/>
          <w:szCs w:val="22"/>
          <w:lang w:val="pt-BR" w:eastAsia="pt-BR"/>
        </w:rPr>
        <w:t>Hancornia</w:t>
      </w:r>
      <w:proofErr w:type="spellEnd"/>
      <w:r w:rsidRPr="006A0CF0">
        <w:rPr>
          <w:rFonts w:ascii="Cambria" w:hAnsi="Cambria"/>
          <w:i/>
          <w:iCs/>
          <w:color w:val="000000"/>
          <w:szCs w:val="22"/>
          <w:lang w:val="pt-BR" w:eastAsia="pt-BR"/>
        </w:rPr>
        <w:t xml:space="preserve"> </w:t>
      </w:r>
      <w:proofErr w:type="spellStart"/>
      <w:r w:rsidRPr="006A0CF0">
        <w:rPr>
          <w:rFonts w:ascii="Cambria" w:hAnsi="Cambria"/>
          <w:i/>
          <w:iCs/>
          <w:color w:val="000000"/>
          <w:szCs w:val="22"/>
          <w:lang w:val="pt-BR" w:eastAsia="pt-BR"/>
        </w:rPr>
        <w:t>speciosa</w:t>
      </w:r>
      <w:proofErr w:type="spellEnd"/>
      <w:r w:rsidRPr="006A0CF0">
        <w:rPr>
          <w:rFonts w:ascii="Cambria" w:hAnsi="Cambria"/>
          <w:color w:val="000000"/>
          <w:szCs w:val="22"/>
          <w:lang w:val="pt-BR" w:eastAsia="pt-BR"/>
        </w:rPr>
        <w:t xml:space="preserve"> </w:t>
      </w:r>
      <w:r w:rsidRPr="006A0CF0">
        <w:rPr>
          <w:rFonts w:ascii="Cambria" w:hAnsi="Cambria"/>
          <w:iCs/>
          <w:color w:val="000000"/>
          <w:szCs w:val="22"/>
          <w:lang w:val="pt-BR" w:eastAsia="pt-BR"/>
        </w:rPr>
        <w:t>Gomes</w:t>
      </w:r>
      <w:r w:rsidRPr="006A0CF0">
        <w:rPr>
          <w:rFonts w:ascii="Cambria" w:hAnsi="Cambria"/>
          <w:color w:val="000000"/>
          <w:szCs w:val="22"/>
          <w:lang w:val="pt-BR" w:eastAsia="pt-BR"/>
        </w:rPr>
        <w:t xml:space="preserve">) é um fruto de alto valor nutricional, rico em provitamina A, vitaminas B1, B2 e C, além de ferro, fósforo e zinco. Havendo a presença de taninos, compostos fenólicos e pigmentos naturais, elevando o potencial para industrialização, conferindo desta forma à mangabeira um sabor exótico e </w:t>
      </w:r>
      <w:r w:rsidR="00586011" w:rsidRPr="006A0CF0">
        <w:rPr>
          <w:rFonts w:ascii="Cambria" w:hAnsi="Cambria"/>
          <w:color w:val="000000"/>
          <w:szCs w:val="22"/>
          <w:lang w:val="pt-BR" w:eastAsia="pt-BR"/>
        </w:rPr>
        <w:t xml:space="preserve">aroma peculiar (FREITAS, 2012). </w:t>
      </w:r>
      <w:r w:rsidRPr="006A0CF0">
        <w:rPr>
          <w:rFonts w:ascii="Cambria" w:hAnsi="Cambria"/>
          <w:szCs w:val="22"/>
          <w:lang w:val="pt-BR" w:eastAsia="pt-BR"/>
        </w:rPr>
        <w:t>Seus frutos são aromáticos, saborosos e nu</w:t>
      </w:r>
      <w:r w:rsidR="00586011" w:rsidRPr="006A0CF0">
        <w:rPr>
          <w:rFonts w:ascii="Cambria" w:hAnsi="Cambria"/>
          <w:szCs w:val="22"/>
          <w:lang w:val="pt-BR" w:eastAsia="pt-BR"/>
        </w:rPr>
        <w:t>tritivos, com ampla aceitação do</w:t>
      </w:r>
      <w:r w:rsidRPr="006A0CF0">
        <w:rPr>
          <w:rFonts w:ascii="Cambria" w:hAnsi="Cambria"/>
          <w:szCs w:val="22"/>
          <w:lang w:val="pt-BR" w:eastAsia="pt-BR"/>
        </w:rPr>
        <w:t xml:space="preserve"> mercado, tanto para o consumo in natura quanto para a agroindústria (CALDAS et al., 2009; MUNIZ et al., 2013</w:t>
      </w:r>
      <w:r w:rsidRPr="006A0CF0">
        <w:rPr>
          <w:rFonts w:ascii="Cambria" w:hAnsi="Cambria"/>
          <w:color w:val="000000"/>
          <w:szCs w:val="22"/>
          <w:lang w:val="pt-BR" w:eastAsia="pt-BR"/>
        </w:rPr>
        <w:t>).</w:t>
      </w:r>
    </w:p>
    <w:p w:rsidR="00480488" w:rsidRPr="00DE227C" w:rsidRDefault="009C2E83" w:rsidP="00DE227C">
      <w:pPr>
        <w:spacing w:after="120"/>
        <w:ind w:firstLine="709"/>
        <w:rPr>
          <w:rFonts w:ascii="Cambria" w:hAnsi="Cambria"/>
          <w:szCs w:val="22"/>
          <w:lang w:val="pt-BR" w:eastAsia="pt-BR"/>
        </w:rPr>
      </w:pPr>
      <w:r w:rsidRPr="006A0CF0">
        <w:rPr>
          <w:rFonts w:ascii="Cambria" w:hAnsi="Cambria"/>
          <w:color w:val="000000"/>
          <w:szCs w:val="22"/>
          <w:lang w:val="pt-BR" w:eastAsia="pt-BR"/>
        </w:rPr>
        <w:t xml:space="preserve">A alta perecibilidade, com vida útil reduzida, torna esse fruto um importante modelo para estudo com base no seu aproveitamento para o desenvolvimento de novos produtos que agregam valor e geram renda (HANSEN, 2011), como </w:t>
      </w:r>
      <w:r w:rsidR="00FE6E1E" w:rsidRPr="006A0CF0">
        <w:rPr>
          <w:rFonts w:ascii="Cambria" w:hAnsi="Cambria"/>
          <w:color w:val="000000"/>
          <w:szCs w:val="22"/>
          <w:lang w:val="pt-BR" w:eastAsia="pt-BR"/>
        </w:rPr>
        <w:t>licor, geleia, doces, sorvete, entre outros</w:t>
      </w:r>
      <w:r w:rsidRPr="006A0CF0">
        <w:rPr>
          <w:rFonts w:ascii="Cambria" w:hAnsi="Cambria"/>
          <w:color w:val="000000"/>
          <w:szCs w:val="22"/>
          <w:lang w:val="pt-BR" w:eastAsia="pt-BR"/>
        </w:rPr>
        <w:t xml:space="preserve">. </w:t>
      </w:r>
      <w:r w:rsidR="00FE6E1E" w:rsidRPr="006A0CF0">
        <w:rPr>
          <w:rFonts w:ascii="Cambria" w:hAnsi="Cambria" w:cs="Arial"/>
          <w:color w:val="00000A"/>
          <w:szCs w:val="22"/>
          <w:lang w:val="pt-BR" w:eastAsia="pt-BR"/>
        </w:rPr>
        <w:t xml:space="preserve">Segundo </w:t>
      </w:r>
      <w:proofErr w:type="spellStart"/>
      <w:r w:rsidR="00FE6E1E" w:rsidRPr="006A0CF0">
        <w:rPr>
          <w:rFonts w:ascii="Cambria" w:hAnsi="Cambria" w:cs="Arial"/>
          <w:color w:val="00000A"/>
          <w:szCs w:val="22"/>
          <w:lang w:val="pt-BR" w:eastAsia="pt-BR"/>
        </w:rPr>
        <w:t>Narain</w:t>
      </w:r>
      <w:proofErr w:type="spellEnd"/>
      <w:r w:rsidR="00FE6E1E" w:rsidRPr="006A0CF0">
        <w:rPr>
          <w:rFonts w:ascii="Cambria" w:hAnsi="Cambria" w:cs="Arial"/>
          <w:color w:val="00000A"/>
          <w:szCs w:val="22"/>
          <w:lang w:val="pt-BR" w:eastAsia="pt-BR"/>
        </w:rPr>
        <w:t xml:space="preserve"> e Ferreira (2003), o fruto pode ser aproveitado para a fabricação de geleia, pois é pequeno e ácido. No entanto, o melhor aproveitamento da fruta é na fabricação de sorvete, porque contém alto teor de goma que estende às propriedades funcionais, ligação, retenção de sabor e aroma e inibição da formação de cristal.</w:t>
      </w:r>
      <w:r w:rsidR="00480488">
        <w:rPr>
          <w:rFonts w:ascii="Cambria" w:hAnsi="Cambria"/>
          <w:color w:val="00000A"/>
          <w:szCs w:val="22"/>
          <w:lang w:val="pt-BR" w:eastAsia="pt-BR"/>
        </w:rPr>
        <w:t xml:space="preserve"> </w:t>
      </w:r>
      <w:r w:rsidR="00DE227C" w:rsidRPr="006A0CF0">
        <w:rPr>
          <w:rFonts w:ascii="Cambria" w:hAnsi="Cambria"/>
          <w:szCs w:val="22"/>
          <w:lang w:val="pt-BR" w:eastAsia="pt-BR"/>
        </w:rPr>
        <w:t>Embora a mangabeira seja uma planta com um alto potencial para produção de látex, o seu fruto ainda é o principal produto explorado, devido à pouca utilização dos seus subprodutos atualmente.</w:t>
      </w:r>
    </w:p>
    <w:p w:rsidR="009C2E83" w:rsidRPr="006A0CF0" w:rsidRDefault="009C2E83" w:rsidP="00192894">
      <w:pPr>
        <w:spacing w:after="240"/>
        <w:ind w:firstLine="709"/>
        <w:rPr>
          <w:rFonts w:ascii="Cambria" w:hAnsi="Cambria"/>
          <w:color w:val="00000A"/>
          <w:szCs w:val="22"/>
          <w:lang w:val="pt-BR" w:eastAsia="pt-BR"/>
        </w:rPr>
      </w:pPr>
      <w:r w:rsidRPr="006A0CF0">
        <w:rPr>
          <w:rFonts w:ascii="Cambria" w:hAnsi="Cambria"/>
          <w:color w:val="000000"/>
          <w:szCs w:val="22"/>
          <w:lang w:val="pt-BR" w:eastAsia="pt-BR"/>
        </w:rPr>
        <w:t xml:space="preserve">Com base nas informações supracitadas é necessário e importante, o estudo constante sobre produção e conservação de </w:t>
      </w:r>
      <w:proofErr w:type="spellStart"/>
      <w:r w:rsidRPr="006A0CF0">
        <w:rPr>
          <w:rFonts w:ascii="Cambria" w:hAnsi="Cambria"/>
          <w:color w:val="000000"/>
          <w:szCs w:val="22"/>
          <w:lang w:val="pt-BR" w:eastAsia="pt-BR"/>
        </w:rPr>
        <w:t>germoplasma</w:t>
      </w:r>
      <w:proofErr w:type="spellEnd"/>
      <w:r w:rsidRPr="006A0CF0">
        <w:rPr>
          <w:rFonts w:ascii="Cambria" w:hAnsi="Cambria"/>
          <w:color w:val="000000"/>
          <w:szCs w:val="22"/>
          <w:lang w:val="pt-BR" w:eastAsia="pt-BR"/>
        </w:rPr>
        <w:t xml:space="preserve"> da mangabeira pelo fato de que esta espécie encontra-se em extinção, conforme cita o Ministério do Meio Ambiente (BRASIL, 2008) e visto que grandes áreas territoriais têm sido colocadas à disposição para desenvolvimento de projetos agropecuários em áreas de cerrado, </w:t>
      </w:r>
      <w:r w:rsidRPr="006A0CF0">
        <w:rPr>
          <w:rFonts w:ascii="Cambria" w:hAnsi="Cambria"/>
          <w:szCs w:val="22"/>
          <w:lang w:val="pt-BR" w:eastAsia="pt-BR"/>
        </w:rPr>
        <w:t xml:space="preserve">torna-se importante </w:t>
      </w:r>
      <w:r w:rsidRPr="006A0CF0">
        <w:rPr>
          <w:rFonts w:ascii="Cambria" w:hAnsi="Cambria"/>
          <w:color w:val="000000"/>
          <w:szCs w:val="22"/>
          <w:lang w:val="pt-BR" w:eastAsia="pt-BR"/>
        </w:rPr>
        <w:t xml:space="preserve">estimular a sua plantação e produção, tornando-a coadjuvante de conservação do meio ambiente e resgate do solo. Tal contexto pode ser apresentado para o seu cultivo no cerrado amapaense, considerando que o seu solo </w:t>
      </w:r>
      <w:r w:rsidRPr="006A0CF0">
        <w:rPr>
          <w:rFonts w:ascii="Cambria" w:hAnsi="Cambria"/>
          <w:szCs w:val="22"/>
          <w:lang w:val="pt-BR" w:eastAsia="pt-BR"/>
        </w:rPr>
        <w:t xml:space="preserve">é </w:t>
      </w:r>
      <w:r w:rsidRPr="006A0CF0">
        <w:rPr>
          <w:rFonts w:ascii="Cambria" w:hAnsi="Cambria"/>
          <w:color w:val="000000"/>
          <w:szCs w:val="22"/>
          <w:lang w:val="pt-BR" w:eastAsia="pt-BR"/>
        </w:rPr>
        <w:t>pobre em nutrientes e as condições existentes permitem um bom desenvolvimento das mesmas</w:t>
      </w:r>
      <w:r w:rsidRPr="006A0CF0">
        <w:rPr>
          <w:rFonts w:ascii="Cambria" w:hAnsi="Cambria"/>
          <w:color w:val="00000A"/>
          <w:szCs w:val="22"/>
          <w:lang w:val="pt-BR" w:eastAsia="pt-BR"/>
        </w:rPr>
        <w:t>.</w:t>
      </w:r>
    </w:p>
    <w:p w:rsidR="009C2E83" w:rsidRPr="006A0CF0" w:rsidRDefault="009C2E83" w:rsidP="00192894">
      <w:pPr>
        <w:pStyle w:val="Prrafodelista"/>
        <w:numPr>
          <w:ilvl w:val="0"/>
          <w:numId w:val="1"/>
        </w:numPr>
        <w:spacing w:after="120"/>
        <w:ind w:left="426"/>
        <w:rPr>
          <w:rFonts w:ascii="Cambria" w:hAnsi="Cambria" w:cs="Calibri Light"/>
          <w:b/>
          <w:smallCaps/>
          <w:noProof/>
          <w:sz w:val="24"/>
          <w:szCs w:val="24"/>
          <w:lang w:val="pt-BR"/>
        </w:rPr>
      </w:pPr>
      <w:r w:rsidRPr="006A0CF0">
        <w:rPr>
          <w:rFonts w:ascii="Cambria" w:hAnsi="Cambria" w:cs="Calibri Light"/>
          <w:b/>
          <w:smallCaps/>
          <w:noProof/>
          <w:sz w:val="24"/>
          <w:szCs w:val="24"/>
          <w:lang w:val="pt-BR"/>
        </w:rPr>
        <w:t>Material e método</w:t>
      </w:r>
    </w:p>
    <w:p w:rsidR="009C2E83" w:rsidRPr="006A0CF0" w:rsidRDefault="009C2E83" w:rsidP="009D68C5">
      <w:pPr>
        <w:spacing w:after="120"/>
        <w:ind w:firstLine="851"/>
        <w:rPr>
          <w:rFonts w:ascii="Cambria" w:hAnsi="Cambria" w:cs="Arial"/>
          <w:color w:val="00000A"/>
          <w:szCs w:val="22"/>
          <w:lang w:val="pt-BR" w:eastAsia="pt-BR"/>
        </w:rPr>
      </w:pPr>
      <w:r w:rsidRPr="006A0CF0">
        <w:rPr>
          <w:rFonts w:ascii="Cambria" w:hAnsi="Cambria" w:cs="Arial"/>
          <w:color w:val="00000A"/>
          <w:szCs w:val="22"/>
          <w:lang w:val="pt-BR" w:eastAsia="pt-BR"/>
        </w:rPr>
        <w:t>Os frutos analisados foram colhidos da coleção de trabalho da Empresa Brasileira de Pesquisa Agropecuária (EMBRAPA), situada no Am</w:t>
      </w:r>
      <w:r w:rsidR="00944A0E" w:rsidRPr="006A0CF0">
        <w:rPr>
          <w:rFonts w:ascii="Cambria" w:hAnsi="Cambria" w:cs="Arial"/>
          <w:color w:val="00000A"/>
          <w:szCs w:val="22"/>
          <w:lang w:val="pt-BR" w:eastAsia="pt-BR"/>
        </w:rPr>
        <w:t>apá</w:t>
      </w:r>
      <w:r w:rsidRPr="006A0CF0">
        <w:rPr>
          <w:rFonts w:ascii="Cambria" w:hAnsi="Cambria" w:cs="Arial"/>
          <w:color w:val="00000A"/>
          <w:szCs w:val="22"/>
          <w:lang w:val="pt-BR" w:eastAsia="pt-BR"/>
        </w:rPr>
        <w:t xml:space="preserve">, no Banco Ativo de </w:t>
      </w:r>
      <w:proofErr w:type="spellStart"/>
      <w:r w:rsidRPr="006A0CF0">
        <w:rPr>
          <w:rFonts w:ascii="Cambria" w:hAnsi="Cambria" w:cs="Arial"/>
          <w:color w:val="00000A"/>
          <w:szCs w:val="22"/>
          <w:lang w:val="pt-BR" w:eastAsia="pt-BR"/>
        </w:rPr>
        <w:t>Germoplasma</w:t>
      </w:r>
      <w:proofErr w:type="spellEnd"/>
      <w:r w:rsidRPr="006A0CF0">
        <w:rPr>
          <w:rFonts w:ascii="Cambria" w:hAnsi="Cambria" w:cs="Arial"/>
          <w:color w:val="00000A"/>
          <w:szCs w:val="22"/>
          <w:lang w:val="pt-BR" w:eastAsia="pt-BR"/>
        </w:rPr>
        <w:t xml:space="preserve"> (BAG) instalado no Campo Experimental do Cerrado (CEC).Para elaboração das análises físicas, físico-químicas e químicas, os frutos foram coletad</w:t>
      </w:r>
      <w:r w:rsidRPr="006A0CF0">
        <w:rPr>
          <w:rFonts w:ascii="Cambria" w:hAnsi="Cambria" w:cs="Arial"/>
          <w:color w:val="000000"/>
          <w:szCs w:val="22"/>
          <w:lang w:val="pt-BR" w:eastAsia="pt-BR"/>
        </w:rPr>
        <w:t xml:space="preserve">os diretamente das plantas adultas de mangabeiras, e posteriormente analisados no laboratório de Absorção Atômica e </w:t>
      </w:r>
      <w:proofErr w:type="spellStart"/>
      <w:r w:rsidRPr="006A0CF0">
        <w:rPr>
          <w:rFonts w:ascii="Cambria" w:hAnsi="Cambria" w:cs="Arial"/>
          <w:color w:val="000000"/>
          <w:szCs w:val="22"/>
          <w:lang w:val="pt-BR" w:eastAsia="pt-BR"/>
        </w:rPr>
        <w:t>Bioprospecção</w:t>
      </w:r>
      <w:proofErr w:type="spellEnd"/>
      <w:r w:rsidRPr="006A0CF0">
        <w:rPr>
          <w:rFonts w:ascii="Cambria" w:hAnsi="Cambria" w:cs="Arial"/>
          <w:color w:val="000000"/>
          <w:szCs w:val="22"/>
          <w:lang w:val="pt-BR" w:eastAsia="pt-BR"/>
        </w:rPr>
        <w:t xml:space="preserve"> e laboratório de Farmacognosia e </w:t>
      </w:r>
      <w:proofErr w:type="spellStart"/>
      <w:r w:rsidRPr="006A0CF0">
        <w:rPr>
          <w:rFonts w:ascii="Cambria" w:hAnsi="Cambria" w:cs="Arial"/>
          <w:color w:val="000000"/>
          <w:szCs w:val="22"/>
          <w:lang w:val="pt-BR" w:eastAsia="pt-BR"/>
        </w:rPr>
        <w:t>Fitoquímica</w:t>
      </w:r>
      <w:proofErr w:type="spellEnd"/>
      <w:r w:rsidRPr="006A0CF0">
        <w:rPr>
          <w:rFonts w:ascii="Cambria" w:hAnsi="Cambria" w:cs="Arial"/>
          <w:color w:val="000000"/>
          <w:szCs w:val="22"/>
          <w:lang w:val="pt-BR" w:eastAsia="pt-BR"/>
        </w:rPr>
        <w:t xml:space="preserve"> da Universidade Federal do Amapá</w:t>
      </w:r>
      <w:r w:rsidR="00944A0E" w:rsidRPr="006A0CF0">
        <w:rPr>
          <w:rFonts w:ascii="Cambria" w:hAnsi="Cambria" w:cs="Arial"/>
          <w:color w:val="000000"/>
          <w:szCs w:val="22"/>
          <w:lang w:val="pt-BR" w:eastAsia="pt-BR"/>
        </w:rPr>
        <w:t>.</w:t>
      </w:r>
    </w:p>
    <w:p w:rsidR="009C2E83" w:rsidRPr="006A0CF0" w:rsidRDefault="009C2E83" w:rsidP="006A0CF0">
      <w:pPr>
        <w:spacing w:after="120"/>
        <w:ind w:firstLine="709"/>
        <w:rPr>
          <w:rFonts w:ascii="Cambria" w:hAnsi="Cambria" w:cs="Arial"/>
          <w:color w:val="00000A"/>
          <w:szCs w:val="22"/>
          <w:lang w:val="pt-BR" w:eastAsia="pt-BR"/>
        </w:rPr>
      </w:pPr>
      <w:r w:rsidRPr="006A0CF0">
        <w:rPr>
          <w:rFonts w:ascii="Cambria" w:hAnsi="Cambria" w:cs="Arial"/>
          <w:color w:val="00000A"/>
          <w:szCs w:val="22"/>
          <w:lang w:val="pt-BR" w:eastAsia="pt-BR"/>
        </w:rPr>
        <w:lastRenderedPageBreak/>
        <w:t xml:space="preserve">Dos frutos colhidos foram selecionados aleatoriamente 200 (duzentos) unidades e separadas 1000 (mil) sementes, de 20 (vinte) mangabeiras, sendo 10 (dez) de origem paraibana, denominadas PB1 a PB10, e 10 (dez) de origem amapaense, denominadas AP1 A AP10. De cada árvore, 10 (dez) frutos foram coletados para totalizar a amostra, entre os meses de novembro e dezembro de 2015, época de frutificação das plantas de mangabeira, em estágio de maturação incompleto. </w:t>
      </w:r>
    </w:p>
    <w:p w:rsidR="009C2E83" w:rsidRPr="006A0CF0" w:rsidRDefault="009C2E83" w:rsidP="006A0CF0">
      <w:pPr>
        <w:spacing w:after="120"/>
        <w:ind w:firstLine="709"/>
        <w:rPr>
          <w:rFonts w:ascii="Cambria" w:hAnsi="Cambria" w:cs="Arial"/>
          <w:color w:val="00000A"/>
          <w:szCs w:val="22"/>
          <w:lang w:val="pt-BR" w:eastAsia="pt-BR"/>
        </w:rPr>
      </w:pPr>
      <w:r w:rsidRPr="006A0CF0">
        <w:rPr>
          <w:rFonts w:ascii="Cambria" w:hAnsi="Cambria" w:cs="Arial"/>
          <w:color w:val="00000A"/>
          <w:szCs w:val="22"/>
          <w:lang w:val="pt-BR" w:eastAsia="pt-BR"/>
        </w:rPr>
        <w:t>As análises físicas constaram nas seguintes determinações: comprimento longitudinal e comprimento transversal (fruto e semente), massa do fruto, massa da casca, massa da polpa com sementes, massa das sementes, massa da polpa, e número de sementes. Os frutos foram descascados com au</w:t>
      </w:r>
      <w:r w:rsidR="00944A0E" w:rsidRPr="006A0CF0">
        <w:rPr>
          <w:rFonts w:ascii="Cambria" w:hAnsi="Cambria" w:cs="Arial"/>
          <w:color w:val="00000A"/>
          <w:szCs w:val="22"/>
          <w:lang w:val="pt-BR" w:eastAsia="pt-BR"/>
        </w:rPr>
        <w:t>xílio de uma espátula, posteriormente</w:t>
      </w:r>
      <w:r w:rsidRPr="006A0CF0">
        <w:rPr>
          <w:rFonts w:ascii="Cambria" w:hAnsi="Cambria" w:cs="Arial"/>
          <w:color w:val="00000A"/>
          <w:szCs w:val="22"/>
          <w:lang w:val="pt-BR" w:eastAsia="pt-BR"/>
        </w:rPr>
        <w:t>, a casca removida e massa do fruto (polpa com sementes) foram pesadas. A polpa obtida com a remoção da casca foi separada das sementes, através de maceração manual com uma peneira grande, e em seguida feita a pesagem da polpa e das sementes separadamente. Por fim, houve a contagem do número de sementes por fruto.</w:t>
      </w:r>
    </w:p>
    <w:p w:rsidR="009C2E83" w:rsidRPr="006A0CF0" w:rsidRDefault="009C2E83" w:rsidP="006A0CF0">
      <w:pPr>
        <w:spacing w:after="120"/>
        <w:ind w:firstLine="709"/>
        <w:rPr>
          <w:rFonts w:ascii="Cambria" w:hAnsi="Cambria" w:cs="Arial"/>
          <w:color w:val="00000A"/>
          <w:szCs w:val="22"/>
          <w:lang w:val="pt-BR" w:eastAsia="pt-BR"/>
        </w:rPr>
      </w:pPr>
      <w:r w:rsidRPr="006A0CF0">
        <w:rPr>
          <w:rFonts w:ascii="Cambria" w:hAnsi="Cambria" w:cs="Arial"/>
          <w:color w:val="00000A"/>
          <w:szCs w:val="22"/>
          <w:lang w:val="pt-BR" w:eastAsia="pt-BR"/>
        </w:rPr>
        <w:t>As polpas obtidas dos dez frutos de cada árvore foram homogeneizadas, totalizando 20 (vinte) amostras, sendo 10 (dez) de origem paraibana, e 10 (dez) de origem amapaense. Cada amostra foi colocada em sacos de polietileno, etiquetadas, e levadas para conservação em freezer doméstico à -18ºC, para posterior realização das determinações das características físico-químicas e químicas.</w:t>
      </w:r>
    </w:p>
    <w:p w:rsidR="009C2E83" w:rsidRPr="006A0CF0" w:rsidRDefault="009C2E83" w:rsidP="006A0CF0">
      <w:pPr>
        <w:spacing w:after="120"/>
        <w:ind w:firstLine="737"/>
        <w:rPr>
          <w:rFonts w:ascii="Cambria" w:hAnsi="Cambria" w:cs="Arial"/>
          <w:color w:val="00000A"/>
          <w:szCs w:val="22"/>
          <w:lang w:val="pt-BR" w:eastAsia="pt-BR"/>
        </w:rPr>
      </w:pPr>
      <w:r w:rsidRPr="006A0CF0">
        <w:rPr>
          <w:rFonts w:ascii="Cambria" w:hAnsi="Cambria" w:cs="Arial"/>
          <w:color w:val="00000A"/>
          <w:szCs w:val="22"/>
          <w:lang w:val="pt-BR" w:eastAsia="pt-BR"/>
        </w:rPr>
        <w:t xml:space="preserve">As amostras foram retiradas do freezer, preparadas e submetidas às análises de determinação das características físico-químicas e químicas: pH, teor de umidade, acidez total </w:t>
      </w:r>
      <w:proofErr w:type="spellStart"/>
      <w:r w:rsidRPr="006A0CF0">
        <w:rPr>
          <w:rFonts w:ascii="Cambria" w:hAnsi="Cambria" w:cs="Arial"/>
          <w:color w:val="00000A"/>
          <w:szCs w:val="22"/>
          <w:lang w:val="pt-BR" w:eastAsia="pt-BR"/>
        </w:rPr>
        <w:t>titulável</w:t>
      </w:r>
      <w:proofErr w:type="spellEnd"/>
      <w:r w:rsidRPr="006A0CF0">
        <w:rPr>
          <w:rFonts w:ascii="Cambria" w:hAnsi="Cambria" w:cs="Arial"/>
          <w:color w:val="00000A"/>
          <w:szCs w:val="22"/>
          <w:lang w:val="pt-BR" w:eastAsia="pt-BR"/>
        </w:rPr>
        <w:t xml:space="preserve"> (ATT), sólidos solúveis totais (</w:t>
      </w:r>
      <w:proofErr w:type="spellStart"/>
      <w:r w:rsidRPr="006A0CF0">
        <w:rPr>
          <w:rFonts w:ascii="Cambria" w:hAnsi="Cambria" w:cs="Arial"/>
          <w:color w:val="00000A"/>
          <w:szCs w:val="22"/>
          <w:lang w:val="pt-BR" w:eastAsia="pt-BR"/>
        </w:rPr>
        <w:t>SSTºBRIX</w:t>
      </w:r>
      <w:proofErr w:type="spellEnd"/>
      <w:r w:rsidRPr="006A0CF0">
        <w:rPr>
          <w:rFonts w:ascii="Cambria" w:hAnsi="Cambria" w:cs="Arial"/>
          <w:color w:val="00000A"/>
          <w:szCs w:val="22"/>
          <w:lang w:val="pt-BR" w:eastAsia="pt-BR"/>
        </w:rPr>
        <w:t>), açúcares redutores e não redutores, resíduos por incineração (cinzas), fibra alimentar total (FAT), teor de lipídios e comp</w:t>
      </w:r>
      <w:r w:rsidR="00944A0E" w:rsidRPr="006A0CF0">
        <w:rPr>
          <w:rFonts w:ascii="Cambria" w:hAnsi="Cambria" w:cs="Arial"/>
          <w:color w:val="00000A"/>
          <w:szCs w:val="22"/>
          <w:lang w:val="pt-BR" w:eastAsia="pt-BR"/>
        </w:rPr>
        <w:t>osição mineral</w:t>
      </w:r>
      <w:r w:rsidRPr="006A0CF0">
        <w:rPr>
          <w:rFonts w:ascii="Cambria" w:hAnsi="Cambria" w:cs="Arial"/>
          <w:color w:val="00000A"/>
          <w:szCs w:val="22"/>
          <w:lang w:val="pt-BR" w:eastAsia="pt-BR"/>
        </w:rPr>
        <w:t>. T</w:t>
      </w:r>
      <w:r w:rsidRPr="006A0CF0">
        <w:rPr>
          <w:rFonts w:ascii="Cambria" w:hAnsi="Cambria" w:cs="Arial"/>
          <w:color w:val="000000"/>
          <w:szCs w:val="22"/>
          <w:lang w:val="pt-BR" w:eastAsia="pt-BR"/>
        </w:rPr>
        <w:t xml:space="preserve">odas </w:t>
      </w:r>
      <w:r w:rsidRPr="006A0CF0">
        <w:rPr>
          <w:rFonts w:ascii="Cambria" w:hAnsi="Cambria" w:cs="Arial"/>
          <w:color w:val="00000A"/>
          <w:szCs w:val="22"/>
          <w:lang w:val="pt-BR" w:eastAsia="pt-BR"/>
        </w:rPr>
        <w:t xml:space="preserve">as análises foram feitas em triplicata, conforme a metodologia do Instituto Adolfo Lutz (IAL, 2008), </w:t>
      </w:r>
      <w:r w:rsidR="00E76546" w:rsidRPr="006A0CF0">
        <w:rPr>
          <w:rFonts w:ascii="Cambria" w:hAnsi="Cambria" w:cs="Arial"/>
          <w:color w:val="00000A"/>
          <w:szCs w:val="22"/>
          <w:lang w:val="pt-BR" w:eastAsia="pt-BR"/>
        </w:rPr>
        <w:t xml:space="preserve">exceto para a composição mineral que constou na análise </w:t>
      </w:r>
      <w:r w:rsidR="009413EC" w:rsidRPr="006A0CF0">
        <w:rPr>
          <w:rFonts w:ascii="Cambria" w:hAnsi="Cambria" w:cs="Arial"/>
          <w:color w:val="00000A"/>
          <w:szCs w:val="22"/>
          <w:lang w:val="pt-BR" w:eastAsia="pt-BR"/>
        </w:rPr>
        <w:t xml:space="preserve">através de espectrofotometria de absorção atômica e </w:t>
      </w:r>
      <w:r w:rsidR="009413EC" w:rsidRPr="006A0CF0">
        <w:rPr>
          <w:rFonts w:ascii="Cambria" w:hAnsi="Cambria" w:cs="Arial"/>
          <w:color w:val="000000" w:themeColor="text1"/>
          <w:szCs w:val="22"/>
          <w:lang w:val="pt-BR" w:eastAsia="pt-BR"/>
        </w:rPr>
        <w:t xml:space="preserve">chama </w:t>
      </w:r>
      <w:r w:rsidR="00E76546" w:rsidRPr="006A0CF0">
        <w:rPr>
          <w:rFonts w:ascii="Cambria" w:hAnsi="Cambria" w:cs="Arial"/>
          <w:color w:val="00000A"/>
          <w:szCs w:val="22"/>
          <w:lang w:val="pt-BR" w:eastAsia="pt-BR"/>
        </w:rPr>
        <w:t xml:space="preserve">de uma solução contendo cinzas da amostra, 10 (dez) gotas de ácido clorídrico </w:t>
      </w:r>
      <w:proofErr w:type="spellStart"/>
      <w:r w:rsidR="00E76546" w:rsidRPr="006A0CF0">
        <w:rPr>
          <w:rFonts w:ascii="Cambria" w:hAnsi="Cambria" w:cs="Arial"/>
          <w:color w:val="00000A"/>
          <w:szCs w:val="22"/>
          <w:lang w:val="pt-BR" w:eastAsia="pt-BR"/>
        </w:rPr>
        <w:t>p.a</w:t>
      </w:r>
      <w:proofErr w:type="spellEnd"/>
      <w:r w:rsidR="00E76546" w:rsidRPr="006A0CF0">
        <w:rPr>
          <w:rFonts w:ascii="Cambria" w:hAnsi="Cambria" w:cs="Arial"/>
          <w:color w:val="00000A"/>
          <w:szCs w:val="22"/>
          <w:lang w:val="pt-BR" w:eastAsia="pt-BR"/>
        </w:rPr>
        <w:t xml:space="preserve"> e 50mL de água destilada</w:t>
      </w:r>
      <w:r w:rsidR="009413EC" w:rsidRPr="006A0CF0">
        <w:rPr>
          <w:rFonts w:ascii="Cambria" w:hAnsi="Cambria" w:cs="Arial"/>
          <w:color w:val="00000A"/>
          <w:szCs w:val="22"/>
          <w:lang w:val="pt-BR" w:eastAsia="pt-BR"/>
        </w:rPr>
        <w:t>.</w:t>
      </w:r>
    </w:p>
    <w:p w:rsidR="009C2E83" w:rsidRPr="006A0CF0" w:rsidRDefault="009C2E83" w:rsidP="008A2B70">
      <w:pPr>
        <w:spacing w:after="240"/>
        <w:ind w:firstLine="709"/>
        <w:rPr>
          <w:rFonts w:ascii="Cambria" w:hAnsi="Cambria" w:cs="Arial"/>
          <w:szCs w:val="22"/>
          <w:lang w:val="pt-BR"/>
        </w:rPr>
      </w:pPr>
      <w:r w:rsidRPr="006A0CF0">
        <w:rPr>
          <w:rFonts w:ascii="Cambria" w:hAnsi="Cambria" w:cs="Arial"/>
          <w:szCs w:val="22"/>
          <w:lang w:val="pt-BR"/>
        </w:rPr>
        <w:t>Para a aplicação do teste estatístico, primeiramente foi verificada a normalidade de todos os dados (teste Shapiro-</w:t>
      </w:r>
      <w:proofErr w:type="spellStart"/>
      <w:r w:rsidRPr="006A0CF0">
        <w:rPr>
          <w:rFonts w:ascii="Cambria" w:hAnsi="Cambria" w:cs="Arial"/>
          <w:szCs w:val="22"/>
          <w:lang w:val="pt-BR"/>
        </w:rPr>
        <w:t>Wilk</w:t>
      </w:r>
      <w:proofErr w:type="spellEnd"/>
      <w:r w:rsidRPr="006A0CF0">
        <w:rPr>
          <w:rFonts w:ascii="Cambria" w:hAnsi="Cambria" w:cs="Arial"/>
          <w:szCs w:val="22"/>
          <w:lang w:val="pt-BR"/>
        </w:rPr>
        <w:t xml:space="preserve">) e </w:t>
      </w:r>
      <w:proofErr w:type="spellStart"/>
      <w:r w:rsidRPr="006A0CF0">
        <w:rPr>
          <w:rFonts w:ascii="Cambria" w:hAnsi="Cambria" w:cs="Arial"/>
          <w:szCs w:val="22"/>
          <w:lang w:val="pt-BR"/>
        </w:rPr>
        <w:t>homocedasticidade</w:t>
      </w:r>
      <w:proofErr w:type="spellEnd"/>
      <w:r w:rsidRPr="006A0CF0">
        <w:rPr>
          <w:rFonts w:ascii="Cambria" w:hAnsi="Cambria" w:cs="Arial"/>
          <w:szCs w:val="22"/>
          <w:lang w:val="pt-BR"/>
        </w:rPr>
        <w:t xml:space="preserve"> das variâncias (</w:t>
      </w:r>
      <w:proofErr w:type="spellStart"/>
      <w:r w:rsidRPr="006A0CF0">
        <w:rPr>
          <w:rFonts w:ascii="Cambria" w:hAnsi="Cambria" w:cs="Arial"/>
          <w:szCs w:val="22"/>
          <w:lang w:val="pt-BR"/>
        </w:rPr>
        <w:t>Levene</w:t>
      </w:r>
      <w:proofErr w:type="spellEnd"/>
      <w:r w:rsidRPr="006A0CF0">
        <w:rPr>
          <w:rFonts w:ascii="Cambria" w:hAnsi="Cambria" w:cs="Arial"/>
          <w:szCs w:val="22"/>
          <w:lang w:val="pt-BR"/>
        </w:rPr>
        <w:t xml:space="preserve"> e </w:t>
      </w:r>
      <w:proofErr w:type="spellStart"/>
      <w:r w:rsidRPr="006A0CF0">
        <w:rPr>
          <w:rFonts w:ascii="Cambria" w:hAnsi="Cambria" w:cs="Arial"/>
          <w:szCs w:val="22"/>
          <w:lang w:val="pt-BR"/>
        </w:rPr>
        <w:t>Bartlett</w:t>
      </w:r>
      <w:proofErr w:type="spellEnd"/>
      <w:r w:rsidRPr="006A0CF0">
        <w:rPr>
          <w:rFonts w:ascii="Cambria" w:hAnsi="Cambria" w:cs="Arial"/>
          <w:szCs w:val="22"/>
          <w:lang w:val="pt-BR"/>
        </w:rPr>
        <w:t xml:space="preserve">), como para algumas variáveis os pressupostos não foram atendidos, utilizou-se a transformação matemática dos dados para o logaritmo em base 10. As variáveis que atenderam aos pressupostos paramétricos, aplicou-se o </w:t>
      </w:r>
      <w:proofErr w:type="spellStart"/>
      <w:r w:rsidRPr="006A0CF0">
        <w:rPr>
          <w:rFonts w:ascii="Cambria" w:hAnsi="Cambria" w:cs="Arial"/>
          <w:szCs w:val="22"/>
          <w:lang w:val="pt-BR"/>
        </w:rPr>
        <w:t>test</w:t>
      </w:r>
      <w:proofErr w:type="spellEnd"/>
      <w:r w:rsidRPr="006A0CF0">
        <w:rPr>
          <w:rFonts w:ascii="Cambria" w:hAnsi="Cambria" w:cs="Arial"/>
          <w:szCs w:val="22"/>
          <w:lang w:val="pt-BR"/>
        </w:rPr>
        <w:t xml:space="preserve"> </w:t>
      </w:r>
      <w:r w:rsidRPr="006A0CF0">
        <w:rPr>
          <w:rFonts w:ascii="Cambria" w:hAnsi="Cambria" w:cs="Arial"/>
          <w:i/>
          <w:szCs w:val="22"/>
          <w:lang w:val="pt-BR"/>
        </w:rPr>
        <w:t>t</w:t>
      </w:r>
      <w:r w:rsidRPr="006A0CF0">
        <w:rPr>
          <w:rFonts w:ascii="Cambria" w:hAnsi="Cambria" w:cs="Arial"/>
          <w:szCs w:val="22"/>
          <w:lang w:val="pt-BR"/>
        </w:rPr>
        <w:t xml:space="preserve"> de </w:t>
      </w:r>
      <w:proofErr w:type="spellStart"/>
      <w:r w:rsidRPr="006A0CF0">
        <w:rPr>
          <w:rFonts w:ascii="Cambria" w:hAnsi="Cambria" w:cs="Arial"/>
          <w:szCs w:val="22"/>
          <w:lang w:val="pt-BR"/>
        </w:rPr>
        <w:t>Tukey</w:t>
      </w:r>
      <w:proofErr w:type="spellEnd"/>
      <w:r w:rsidRPr="006A0CF0">
        <w:rPr>
          <w:rFonts w:ascii="Cambria" w:hAnsi="Cambria" w:cs="Arial"/>
          <w:szCs w:val="22"/>
          <w:lang w:val="pt-BR"/>
        </w:rPr>
        <w:t xml:space="preserve">. Para as variáveis que mesmo após a transformação, não atenderam aos pressupostos da normalidade ou da </w:t>
      </w:r>
      <w:proofErr w:type="spellStart"/>
      <w:r w:rsidRPr="006A0CF0">
        <w:rPr>
          <w:rFonts w:ascii="Cambria" w:hAnsi="Cambria" w:cs="Arial"/>
          <w:szCs w:val="22"/>
          <w:lang w:val="pt-BR"/>
        </w:rPr>
        <w:t>homocedasticidade</w:t>
      </w:r>
      <w:proofErr w:type="spellEnd"/>
      <w:r w:rsidRPr="006A0CF0">
        <w:rPr>
          <w:rFonts w:ascii="Cambria" w:hAnsi="Cambria" w:cs="Arial"/>
          <w:szCs w:val="22"/>
          <w:lang w:val="pt-BR"/>
        </w:rPr>
        <w:t>, utilizou-se o teste não paramétrico de Mann-Whitney (U) para verificar as diferenças entre os tipos de mangabas (</w:t>
      </w:r>
      <w:r w:rsidRPr="006A0CF0">
        <w:rPr>
          <w:rFonts w:ascii="Cambria" w:hAnsi="Cambria" w:cs="Arial"/>
          <w:szCs w:val="22"/>
        </w:rPr>
        <w:t>α</w:t>
      </w:r>
      <w:r w:rsidRPr="006A0CF0">
        <w:rPr>
          <w:rFonts w:ascii="Cambria" w:hAnsi="Cambria" w:cs="Arial"/>
          <w:szCs w:val="22"/>
          <w:lang w:val="pt-BR"/>
        </w:rPr>
        <w:t xml:space="preserve">=0,05) (SOKAL; ROHLF, 1995). Todas as análises foram realizadas no software </w:t>
      </w:r>
      <w:proofErr w:type="spellStart"/>
      <w:r w:rsidRPr="006A0CF0">
        <w:rPr>
          <w:rFonts w:ascii="Cambria" w:hAnsi="Cambria" w:cs="Arial"/>
          <w:szCs w:val="22"/>
          <w:lang w:val="pt-BR"/>
        </w:rPr>
        <w:t>Past</w:t>
      </w:r>
      <w:proofErr w:type="spellEnd"/>
      <w:r w:rsidRPr="006A0CF0">
        <w:rPr>
          <w:rFonts w:ascii="Cambria" w:hAnsi="Cambria" w:cs="Arial"/>
          <w:szCs w:val="22"/>
          <w:lang w:val="pt-BR"/>
        </w:rPr>
        <w:t xml:space="preserve"> 1.81 (HAMMER et al., 2003).</w:t>
      </w:r>
    </w:p>
    <w:p w:rsidR="009C2E83" w:rsidRPr="006A0CF0" w:rsidRDefault="006A0CF0" w:rsidP="00192894">
      <w:pPr>
        <w:pStyle w:val="Prrafodelista"/>
        <w:numPr>
          <w:ilvl w:val="0"/>
          <w:numId w:val="1"/>
        </w:numPr>
        <w:spacing w:after="120"/>
        <w:ind w:left="426"/>
        <w:rPr>
          <w:rFonts w:ascii="Cambria" w:hAnsi="Cambria" w:cs="Arial"/>
          <w:b/>
          <w:color w:val="00000A"/>
          <w:sz w:val="24"/>
          <w:szCs w:val="24"/>
          <w:lang w:val="pt-BR" w:eastAsia="pt-BR"/>
        </w:rPr>
      </w:pPr>
      <w:r>
        <w:rPr>
          <w:rFonts w:ascii="Cambria" w:hAnsi="Cambria" w:cs="Calibri Light"/>
          <w:b/>
          <w:smallCaps/>
          <w:noProof/>
          <w:sz w:val="24"/>
          <w:szCs w:val="24"/>
          <w:lang w:val="pt-BR"/>
        </w:rPr>
        <w:t>Resultados e discussões</w:t>
      </w:r>
    </w:p>
    <w:p w:rsidR="009C2E83" w:rsidRPr="006A0CF0" w:rsidRDefault="009C2E83" w:rsidP="006A0CF0">
      <w:pPr>
        <w:spacing w:after="120"/>
        <w:ind w:firstLine="851"/>
        <w:rPr>
          <w:rFonts w:ascii="Cambria" w:hAnsi="Cambria" w:cs="Arial"/>
          <w:szCs w:val="22"/>
          <w:lang w:val="pt-BR"/>
        </w:rPr>
      </w:pPr>
      <w:r w:rsidRPr="006A0CF0">
        <w:rPr>
          <w:rFonts w:ascii="Cambria" w:hAnsi="Cambria" w:cs="Arial"/>
          <w:color w:val="00000A"/>
          <w:szCs w:val="22"/>
          <w:lang w:val="pt-BR" w:eastAsia="pt-BR"/>
        </w:rPr>
        <w:t xml:space="preserve">Para biometria dos frutos </w:t>
      </w:r>
      <w:r w:rsidRPr="006A0CF0">
        <w:rPr>
          <w:rFonts w:ascii="Cambria" w:hAnsi="Cambria" w:cs="Arial"/>
          <w:szCs w:val="22"/>
          <w:lang w:val="pt-BR"/>
        </w:rPr>
        <w:t xml:space="preserve">verificou-se diferenças significativas em todas as variáveis, mostrando que os frutos do Amapá foram maiores e mais pesados que os da Paraíba. A Tabela </w:t>
      </w:r>
      <w:r w:rsidRPr="006A0CF0">
        <w:rPr>
          <w:rFonts w:ascii="Cambria" w:hAnsi="Cambria" w:cs="Arial"/>
          <w:color w:val="000000"/>
          <w:szCs w:val="22"/>
          <w:lang w:val="pt-BR"/>
        </w:rPr>
        <w:t>1</w:t>
      </w:r>
      <w:r w:rsidRPr="006A0CF0">
        <w:rPr>
          <w:rFonts w:ascii="Cambria" w:hAnsi="Cambria" w:cs="Arial"/>
          <w:color w:val="FF0000"/>
          <w:szCs w:val="22"/>
          <w:lang w:val="pt-BR"/>
        </w:rPr>
        <w:t xml:space="preserve"> </w:t>
      </w:r>
      <w:r w:rsidRPr="006A0CF0">
        <w:rPr>
          <w:rFonts w:ascii="Cambria" w:hAnsi="Cambria" w:cs="Arial"/>
          <w:szCs w:val="22"/>
          <w:lang w:val="pt-BR"/>
        </w:rPr>
        <w:t>mostra um resumo das variáveis biométricas dos frutos, bem como o teste de comparação entre as mangabas.</w:t>
      </w:r>
    </w:p>
    <w:p w:rsidR="00796391" w:rsidRPr="006A0CF0" w:rsidRDefault="009C2E83" w:rsidP="006A0CF0">
      <w:pPr>
        <w:spacing w:after="120"/>
        <w:ind w:firstLine="567"/>
        <w:rPr>
          <w:rFonts w:ascii="Cambria" w:hAnsi="Cambria" w:cs="Arial"/>
          <w:color w:val="00000A"/>
          <w:szCs w:val="22"/>
          <w:lang w:val="pt-BR" w:eastAsia="pt-BR"/>
        </w:rPr>
      </w:pPr>
      <w:r w:rsidRPr="006A0CF0">
        <w:rPr>
          <w:rFonts w:ascii="Cambria" w:hAnsi="Cambria" w:cs="Arial"/>
          <w:color w:val="00000A"/>
          <w:szCs w:val="22"/>
          <w:lang w:val="pt-BR" w:eastAsia="pt-BR"/>
        </w:rPr>
        <w:t xml:space="preserve">Os frutos de plantas provenientes da Paraíba variaram pouco de massa se comparados aos frutos das nativas do Amapá. Os valores máximo e mínimo encontrados por Gonçalves et al. (2013), na região leste do Mato Grosso, variaram entre 23,01g a 99,92g, valores aproximados aos frutos do Amapá. Ganga et al. (2010) constataram que a massa mínima do fruto </w:t>
      </w:r>
      <w:r w:rsidR="009413EC" w:rsidRPr="006A0CF0">
        <w:rPr>
          <w:rFonts w:ascii="Cambria" w:hAnsi="Cambria" w:cs="Arial"/>
          <w:color w:val="00000A"/>
          <w:szCs w:val="22"/>
          <w:lang w:val="pt-BR" w:eastAsia="pt-BR"/>
        </w:rPr>
        <w:t>foi de 2,76g e o máximo de 154,</w:t>
      </w:r>
      <w:r w:rsidRPr="006A0CF0">
        <w:rPr>
          <w:rFonts w:ascii="Cambria" w:hAnsi="Cambria" w:cs="Arial"/>
          <w:color w:val="00000A"/>
          <w:szCs w:val="22"/>
          <w:lang w:val="pt-BR" w:eastAsia="pt-BR"/>
        </w:rPr>
        <w:t>05g, apresentando grande variância de massa, assim como os frutos deste estudo. S</w:t>
      </w:r>
      <w:r w:rsidR="00212DAD" w:rsidRPr="006A0CF0">
        <w:rPr>
          <w:rFonts w:ascii="Cambria" w:hAnsi="Cambria" w:cs="Arial"/>
          <w:color w:val="00000A"/>
          <w:szCs w:val="22"/>
          <w:lang w:val="pt-BR" w:eastAsia="pt-BR"/>
        </w:rPr>
        <w:t xml:space="preserve">egundo </w:t>
      </w:r>
      <w:r w:rsidRPr="006A0CF0">
        <w:rPr>
          <w:rFonts w:ascii="Cambria" w:hAnsi="Cambria" w:cs="Arial"/>
          <w:color w:val="00000A"/>
          <w:szCs w:val="22"/>
          <w:lang w:val="pt-BR" w:eastAsia="pt-BR"/>
        </w:rPr>
        <w:t xml:space="preserve">Santos et al. (2009), as variações de peso dos frutos podem ser decorrentes da variabilidade genética ou das variações ambientais devido às diferentes localidades geográficas. Para </w:t>
      </w:r>
      <w:proofErr w:type="spellStart"/>
      <w:r w:rsidRPr="006A0CF0">
        <w:rPr>
          <w:rFonts w:ascii="Cambria" w:hAnsi="Cambria" w:cs="Arial"/>
          <w:color w:val="00000A"/>
          <w:szCs w:val="22"/>
          <w:lang w:val="pt-BR" w:eastAsia="pt-BR"/>
        </w:rPr>
        <w:t>Chitarra</w:t>
      </w:r>
      <w:proofErr w:type="spellEnd"/>
      <w:r w:rsidRPr="006A0CF0">
        <w:rPr>
          <w:rFonts w:ascii="Cambria" w:hAnsi="Cambria" w:cs="Arial"/>
          <w:color w:val="00000A"/>
          <w:szCs w:val="22"/>
          <w:lang w:val="pt-BR" w:eastAsia="pt-BR"/>
        </w:rPr>
        <w:t xml:space="preserve"> e </w:t>
      </w:r>
      <w:proofErr w:type="spellStart"/>
      <w:r w:rsidRPr="006A0CF0">
        <w:rPr>
          <w:rFonts w:ascii="Cambria" w:hAnsi="Cambria" w:cs="Arial"/>
          <w:color w:val="00000A"/>
          <w:szCs w:val="22"/>
          <w:lang w:val="pt-BR" w:eastAsia="pt-BR"/>
        </w:rPr>
        <w:t>Chitarra</w:t>
      </w:r>
      <w:proofErr w:type="spellEnd"/>
      <w:r w:rsidRPr="006A0CF0">
        <w:rPr>
          <w:rFonts w:ascii="Cambria" w:hAnsi="Cambria" w:cs="Arial"/>
          <w:color w:val="00000A"/>
          <w:szCs w:val="22"/>
          <w:lang w:val="pt-BR" w:eastAsia="pt-BR"/>
        </w:rPr>
        <w:t xml:space="preserve"> (2005) os frutos mais pesados, e consequentemente, os de maior tamanho, são mais atrativos aos consumidores, ou seja, as mangabas das plantas nativas do Amapá tornam-se mais atrativas por serem maiores.</w:t>
      </w:r>
      <w:r w:rsidR="00796391" w:rsidRPr="006A0CF0">
        <w:rPr>
          <w:rFonts w:ascii="Cambria" w:hAnsi="Cambria" w:cs="Arial"/>
          <w:color w:val="00000A"/>
          <w:szCs w:val="22"/>
          <w:lang w:val="pt-BR" w:eastAsia="pt-BR"/>
        </w:rPr>
        <w:t xml:space="preserve"> </w:t>
      </w:r>
    </w:p>
    <w:p w:rsidR="009C2E83" w:rsidRPr="006A0CF0" w:rsidRDefault="00796391" w:rsidP="00192894">
      <w:pPr>
        <w:spacing w:after="240"/>
        <w:ind w:firstLine="567"/>
        <w:rPr>
          <w:rFonts w:ascii="Cambria" w:hAnsi="Cambria" w:cs="Arial"/>
          <w:color w:val="00000A"/>
          <w:szCs w:val="22"/>
          <w:lang w:val="pt-BR" w:eastAsia="pt-BR"/>
        </w:rPr>
      </w:pPr>
      <w:r w:rsidRPr="006A0CF0">
        <w:rPr>
          <w:rFonts w:ascii="Cambria" w:hAnsi="Cambria" w:cs="Arial"/>
          <w:color w:val="00000A"/>
          <w:szCs w:val="22"/>
          <w:lang w:val="pt-BR" w:eastAsia="pt-BR"/>
        </w:rPr>
        <w:t xml:space="preserve">Nos frutos das plantas nativas do Amapá foi possível obter mais polpa, maior massa de casca, e polpa mais sementes, do que nos frutos da Paraíba. Nos estudos de Gonçalves et al. (2013) a média da massa da polpa encontrada foi de 37,25g, resultado superior ao deste estudo. Quanto aos parâmetros de comprimentos longitudinais e transversais, os frutos do Amapá apresentaram-se maiores que os da Paraíba. Os frutos do Amapá apresentaram, em geral, formato oval, enquanto que os da Paraíba, em geral, apresentaram formato redondo, semelhantes aos frutos estudados por Gonçalves et al. (2013) </w:t>
      </w:r>
      <w:r w:rsidRPr="006A0CF0">
        <w:rPr>
          <w:rFonts w:ascii="Cambria" w:hAnsi="Cambria" w:cs="Arial"/>
          <w:color w:val="00000A"/>
          <w:szCs w:val="22"/>
          <w:lang w:val="pt-BR" w:eastAsia="pt-BR"/>
        </w:rPr>
        <w:lastRenderedPageBreak/>
        <w:t xml:space="preserve">que também apresentaram formato redondo, porém, com comprimentos longitudinais, 44,57mm, e transversais, 41,59mm; diferentes aos deste estudo. </w:t>
      </w:r>
    </w:p>
    <w:p w:rsidR="009C2E83" w:rsidRPr="006A0CF0" w:rsidRDefault="009C2E83" w:rsidP="00192894">
      <w:pPr>
        <w:spacing w:after="120"/>
        <w:jc w:val="center"/>
        <w:rPr>
          <w:rFonts w:ascii="Cambria" w:hAnsi="Cambria" w:cs="Arial"/>
          <w:color w:val="00000A"/>
          <w:szCs w:val="22"/>
          <w:lang w:val="pt-BR" w:eastAsia="pt-BR"/>
        </w:rPr>
      </w:pPr>
      <w:r w:rsidRPr="006A0CF0">
        <w:rPr>
          <w:rFonts w:ascii="Cambria" w:hAnsi="Cambria" w:cs="Arial"/>
          <w:b/>
          <w:szCs w:val="22"/>
          <w:lang w:val="pt-BR"/>
        </w:rPr>
        <w:t xml:space="preserve">Tabela 1 – Caracterização biométrica </w:t>
      </w:r>
      <w:r w:rsidRPr="006A0CF0">
        <w:rPr>
          <w:rFonts w:ascii="Cambria" w:hAnsi="Cambria" w:cs="Arial"/>
          <w:b/>
          <w:color w:val="00000A"/>
          <w:szCs w:val="22"/>
          <w:lang w:val="pt-BR" w:eastAsia="pt-BR"/>
        </w:rPr>
        <w:t>dos frutos de mangabeiras do Amapá e da Paraíba, ambas cultivadas em área de cerrado no Amapá.</w:t>
      </w:r>
    </w:p>
    <w:tbl>
      <w:tblPr>
        <w:tblStyle w:val="Tablaconcuadrcula"/>
        <w:tblW w:w="0" w:type="auto"/>
        <w:tblLook w:val="04A0" w:firstRow="1" w:lastRow="0" w:firstColumn="1" w:lastColumn="0" w:noHBand="0" w:noVBand="1"/>
      </w:tblPr>
      <w:tblGrid>
        <w:gridCol w:w="1686"/>
        <w:gridCol w:w="1088"/>
        <w:gridCol w:w="1055"/>
        <w:gridCol w:w="1039"/>
        <w:gridCol w:w="1088"/>
        <w:gridCol w:w="1056"/>
        <w:gridCol w:w="1040"/>
        <w:gridCol w:w="959"/>
        <w:gridCol w:w="957"/>
      </w:tblGrid>
      <w:tr w:rsidR="009C2E83" w:rsidRPr="006A0CF0" w:rsidTr="00BE7501">
        <w:tc>
          <w:tcPr>
            <w:tcW w:w="1407" w:type="dxa"/>
            <w:vMerge w:val="restart"/>
            <w:vAlign w:val="center"/>
          </w:tcPr>
          <w:p w:rsidR="009C2E83" w:rsidRPr="006A0CF0" w:rsidRDefault="009C2E83" w:rsidP="00BE7501">
            <w:pPr>
              <w:jc w:val="center"/>
              <w:rPr>
                <w:rFonts w:ascii="Cambria" w:hAnsi="Cambria" w:cs="Arial"/>
                <w:color w:val="00000A"/>
                <w:sz w:val="22"/>
                <w:szCs w:val="22"/>
                <w:lang w:val="pt-BR"/>
              </w:rPr>
            </w:pPr>
            <w:r w:rsidRPr="006A0CF0">
              <w:rPr>
                <w:rFonts w:ascii="Cambria" w:hAnsi="Cambria" w:cs="Arial"/>
                <w:b/>
                <w:color w:val="00000A"/>
                <w:sz w:val="22"/>
                <w:szCs w:val="22"/>
                <w:lang w:val="pt-BR"/>
              </w:rPr>
              <w:t>Variável</w:t>
            </w:r>
          </w:p>
        </w:tc>
        <w:tc>
          <w:tcPr>
            <w:tcW w:w="3220" w:type="dxa"/>
            <w:gridSpan w:val="3"/>
            <w:vAlign w:val="center"/>
          </w:tcPr>
          <w:p w:rsidR="009C2E83" w:rsidRPr="006A0CF0" w:rsidRDefault="009C2E83" w:rsidP="00BE7501">
            <w:pPr>
              <w:spacing w:before="120" w:after="120"/>
              <w:jc w:val="center"/>
              <w:rPr>
                <w:rFonts w:ascii="Cambria" w:hAnsi="Cambria" w:cs="Arial"/>
                <w:b/>
                <w:color w:val="00000A"/>
                <w:sz w:val="22"/>
                <w:szCs w:val="22"/>
                <w:lang w:val="pt-BR"/>
              </w:rPr>
            </w:pPr>
            <w:r w:rsidRPr="006A0CF0">
              <w:rPr>
                <w:rFonts w:ascii="Cambria" w:hAnsi="Cambria" w:cs="Arial"/>
                <w:b/>
                <w:color w:val="00000A"/>
                <w:sz w:val="22"/>
                <w:szCs w:val="22"/>
                <w:lang w:val="pt-BR"/>
              </w:rPr>
              <w:t>AMAPÁ</w:t>
            </w:r>
          </w:p>
        </w:tc>
        <w:tc>
          <w:tcPr>
            <w:tcW w:w="4226" w:type="dxa"/>
            <w:gridSpan w:val="4"/>
            <w:vAlign w:val="center"/>
          </w:tcPr>
          <w:p w:rsidR="009C2E83" w:rsidRPr="006A0CF0" w:rsidRDefault="009C2E83" w:rsidP="00BE7501">
            <w:pPr>
              <w:spacing w:before="120" w:after="120"/>
              <w:jc w:val="center"/>
              <w:rPr>
                <w:rFonts w:ascii="Cambria" w:hAnsi="Cambria" w:cs="Arial"/>
                <w:b/>
                <w:color w:val="00000A"/>
                <w:sz w:val="22"/>
                <w:szCs w:val="22"/>
                <w:lang w:val="pt-BR"/>
              </w:rPr>
            </w:pPr>
            <w:r w:rsidRPr="006A0CF0">
              <w:rPr>
                <w:rFonts w:ascii="Cambria" w:hAnsi="Cambria" w:cs="Arial"/>
                <w:b/>
                <w:color w:val="00000A"/>
                <w:sz w:val="22"/>
                <w:szCs w:val="22"/>
                <w:lang w:val="pt-BR"/>
              </w:rPr>
              <w:t>PARAÍBA</w:t>
            </w:r>
          </w:p>
        </w:tc>
        <w:tc>
          <w:tcPr>
            <w:tcW w:w="1001" w:type="dxa"/>
            <w:vMerge w:val="restart"/>
            <w:vAlign w:val="center"/>
          </w:tcPr>
          <w:p w:rsidR="009C2E83" w:rsidRPr="006A0CF0" w:rsidRDefault="009C2E83" w:rsidP="00BE7501">
            <w:pPr>
              <w:jc w:val="center"/>
              <w:rPr>
                <w:rFonts w:ascii="Cambria" w:hAnsi="Cambria" w:cs="Arial"/>
                <w:color w:val="00000A"/>
                <w:sz w:val="22"/>
                <w:szCs w:val="22"/>
                <w:lang w:val="pt-BR"/>
              </w:rPr>
            </w:pPr>
            <w:proofErr w:type="spellStart"/>
            <w:r w:rsidRPr="006A0CF0">
              <w:rPr>
                <w:rFonts w:ascii="Cambria" w:hAnsi="Cambria" w:cs="Arial"/>
                <w:b/>
                <w:color w:val="00000A"/>
                <w:sz w:val="22"/>
                <w:szCs w:val="22"/>
                <w:lang w:val="pt-BR"/>
              </w:rPr>
              <w:t>Prob</w:t>
            </w:r>
            <w:proofErr w:type="spellEnd"/>
            <w:r w:rsidRPr="006A0CF0">
              <w:rPr>
                <w:rFonts w:ascii="Cambria" w:hAnsi="Cambria" w:cs="Arial"/>
                <w:b/>
                <w:color w:val="00000A"/>
                <w:sz w:val="22"/>
                <w:szCs w:val="22"/>
                <w:lang w:val="pt-BR"/>
              </w:rPr>
              <w:t>.</w:t>
            </w:r>
          </w:p>
        </w:tc>
      </w:tr>
      <w:tr w:rsidR="009C2E83" w:rsidRPr="006A0CF0" w:rsidTr="00BE7501">
        <w:tc>
          <w:tcPr>
            <w:tcW w:w="1407" w:type="dxa"/>
            <w:vMerge/>
            <w:vAlign w:val="center"/>
          </w:tcPr>
          <w:p w:rsidR="009C2E83" w:rsidRPr="006A0CF0" w:rsidRDefault="009C2E83" w:rsidP="00BE7501">
            <w:pPr>
              <w:jc w:val="center"/>
              <w:rPr>
                <w:rFonts w:ascii="Cambria" w:hAnsi="Cambria" w:cs="Arial"/>
                <w:b/>
                <w:color w:val="00000A"/>
                <w:sz w:val="22"/>
                <w:szCs w:val="22"/>
                <w:lang w:val="pt-BR"/>
              </w:rPr>
            </w:pPr>
          </w:p>
        </w:tc>
        <w:tc>
          <w:tcPr>
            <w:tcW w:w="1088" w:type="dxa"/>
            <w:vAlign w:val="center"/>
          </w:tcPr>
          <w:p w:rsidR="009C2E83" w:rsidRPr="006A0CF0" w:rsidRDefault="009C2E83" w:rsidP="00BE7501">
            <w:pPr>
              <w:jc w:val="center"/>
              <w:rPr>
                <w:rFonts w:ascii="Cambria" w:hAnsi="Cambria" w:cs="Arial"/>
                <w:b/>
                <w:color w:val="00000A"/>
                <w:sz w:val="22"/>
                <w:szCs w:val="22"/>
                <w:lang w:val="pt-BR"/>
              </w:rPr>
            </w:pPr>
            <w:r w:rsidRPr="006A0CF0">
              <w:rPr>
                <w:rFonts w:ascii="Cambria" w:hAnsi="Cambria" w:cs="Arial"/>
                <w:b/>
                <w:color w:val="00000A"/>
                <w:sz w:val="22"/>
                <w:szCs w:val="22"/>
                <w:lang w:val="pt-BR"/>
              </w:rPr>
              <w:t>Mediana</w:t>
            </w:r>
          </w:p>
        </w:tc>
        <w:tc>
          <w:tcPr>
            <w:tcW w:w="1070" w:type="dxa"/>
            <w:vAlign w:val="center"/>
          </w:tcPr>
          <w:p w:rsidR="009C2E83" w:rsidRPr="006A0CF0" w:rsidRDefault="009C2E83" w:rsidP="00BE7501">
            <w:pPr>
              <w:jc w:val="center"/>
              <w:rPr>
                <w:rFonts w:ascii="Cambria" w:hAnsi="Cambria" w:cs="Arial"/>
                <w:b/>
                <w:color w:val="00000A"/>
                <w:sz w:val="22"/>
                <w:szCs w:val="22"/>
                <w:lang w:val="pt-BR"/>
              </w:rPr>
            </w:pPr>
            <w:r w:rsidRPr="006A0CF0">
              <w:rPr>
                <w:rFonts w:ascii="Cambria" w:hAnsi="Cambria" w:cs="Arial"/>
                <w:b/>
                <w:color w:val="00000A"/>
                <w:sz w:val="22"/>
                <w:szCs w:val="22"/>
                <w:lang w:val="pt-BR"/>
              </w:rPr>
              <w:t>Máximo</w:t>
            </w:r>
          </w:p>
        </w:tc>
        <w:tc>
          <w:tcPr>
            <w:tcW w:w="1062" w:type="dxa"/>
            <w:vAlign w:val="center"/>
          </w:tcPr>
          <w:p w:rsidR="009C2E83" w:rsidRPr="006A0CF0" w:rsidRDefault="009C2E83" w:rsidP="00BE7501">
            <w:pPr>
              <w:jc w:val="center"/>
              <w:rPr>
                <w:rFonts w:ascii="Cambria" w:hAnsi="Cambria" w:cs="Arial"/>
                <w:b/>
                <w:color w:val="00000A"/>
                <w:sz w:val="22"/>
                <w:szCs w:val="22"/>
                <w:lang w:val="pt-BR"/>
              </w:rPr>
            </w:pPr>
            <w:r w:rsidRPr="006A0CF0">
              <w:rPr>
                <w:rFonts w:ascii="Cambria" w:hAnsi="Cambria" w:cs="Arial"/>
                <w:b/>
                <w:color w:val="00000A"/>
                <w:sz w:val="22"/>
                <w:szCs w:val="22"/>
                <w:lang w:val="pt-BR"/>
              </w:rPr>
              <w:t>Mínimo</w:t>
            </w:r>
          </w:p>
        </w:tc>
        <w:tc>
          <w:tcPr>
            <w:tcW w:w="1088" w:type="dxa"/>
            <w:vAlign w:val="center"/>
          </w:tcPr>
          <w:p w:rsidR="009C2E83" w:rsidRPr="006A0CF0" w:rsidRDefault="009C2E83" w:rsidP="00BE7501">
            <w:pPr>
              <w:jc w:val="center"/>
              <w:rPr>
                <w:rFonts w:ascii="Cambria" w:hAnsi="Cambria" w:cs="Arial"/>
                <w:b/>
                <w:color w:val="00000A"/>
                <w:sz w:val="22"/>
                <w:szCs w:val="22"/>
                <w:lang w:val="pt-BR"/>
              </w:rPr>
            </w:pPr>
            <w:r w:rsidRPr="006A0CF0">
              <w:rPr>
                <w:rFonts w:ascii="Cambria" w:hAnsi="Cambria" w:cs="Arial"/>
                <w:b/>
                <w:color w:val="00000A"/>
                <w:sz w:val="22"/>
                <w:szCs w:val="22"/>
                <w:lang w:val="pt-BR"/>
              </w:rPr>
              <w:t>Mediana</w:t>
            </w:r>
          </w:p>
        </w:tc>
        <w:tc>
          <w:tcPr>
            <w:tcW w:w="1071" w:type="dxa"/>
            <w:vAlign w:val="center"/>
          </w:tcPr>
          <w:p w:rsidR="009C2E83" w:rsidRPr="006A0CF0" w:rsidRDefault="009C2E83" w:rsidP="00BE7501">
            <w:pPr>
              <w:jc w:val="center"/>
              <w:rPr>
                <w:rFonts w:ascii="Cambria" w:hAnsi="Cambria" w:cs="Arial"/>
                <w:b/>
                <w:color w:val="00000A"/>
                <w:sz w:val="22"/>
                <w:szCs w:val="22"/>
                <w:lang w:val="pt-BR"/>
              </w:rPr>
            </w:pPr>
            <w:r w:rsidRPr="006A0CF0">
              <w:rPr>
                <w:rFonts w:ascii="Cambria" w:hAnsi="Cambria" w:cs="Arial"/>
                <w:b/>
                <w:color w:val="00000A"/>
                <w:sz w:val="22"/>
                <w:szCs w:val="22"/>
                <w:lang w:val="pt-BR"/>
              </w:rPr>
              <w:t>Máximo</w:t>
            </w:r>
          </w:p>
        </w:tc>
        <w:tc>
          <w:tcPr>
            <w:tcW w:w="1063" w:type="dxa"/>
            <w:vAlign w:val="center"/>
          </w:tcPr>
          <w:p w:rsidR="009C2E83" w:rsidRPr="006A0CF0" w:rsidRDefault="009C2E83" w:rsidP="00BE7501">
            <w:pPr>
              <w:jc w:val="center"/>
              <w:rPr>
                <w:rFonts w:ascii="Cambria" w:hAnsi="Cambria" w:cs="Arial"/>
                <w:b/>
                <w:color w:val="00000A"/>
                <w:sz w:val="22"/>
                <w:szCs w:val="22"/>
                <w:lang w:val="pt-BR"/>
              </w:rPr>
            </w:pPr>
            <w:r w:rsidRPr="006A0CF0">
              <w:rPr>
                <w:rFonts w:ascii="Cambria" w:hAnsi="Cambria" w:cs="Arial"/>
                <w:b/>
                <w:color w:val="00000A"/>
                <w:sz w:val="22"/>
                <w:szCs w:val="22"/>
                <w:lang w:val="pt-BR"/>
              </w:rPr>
              <w:t>Mínimo</w:t>
            </w:r>
          </w:p>
        </w:tc>
        <w:tc>
          <w:tcPr>
            <w:tcW w:w="1004" w:type="dxa"/>
            <w:vAlign w:val="center"/>
          </w:tcPr>
          <w:p w:rsidR="009C2E83" w:rsidRPr="006A0CF0" w:rsidRDefault="009C2E83" w:rsidP="00BE7501">
            <w:pPr>
              <w:jc w:val="center"/>
              <w:rPr>
                <w:rFonts w:ascii="Cambria" w:hAnsi="Cambria" w:cs="Arial"/>
                <w:b/>
                <w:color w:val="00000A"/>
                <w:sz w:val="22"/>
                <w:szCs w:val="22"/>
                <w:lang w:val="pt-BR"/>
              </w:rPr>
            </w:pPr>
            <w:r w:rsidRPr="006A0CF0">
              <w:rPr>
                <w:rFonts w:ascii="Cambria" w:hAnsi="Cambria" w:cs="Arial"/>
                <w:b/>
                <w:color w:val="00000A"/>
                <w:sz w:val="22"/>
                <w:szCs w:val="22"/>
                <w:lang w:val="pt-BR"/>
              </w:rPr>
              <w:t>Teste U</w:t>
            </w:r>
          </w:p>
        </w:tc>
        <w:tc>
          <w:tcPr>
            <w:tcW w:w="1001" w:type="dxa"/>
            <w:vMerge/>
            <w:vAlign w:val="center"/>
          </w:tcPr>
          <w:p w:rsidR="009C2E83" w:rsidRPr="006A0CF0" w:rsidRDefault="009C2E83" w:rsidP="00BE7501">
            <w:pPr>
              <w:jc w:val="center"/>
              <w:rPr>
                <w:rFonts w:ascii="Cambria" w:hAnsi="Cambria" w:cs="Arial"/>
                <w:b/>
                <w:color w:val="00000A"/>
                <w:sz w:val="22"/>
                <w:szCs w:val="22"/>
                <w:lang w:val="pt-BR"/>
              </w:rPr>
            </w:pPr>
          </w:p>
        </w:tc>
      </w:tr>
      <w:tr w:rsidR="009C2E83" w:rsidRPr="006A0CF0" w:rsidTr="00BE7501">
        <w:tc>
          <w:tcPr>
            <w:tcW w:w="1407" w:type="dxa"/>
            <w:vAlign w:val="center"/>
          </w:tcPr>
          <w:p w:rsidR="009C2E83" w:rsidRPr="006A0CF0" w:rsidRDefault="009C2E83" w:rsidP="00BE7501">
            <w:pPr>
              <w:jc w:val="center"/>
              <w:rPr>
                <w:rFonts w:ascii="Cambria" w:hAnsi="Cambria" w:cs="Arial"/>
                <w:sz w:val="22"/>
                <w:szCs w:val="22"/>
              </w:rPr>
            </w:pPr>
            <w:r w:rsidRPr="006A0CF0">
              <w:rPr>
                <w:rFonts w:ascii="Cambria" w:hAnsi="Cambria" w:cs="Arial"/>
                <w:sz w:val="22"/>
                <w:szCs w:val="22"/>
              </w:rPr>
              <w:t>Massa</w:t>
            </w:r>
          </w:p>
          <w:p w:rsidR="009C2E83" w:rsidRPr="006A0CF0" w:rsidRDefault="009C2E83" w:rsidP="00BE7501">
            <w:pPr>
              <w:jc w:val="center"/>
              <w:rPr>
                <w:rFonts w:ascii="Cambria" w:hAnsi="Cambria" w:cs="Arial"/>
                <w:sz w:val="22"/>
                <w:szCs w:val="22"/>
              </w:rPr>
            </w:pPr>
            <w:proofErr w:type="spellStart"/>
            <w:r w:rsidRPr="006A0CF0">
              <w:rPr>
                <w:rFonts w:ascii="Cambria" w:hAnsi="Cambria" w:cs="Arial"/>
                <w:sz w:val="22"/>
                <w:szCs w:val="22"/>
              </w:rPr>
              <w:t>fruto</w:t>
            </w:r>
            <w:proofErr w:type="spellEnd"/>
            <w:r w:rsidRPr="006A0CF0">
              <w:rPr>
                <w:rFonts w:ascii="Cambria" w:hAnsi="Cambria" w:cs="Arial"/>
                <w:sz w:val="22"/>
                <w:szCs w:val="22"/>
              </w:rPr>
              <w:t xml:space="preserve"> (g)</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30,77a</w:t>
            </w:r>
          </w:p>
        </w:tc>
        <w:tc>
          <w:tcPr>
            <w:tcW w:w="1070"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81,88</w:t>
            </w:r>
          </w:p>
        </w:tc>
        <w:tc>
          <w:tcPr>
            <w:tcW w:w="1062"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23,03</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19,95b</w:t>
            </w:r>
          </w:p>
        </w:tc>
        <w:tc>
          <w:tcPr>
            <w:tcW w:w="107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50,92</w:t>
            </w:r>
          </w:p>
        </w:tc>
        <w:tc>
          <w:tcPr>
            <w:tcW w:w="1063"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9,52</w:t>
            </w:r>
          </w:p>
        </w:tc>
        <w:tc>
          <w:tcPr>
            <w:tcW w:w="1004"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2293,5</w:t>
            </w:r>
          </w:p>
        </w:tc>
        <w:tc>
          <w:tcPr>
            <w:tcW w:w="100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&lt;0,001</w:t>
            </w:r>
          </w:p>
        </w:tc>
      </w:tr>
      <w:tr w:rsidR="009C2E83" w:rsidRPr="006A0CF0" w:rsidTr="00BE7501">
        <w:tc>
          <w:tcPr>
            <w:tcW w:w="1407" w:type="dxa"/>
            <w:vAlign w:val="center"/>
          </w:tcPr>
          <w:p w:rsidR="009C2E83" w:rsidRPr="006A0CF0" w:rsidRDefault="009C2E83" w:rsidP="00BE7501">
            <w:pPr>
              <w:jc w:val="center"/>
              <w:rPr>
                <w:rFonts w:ascii="Cambria" w:hAnsi="Cambria" w:cs="Arial"/>
                <w:sz w:val="22"/>
                <w:szCs w:val="22"/>
              </w:rPr>
            </w:pPr>
            <w:r w:rsidRPr="006A0CF0">
              <w:rPr>
                <w:rFonts w:ascii="Cambria" w:hAnsi="Cambria" w:cs="Arial"/>
                <w:sz w:val="22"/>
                <w:szCs w:val="22"/>
              </w:rPr>
              <w:t>Massa</w:t>
            </w:r>
          </w:p>
          <w:p w:rsidR="009C2E83" w:rsidRPr="006A0CF0" w:rsidRDefault="009C2E83" w:rsidP="00BE7501">
            <w:pPr>
              <w:jc w:val="center"/>
              <w:rPr>
                <w:rFonts w:ascii="Cambria" w:hAnsi="Cambria" w:cs="Arial"/>
                <w:sz w:val="22"/>
                <w:szCs w:val="22"/>
              </w:rPr>
            </w:pPr>
            <w:proofErr w:type="spellStart"/>
            <w:r w:rsidRPr="006A0CF0">
              <w:rPr>
                <w:rFonts w:ascii="Cambria" w:hAnsi="Cambria" w:cs="Arial"/>
                <w:sz w:val="22"/>
                <w:szCs w:val="22"/>
              </w:rPr>
              <w:t>polpa</w:t>
            </w:r>
            <w:proofErr w:type="spellEnd"/>
            <w:r w:rsidRPr="006A0CF0">
              <w:rPr>
                <w:rFonts w:ascii="Cambria" w:hAnsi="Cambria" w:cs="Arial"/>
                <w:sz w:val="22"/>
                <w:szCs w:val="22"/>
              </w:rPr>
              <w:t xml:space="preserve"> (g)</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15,92a</w:t>
            </w:r>
          </w:p>
        </w:tc>
        <w:tc>
          <w:tcPr>
            <w:tcW w:w="1070"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41,02</w:t>
            </w:r>
          </w:p>
        </w:tc>
        <w:tc>
          <w:tcPr>
            <w:tcW w:w="1062"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2,06</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8,7b</w:t>
            </w:r>
          </w:p>
        </w:tc>
        <w:tc>
          <w:tcPr>
            <w:tcW w:w="107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25,89</w:t>
            </w:r>
          </w:p>
        </w:tc>
        <w:tc>
          <w:tcPr>
            <w:tcW w:w="1063"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1,23</w:t>
            </w:r>
          </w:p>
        </w:tc>
        <w:tc>
          <w:tcPr>
            <w:tcW w:w="1004"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1937,5</w:t>
            </w:r>
          </w:p>
        </w:tc>
        <w:tc>
          <w:tcPr>
            <w:tcW w:w="100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&lt;0,001</w:t>
            </w:r>
          </w:p>
        </w:tc>
      </w:tr>
      <w:tr w:rsidR="009C2E83" w:rsidRPr="006A0CF0" w:rsidTr="00BE7501">
        <w:tc>
          <w:tcPr>
            <w:tcW w:w="1407" w:type="dxa"/>
            <w:vAlign w:val="center"/>
          </w:tcPr>
          <w:p w:rsidR="009C2E83" w:rsidRPr="006A0CF0" w:rsidRDefault="009C2E83" w:rsidP="00BE7501">
            <w:pPr>
              <w:jc w:val="center"/>
              <w:rPr>
                <w:rFonts w:ascii="Cambria" w:hAnsi="Cambria" w:cs="Arial"/>
                <w:sz w:val="22"/>
                <w:szCs w:val="22"/>
              </w:rPr>
            </w:pPr>
            <w:r w:rsidRPr="006A0CF0">
              <w:rPr>
                <w:rFonts w:ascii="Cambria" w:hAnsi="Cambria" w:cs="Arial"/>
                <w:sz w:val="22"/>
                <w:szCs w:val="22"/>
              </w:rPr>
              <w:t>Massa</w:t>
            </w:r>
          </w:p>
          <w:p w:rsidR="009C2E83" w:rsidRPr="006A0CF0" w:rsidRDefault="009C2E83" w:rsidP="00BE7501">
            <w:pPr>
              <w:jc w:val="center"/>
              <w:rPr>
                <w:rFonts w:ascii="Cambria" w:hAnsi="Cambria" w:cs="Arial"/>
                <w:sz w:val="22"/>
                <w:szCs w:val="22"/>
              </w:rPr>
            </w:pPr>
            <w:proofErr w:type="spellStart"/>
            <w:r w:rsidRPr="006A0CF0">
              <w:rPr>
                <w:rFonts w:ascii="Cambria" w:hAnsi="Cambria" w:cs="Arial"/>
                <w:sz w:val="22"/>
                <w:szCs w:val="22"/>
              </w:rPr>
              <w:t>casca</w:t>
            </w:r>
            <w:proofErr w:type="spellEnd"/>
            <w:r w:rsidRPr="006A0CF0">
              <w:rPr>
                <w:rFonts w:ascii="Cambria" w:hAnsi="Cambria" w:cs="Arial"/>
                <w:sz w:val="22"/>
                <w:szCs w:val="22"/>
              </w:rPr>
              <w:t xml:space="preserve"> (g)</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5,00a</w:t>
            </w:r>
          </w:p>
        </w:tc>
        <w:tc>
          <w:tcPr>
            <w:tcW w:w="1070"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15,59</w:t>
            </w:r>
          </w:p>
        </w:tc>
        <w:tc>
          <w:tcPr>
            <w:tcW w:w="1062"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1,72</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3,74b</w:t>
            </w:r>
          </w:p>
        </w:tc>
        <w:tc>
          <w:tcPr>
            <w:tcW w:w="107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12,03</w:t>
            </w:r>
          </w:p>
        </w:tc>
        <w:tc>
          <w:tcPr>
            <w:tcW w:w="1063"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1,57</w:t>
            </w:r>
          </w:p>
        </w:tc>
        <w:tc>
          <w:tcPr>
            <w:tcW w:w="1004"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3286,5</w:t>
            </w:r>
          </w:p>
        </w:tc>
        <w:tc>
          <w:tcPr>
            <w:tcW w:w="100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&lt;0,001</w:t>
            </w:r>
          </w:p>
        </w:tc>
      </w:tr>
      <w:tr w:rsidR="009C2E83" w:rsidRPr="006A0CF0" w:rsidTr="00BE7501">
        <w:tc>
          <w:tcPr>
            <w:tcW w:w="1407" w:type="dxa"/>
            <w:vAlign w:val="center"/>
          </w:tcPr>
          <w:p w:rsidR="009C2E83" w:rsidRPr="006A0CF0" w:rsidRDefault="009C2E83" w:rsidP="00BE7501">
            <w:pPr>
              <w:jc w:val="center"/>
              <w:rPr>
                <w:rFonts w:ascii="Cambria" w:hAnsi="Cambria" w:cs="Arial"/>
                <w:sz w:val="22"/>
                <w:szCs w:val="22"/>
                <w:lang w:val="pt-BR"/>
              </w:rPr>
            </w:pPr>
            <w:r w:rsidRPr="006A0CF0">
              <w:rPr>
                <w:rFonts w:ascii="Cambria" w:hAnsi="Cambria" w:cs="Arial"/>
                <w:sz w:val="22"/>
                <w:szCs w:val="22"/>
                <w:lang w:val="pt-BR"/>
              </w:rPr>
              <w:t>Massa</w:t>
            </w:r>
          </w:p>
          <w:p w:rsidR="009C2E83" w:rsidRPr="006A0CF0" w:rsidRDefault="009C2E83" w:rsidP="00BE7501">
            <w:pPr>
              <w:jc w:val="center"/>
              <w:rPr>
                <w:rFonts w:ascii="Cambria" w:hAnsi="Cambria" w:cs="Arial"/>
                <w:sz w:val="22"/>
                <w:szCs w:val="22"/>
                <w:lang w:val="pt-BR"/>
              </w:rPr>
            </w:pPr>
            <w:proofErr w:type="gramStart"/>
            <w:r w:rsidRPr="006A0CF0">
              <w:rPr>
                <w:rFonts w:ascii="Cambria" w:hAnsi="Cambria" w:cs="Arial"/>
                <w:sz w:val="22"/>
                <w:szCs w:val="22"/>
                <w:lang w:val="pt-BR"/>
              </w:rPr>
              <w:t>polpa</w:t>
            </w:r>
            <w:proofErr w:type="gramEnd"/>
            <w:r w:rsidR="00CE5F40">
              <w:rPr>
                <w:rFonts w:ascii="Cambria" w:hAnsi="Cambria" w:cs="Arial"/>
                <w:sz w:val="22"/>
                <w:szCs w:val="22"/>
                <w:lang w:val="pt-BR"/>
              </w:rPr>
              <w:t xml:space="preserve"> </w:t>
            </w:r>
            <w:r w:rsidRPr="006A0CF0">
              <w:rPr>
                <w:rFonts w:ascii="Cambria" w:hAnsi="Cambria" w:cs="Arial"/>
                <w:sz w:val="22"/>
                <w:szCs w:val="22"/>
                <w:lang w:val="pt-BR"/>
              </w:rPr>
              <w:t>+ sementes (g)</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24,16a</w:t>
            </w:r>
          </w:p>
        </w:tc>
        <w:tc>
          <w:tcPr>
            <w:tcW w:w="1070"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62,44</w:t>
            </w:r>
          </w:p>
        </w:tc>
        <w:tc>
          <w:tcPr>
            <w:tcW w:w="1062"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13,82</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15,00b</w:t>
            </w:r>
          </w:p>
        </w:tc>
        <w:tc>
          <w:tcPr>
            <w:tcW w:w="107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38,78</w:t>
            </w:r>
          </w:p>
        </w:tc>
        <w:tc>
          <w:tcPr>
            <w:tcW w:w="1063"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5</w:t>
            </w:r>
          </w:p>
        </w:tc>
        <w:tc>
          <w:tcPr>
            <w:tcW w:w="1004"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2371,5</w:t>
            </w:r>
          </w:p>
        </w:tc>
        <w:tc>
          <w:tcPr>
            <w:tcW w:w="100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&lt;0,001</w:t>
            </w:r>
          </w:p>
        </w:tc>
      </w:tr>
      <w:tr w:rsidR="009C2E83" w:rsidRPr="006A0CF0" w:rsidTr="00BE7501">
        <w:tc>
          <w:tcPr>
            <w:tcW w:w="1407" w:type="dxa"/>
            <w:vAlign w:val="center"/>
          </w:tcPr>
          <w:p w:rsidR="009C2E83" w:rsidRPr="006A0CF0" w:rsidRDefault="009C2E83" w:rsidP="00BE7501">
            <w:pPr>
              <w:jc w:val="center"/>
              <w:rPr>
                <w:rFonts w:ascii="Cambria" w:hAnsi="Cambria" w:cs="Arial"/>
                <w:sz w:val="22"/>
                <w:szCs w:val="22"/>
                <w:lang w:val="pt-BR"/>
              </w:rPr>
            </w:pPr>
            <w:r w:rsidRPr="006A0CF0">
              <w:rPr>
                <w:rFonts w:ascii="Cambria" w:hAnsi="Cambria" w:cs="Arial"/>
                <w:color w:val="000000"/>
                <w:sz w:val="22"/>
                <w:szCs w:val="22"/>
                <w:lang w:val="pt-BR"/>
              </w:rPr>
              <w:t>Massa de sementes/fruto (g)</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4,64a</w:t>
            </w:r>
          </w:p>
        </w:tc>
        <w:tc>
          <w:tcPr>
            <w:tcW w:w="1070"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12,3</w:t>
            </w:r>
          </w:p>
        </w:tc>
        <w:tc>
          <w:tcPr>
            <w:tcW w:w="1062"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1,54</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3,13b</w:t>
            </w:r>
          </w:p>
        </w:tc>
        <w:tc>
          <w:tcPr>
            <w:tcW w:w="107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10,4</w:t>
            </w:r>
          </w:p>
        </w:tc>
        <w:tc>
          <w:tcPr>
            <w:tcW w:w="1063"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1,24</w:t>
            </w:r>
          </w:p>
        </w:tc>
        <w:tc>
          <w:tcPr>
            <w:tcW w:w="1004"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3754,0</w:t>
            </w:r>
          </w:p>
        </w:tc>
        <w:tc>
          <w:tcPr>
            <w:tcW w:w="100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&lt;0,001</w:t>
            </w:r>
          </w:p>
        </w:tc>
      </w:tr>
      <w:tr w:rsidR="009C2E83" w:rsidRPr="006A0CF0" w:rsidTr="00BE7501">
        <w:tc>
          <w:tcPr>
            <w:tcW w:w="1407" w:type="dxa"/>
            <w:vAlign w:val="center"/>
          </w:tcPr>
          <w:p w:rsidR="009C2E83" w:rsidRPr="006A0CF0" w:rsidRDefault="009C2E83" w:rsidP="00BE7501">
            <w:pPr>
              <w:jc w:val="center"/>
              <w:rPr>
                <w:rFonts w:ascii="Cambria" w:hAnsi="Cambria" w:cs="Arial"/>
                <w:sz w:val="22"/>
                <w:szCs w:val="22"/>
                <w:lang w:val="pt-BR"/>
              </w:rPr>
            </w:pPr>
            <w:r w:rsidRPr="006A0CF0">
              <w:rPr>
                <w:rFonts w:ascii="Cambria" w:hAnsi="Cambria" w:cs="Arial"/>
                <w:sz w:val="22"/>
                <w:szCs w:val="22"/>
                <w:lang w:val="pt-BR"/>
              </w:rPr>
              <w:t>Número de sementes/fruto (uni)</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12a</w:t>
            </w:r>
          </w:p>
        </w:tc>
        <w:tc>
          <w:tcPr>
            <w:tcW w:w="1070"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44</w:t>
            </w:r>
          </w:p>
        </w:tc>
        <w:tc>
          <w:tcPr>
            <w:tcW w:w="1062"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10b</w:t>
            </w:r>
          </w:p>
        </w:tc>
        <w:tc>
          <w:tcPr>
            <w:tcW w:w="107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32</w:t>
            </w:r>
          </w:p>
        </w:tc>
        <w:tc>
          <w:tcPr>
            <w:tcW w:w="1063"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w:t>
            </w:r>
          </w:p>
        </w:tc>
        <w:tc>
          <w:tcPr>
            <w:tcW w:w="1004"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4609,0</w:t>
            </w:r>
          </w:p>
        </w:tc>
        <w:tc>
          <w:tcPr>
            <w:tcW w:w="100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0,002</w:t>
            </w:r>
          </w:p>
        </w:tc>
      </w:tr>
      <w:tr w:rsidR="009C2E83" w:rsidRPr="006A0CF0" w:rsidTr="00BE7501">
        <w:tc>
          <w:tcPr>
            <w:tcW w:w="1407" w:type="dxa"/>
            <w:vAlign w:val="center"/>
          </w:tcPr>
          <w:p w:rsidR="009C2E83" w:rsidRPr="006A0CF0" w:rsidRDefault="009C2E83" w:rsidP="00BE7501">
            <w:pPr>
              <w:jc w:val="center"/>
              <w:rPr>
                <w:rFonts w:ascii="Cambria" w:hAnsi="Cambria" w:cs="Arial"/>
                <w:sz w:val="22"/>
                <w:szCs w:val="22"/>
              </w:rPr>
            </w:pPr>
            <w:proofErr w:type="spellStart"/>
            <w:r w:rsidRPr="006A0CF0">
              <w:rPr>
                <w:rFonts w:ascii="Cambria" w:hAnsi="Cambria" w:cs="Arial"/>
                <w:sz w:val="22"/>
                <w:szCs w:val="22"/>
              </w:rPr>
              <w:t>Comprimento</w:t>
            </w:r>
            <w:proofErr w:type="spellEnd"/>
            <w:r w:rsidRPr="006A0CF0">
              <w:rPr>
                <w:rFonts w:ascii="Cambria" w:hAnsi="Cambria" w:cs="Arial"/>
                <w:sz w:val="22"/>
                <w:szCs w:val="22"/>
              </w:rPr>
              <w:t xml:space="preserve"> Longitudinal (mm)</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42,38a</w:t>
            </w:r>
          </w:p>
        </w:tc>
        <w:tc>
          <w:tcPr>
            <w:tcW w:w="1070"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57,56</w:t>
            </w:r>
          </w:p>
        </w:tc>
        <w:tc>
          <w:tcPr>
            <w:tcW w:w="1062"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31,95</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32,99b</w:t>
            </w:r>
          </w:p>
        </w:tc>
        <w:tc>
          <w:tcPr>
            <w:tcW w:w="107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50,01</w:t>
            </w:r>
          </w:p>
        </w:tc>
        <w:tc>
          <w:tcPr>
            <w:tcW w:w="1063"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24,36</w:t>
            </w:r>
          </w:p>
        </w:tc>
        <w:tc>
          <w:tcPr>
            <w:tcW w:w="1004"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1550,5</w:t>
            </w:r>
          </w:p>
        </w:tc>
        <w:tc>
          <w:tcPr>
            <w:tcW w:w="100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&lt;0,001</w:t>
            </w:r>
          </w:p>
        </w:tc>
      </w:tr>
      <w:tr w:rsidR="009C2E83" w:rsidRPr="006A0CF0" w:rsidTr="00BE7501">
        <w:tc>
          <w:tcPr>
            <w:tcW w:w="1407" w:type="dxa"/>
            <w:vAlign w:val="center"/>
          </w:tcPr>
          <w:p w:rsidR="009C2E83" w:rsidRPr="006A0CF0" w:rsidRDefault="009C2E83" w:rsidP="00BE7501">
            <w:pPr>
              <w:jc w:val="center"/>
              <w:rPr>
                <w:rFonts w:ascii="Cambria" w:hAnsi="Cambria" w:cs="Arial"/>
                <w:sz w:val="22"/>
                <w:szCs w:val="22"/>
              </w:rPr>
            </w:pPr>
            <w:proofErr w:type="spellStart"/>
            <w:r w:rsidRPr="006A0CF0">
              <w:rPr>
                <w:rFonts w:ascii="Cambria" w:hAnsi="Cambria" w:cs="Arial"/>
                <w:sz w:val="22"/>
                <w:szCs w:val="22"/>
              </w:rPr>
              <w:t>Comprimento</w:t>
            </w:r>
            <w:proofErr w:type="spellEnd"/>
            <w:r w:rsidRPr="006A0CF0">
              <w:rPr>
                <w:rFonts w:ascii="Cambria" w:hAnsi="Cambria" w:cs="Arial"/>
                <w:sz w:val="22"/>
                <w:szCs w:val="22"/>
              </w:rPr>
              <w:t xml:space="preserve"> Transversal (mm)</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35,57a</w:t>
            </w:r>
          </w:p>
        </w:tc>
        <w:tc>
          <w:tcPr>
            <w:tcW w:w="1070"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49,71</w:t>
            </w:r>
          </w:p>
        </w:tc>
        <w:tc>
          <w:tcPr>
            <w:tcW w:w="1062"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27,83</w:t>
            </w:r>
          </w:p>
        </w:tc>
        <w:tc>
          <w:tcPr>
            <w:tcW w:w="1088"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31,18b</w:t>
            </w:r>
          </w:p>
        </w:tc>
        <w:tc>
          <w:tcPr>
            <w:tcW w:w="107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43,45</w:t>
            </w:r>
          </w:p>
        </w:tc>
        <w:tc>
          <w:tcPr>
            <w:tcW w:w="1063"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3,40</w:t>
            </w:r>
          </w:p>
        </w:tc>
        <w:tc>
          <w:tcPr>
            <w:tcW w:w="1004"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3300,5</w:t>
            </w:r>
          </w:p>
        </w:tc>
        <w:tc>
          <w:tcPr>
            <w:tcW w:w="1001" w:type="dxa"/>
            <w:vAlign w:val="center"/>
          </w:tcPr>
          <w:p w:rsidR="009C2E83" w:rsidRPr="006A0CF0" w:rsidRDefault="009C2E83" w:rsidP="00BE7501">
            <w:pPr>
              <w:jc w:val="center"/>
              <w:rPr>
                <w:rFonts w:ascii="Cambria" w:hAnsi="Cambria" w:cs="Arial"/>
                <w:color w:val="000000"/>
                <w:sz w:val="22"/>
                <w:szCs w:val="22"/>
              </w:rPr>
            </w:pPr>
            <w:r w:rsidRPr="006A0CF0">
              <w:rPr>
                <w:rFonts w:ascii="Cambria" w:hAnsi="Cambria" w:cs="Arial"/>
                <w:color w:val="000000"/>
                <w:sz w:val="22"/>
                <w:szCs w:val="22"/>
              </w:rPr>
              <w:t>&lt;0,001</w:t>
            </w:r>
          </w:p>
        </w:tc>
      </w:tr>
    </w:tbl>
    <w:p w:rsidR="009C2E83" w:rsidRPr="006A0CF0" w:rsidRDefault="009C2E83" w:rsidP="00192894">
      <w:pPr>
        <w:spacing w:after="240"/>
        <w:rPr>
          <w:rFonts w:ascii="Cambria" w:hAnsi="Cambria" w:cs="Arial"/>
          <w:color w:val="00000A"/>
          <w:szCs w:val="22"/>
          <w:lang w:val="pt-BR" w:eastAsia="pt-BR"/>
        </w:rPr>
      </w:pPr>
      <w:proofErr w:type="spellStart"/>
      <w:r w:rsidRPr="006A0CF0">
        <w:rPr>
          <w:rFonts w:ascii="Cambria" w:hAnsi="Cambria" w:cs="Arial"/>
          <w:color w:val="00000A"/>
          <w:szCs w:val="22"/>
          <w:lang w:val="pt-BR" w:eastAsia="pt-BR"/>
        </w:rPr>
        <w:t>Obs</w:t>
      </w:r>
      <w:proofErr w:type="spellEnd"/>
      <w:r w:rsidRPr="006A0CF0">
        <w:rPr>
          <w:rFonts w:ascii="Cambria" w:hAnsi="Cambria" w:cs="Arial"/>
          <w:color w:val="00000A"/>
          <w:szCs w:val="22"/>
          <w:lang w:val="pt-BR" w:eastAsia="pt-BR"/>
        </w:rPr>
        <w:t xml:space="preserve">: As medianas seguidas da mesma letra nas linhas não diferem estatisticamente pelo teste </w:t>
      </w:r>
      <w:r w:rsidRPr="006A0CF0">
        <w:rPr>
          <w:rFonts w:ascii="Cambria" w:hAnsi="Cambria" w:cs="Arial"/>
          <w:szCs w:val="22"/>
          <w:lang w:val="pt-BR"/>
        </w:rPr>
        <w:t>U de Mann-Whitney</w:t>
      </w:r>
      <w:r w:rsidR="00192894" w:rsidRPr="006A0CF0">
        <w:rPr>
          <w:rFonts w:ascii="Cambria" w:hAnsi="Cambria" w:cs="Arial"/>
          <w:szCs w:val="22"/>
          <w:lang w:val="pt-BR"/>
        </w:rPr>
        <w:t>.</w:t>
      </w:r>
    </w:p>
    <w:p w:rsidR="009C2E83" w:rsidRPr="006A0CF0" w:rsidRDefault="009C2E83" w:rsidP="006A0CF0">
      <w:pPr>
        <w:spacing w:after="120"/>
        <w:ind w:firstLine="567"/>
        <w:rPr>
          <w:rFonts w:ascii="Cambria" w:hAnsi="Cambria" w:cs="Arial"/>
          <w:color w:val="00000A"/>
          <w:szCs w:val="22"/>
          <w:lang w:val="pt-BR" w:eastAsia="pt-BR"/>
        </w:rPr>
      </w:pPr>
      <w:r w:rsidRPr="006A0CF0">
        <w:rPr>
          <w:rFonts w:ascii="Cambria" w:hAnsi="Cambria" w:cs="Arial"/>
          <w:color w:val="00000A"/>
          <w:szCs w:val="22"/>
          <w:lang w:val="pt-BR" w:eastAsia="pt-BR"/>
        </w:rPr>
        <w:t>A massa das sementes e o número de sementes por fruto deste estudo foram menores que o resultado constatado por Gonçalves et al. (2013), com média de 6,03g de massa de sementes e 21 sementes por fruto. Portanto, as mangabas cultivadas no Amapá possuem proporcionalmente mais polpa do que sementes do que o existente na bibliografia, abrindo a possibilidade de seleção de frutos com maior quantidade de polpa e, consequentemente, elevado rendimento de polpa para indústria.</w:t>
      </w:r>
    </w:p>
    <w:p w:rsidR="00796391" w:rsidRPr="006A0CF0" w:rsidRDefault="009C2E83" w:rsidP="006A0CF0">
      <w:pPr>
        <w:spacing w:after="120"/>
        <w:ind w:firstLine="567"/>
        <w:rPr>
          <w:rFonts w:ascii="Cambria" w:hAnsi="Cambria" w:cs="Arial"/>
          <w:color w:val="00000A"/>
          <w:szCs w:val="22"/>
          <w:lang w:val="pt-BR" w:eastAsia="pt-BR"/>
        </w:rPr>
      </w:pPr>
      <w:r w:rsidRPr="006A0CF0">
        <w:rPr>
          <w:rFonts w:ascii="Cambria" w:hAnsi="Cambria" w:cs="Arial"/>
          <w:color w:val="00000A"/>
          <w:szCs w:val="22"/>
          <w:lang w:val="pt-BR" w:eastAsia="pt-BR"/>
        </w:rPr>
        <w:t>A análise biométrica das sementes</w:t>
      </w:r>
      <w:r w:rsidR="00796391" w:rsidRPr="006A0CF0">
        <w:rPr>
          <w:rFonts w:ascii="Cambria" w:hAnsi="Cambria" w:cs="Arial"/>
          <w:color w:val="00000A"/>
          <w:szCs w:val="22"/>
          <w:lang w:val="pt-BR" w:eastAsia="pt-BR"/>
        </w:rPr>
        <w:t xml:space="preserve"> (Tabela 2)</w:t>
      </w:r>
      <w:r w:rsidRPr="006A0CF0">
        <w:rPr>
          <w:rFonts w:ascii="Cambria" w:hAnsi="Cambria" w:cs="Arial"/>
          <w:color w:val="00000A"/>
          <w:szCs w:val="22"/>
          <w:lang w:val="pt-BR" w:eastAsia="pt-BR"/>
        </w:rPr>
        <w:t xml:space="preserve"> apresentaram menor comp</w:t>
      </w:r>
      <w:r w:rsidR="00DE227C">
        <w:rPr>
          <w:rFonts w:ascii="Cambria" w:hAnsi="Cambria" w:cs="Arial"/>
          <w:color w:val="00000A"/>
          <w:szCs w:val="22"/>
          <w:lang w:val="pt-BR" w:eastAsia="pt-BR"/>
        </w:rPr>
        <w:t>rimento longitudinal e transvers</w:t>
      </w:r>
      <w:r w:rsidRPr="006A0CF0">
        <w:rPr>
          <w:rFonts w:ascii="Cambria" w:hAnsi="Cambria" w:cs="Arial"/>
          <w:color w:val="00000A"/>
          <w:szCs w:val="22"/>
          <w:lang w:val="pt-BR" w:eastAsia="pt-BR"/>
        </w:rPr>
        <w:t>al, bem como menor massa, visto que nos estudos de Gonçalves et al. (2013), as sementes de mangaba da região leste do Mato Grosso apresentaram dados superiores com comprimento longitudinal (9,35mm), transver</w:t>
      </w:r>
      <w:r w:rsidR="006413DE">
        <w:rPr>
          <w:rFonts w:ascii="Cambria" w:hAnsi="Cambria" w:cs="Arial"/>
          <w:color w:val="00000A"/>
          <w:szCs w:val="22"/>
          <w:lang w:val="pt-BR" w:eastAsia="pt-BR"/>
        </w:rPr>
        <w:t xml:space="preserve">sal (7,28mm) e peso médio (0,27, </w:t>
      </w:r>
      <w:r w:rsidRPr="006A0CF0">
        <w:rPr>
          <w:rFonts w:ascii="Cambria" w:hAnsi="Cambria" w:cs="Arial"/>
          <w:color w:val="00000A"/>
          <w:szCs w:val="22"/>
          <w:lang w:val="pt-BR" w:eastAsia="pt-BR"/>
        </w:rPr>
        <w:t>g).</w:t>
      </w:r>
      <w:r w:rsidR="00796391" w:rsidRPr="006A0CF0">
        <w:rPr>
          <w:rFonts w:ascii="Cambria" w:hAnsi="Cambria" w:cs="Arial"/>
          <w:color w:val="00000A"/>
          <w:szCs w:val="22"/>
          <w:lang w:val="pt-BR" w:eastAsia="pt-BR"/>
        </w:rPr>
        <w:t xml:space="preserve"> </w:t>
      </w:r>
    </w:p>
    <w:p w:rsidR="00796391" w:rsidRPr="006A0CF0" w:rsidRDefault="00796391" w:rsidP="006A0CF0">
      <w:pPr>
        <w:spacing w:after="120"/>
        <w:ind w:firstLine="567"/>
        <w:rPr>
          <w:rFonts w:ascii="Cambria" w:hAnsi="Cambria" w:cs="Arial"/>
          <w:color w:val="00000A"/>
          <w:szCs w:val="22"/>
          <w:lang w:val="pt-BR" w:eastAsia="pt-BR"/>
        </w:rPr>
      </w:pPr>
      <w:r w:rsidRPr="006A0CF0">
        <w:rPr>
          <w:rFonts w:ascii="Cambria" w:hAnsi="Cambria" w:cs="Arial"/>
          <w:color w:val="00000A"/>
          <w:szCs w:val="22"/>
          <w:lang w:val="pt-BR" w:eastAsia="pt-BR"/>
        </w:rPr>
        <w:t>Quanto a caracterização físico química e química (Tabela 3),</w:t>
      </w:r>
      <w:r w:rsidR="00FE6E1E" w:rsidRPr="006A0CF0">
        <w:rPr>
          <w:rFonts w:ascii="Cambria" w:hAnsi="Cambria" w:cs="Arial"/>
          <w:color w:val="00000A"/>
          <w:szCs w:val="22"/>
          <w:lang w:val="pt-BR" w:eastAsia="pt-BR"/>
        </w:rPr>
        <w:t xml:space="preserve"> o</w:t>
      </w:r>
      <w:r w:rsidRPr="006A0CF0">
        <w:rPr>
          <w:rFonts w:ascii="Cambria" w:hAnsi="Cambria" w:cs="Arial"/>
          <w:color w:val="00000A"/>
          <w:szCs w:val="22"/>
          <w:lang w:val="pt-BR" w:eastAsia="pt-BR"/>
        </w:rPr>
        <w:t xml:space="preserve"> pH médio das mangabas das plantas nativas do Amapá foi de 3,37 e da Paraíba </w:t>
      </w:r>
      <w:r w:rsidR="007F2303" w:rsidRPr="006A0CF0">
        <w:rPr>
          <w:rFonts w:ascii="Cambria" w:hAnsi="Cambria" w:cs="Arial"/>
          <w:color w:val="00000A"/>
          <w:szCs w:val="22"/>
          <w:lang w:val="pt-BR" w:eastAsia="pt-BR"/>
        </w:rPr>
        <w:t>foi de 3,33</w:t>
      </w:r>
      <w:r w:rsidRPr="006A0CF0">
        <w:rPr>
          <w:rFonts w:ascii="Cambria" w:hAnsi="Cambria" w:cs="Arial"/>
          <w:color w:val="00000A"/>
          <w:szCs w:val="22"/>
          <w:lang w:val="pt-BR" w:eastAsia="pt-BR"/>
        </w:rPr>
        <w:t xml:space="preserve">, verificando a pouca diferença de pH entre ambas. No Rio Grande do Norte, Moura et al. (2002) encontraram valor semelhante, com pH médio de 3,30, concordando com </w:t>
      </w:r>
      <w:proofErr w:type="spellStart"/>
      <w:r w:rsidRPr="006A0CF0">
        <w:rPr>
          <w:rFonts w:ascii="Cambria" w:hAnsi="Cambria" w:cs="Arial"/>
          <w:color w:val="00000A"/>
          <w:szCs w:val="22"/>
          <w:lang w:val="pt-BR" w:eastAsia="pt-BR"/>
        </w:rPr>
        <w:t>Carnelossi</w:t>
      </w:r>
      <w:proofErr w:type="spellEnd"/>
      <w:r w:rsidRPr="006A0CF0">
        <w:rPr>
          <w:rFonts w:ascii="Cambria" w:hAnsi="Cambria" w:cs="Arial"/>
          <w:color w:val="00000A"/>
          <w:szCs w:val="22"/>
          <w:lang w:val="pt-BR" w:eastAsia="pt-BR"/>
        </w:rPr>
        <w:t xml:space="preserve"> (2004), que estudou a caracte</w:t>
      </w:r>
      <w:r w:rsidR="009D68C5">
        <w:rPr>
          <w:rFonts w:ascii="Cambria" w:hAnsi="Cambria" w:cs="Arial"/>
          <w:color w:val="00000A"/>
          <w:szCs w:val="22"/>
          <w:lang w:val="pt-BR" w:eastAsia="pt-BR"/>
        </w:rPr>
        <w:t xml:space="preserve">rização pós-colheita de frutos </w:t>
      </w:r>
      <w:r w:rsidRPr="006A0CF0">
        <w:rPr>
          <w:rFonts w:ascii="Cambria" w:hAnsi="Cambria" w:cs="Arial"/>
          <w:color w:val="00000A"/>
          <w:szCs w:val="22"/>
          <w:lang w:val="pt-BR" w:eastAsia="pt-BR"/>
        </w:rPr>
        <w:t xml:space="preserve">de mangabeira de “caída de vez” da região de Itaporanga </w:t>
      </w:r>
      <w:r w:rsidRPr="006A0CF0">
        <w:rPr>
          <w:rFonts w:ascii="Cambria" w:hAnsi="Cambria" w:cs="Arial"/>
          <w:szCs w:val="22"/>
          <w:lang w:val="pt-BR" w:eastAsia="pt-BR"/>
        </w:rPr>
        <w:t xml:space="preserve">D’ Ajuda – </w:t>
      </w:r>
      <w:r w:rsidRPr="006A0CF0">
        <w:rPr>
          <w:rFonts w:ascii="Cambria" w:hAnsi="Cambria" w:cs="Arial"/>
          <w:color w:val="00000A"/>
          <w:szCs w:val="22"/>
          <w:lang w:val="pt-BR" w:eastAsia="pt-BR"/>
        </w:rPr>
        <w:t>SE, constatando um pH de 3,50, e ao citado por Nascimento et al. (2014) que fizeram a caracteriz</w:t>
      </w:r>
      <w:r w:rsidR="00FE15E4">
        <w:rPr>
          <w:rFonts w:ascii="Cambria" w:hAnsi="Cambria" w:cs="Arial"/>
          <w:color w:val="00000A"/>
          <w:szCs w:val="22"/>
          <w:lang w:val="pt-BR" w:eastAsia="pt-BR"/>
        </w:rPr>
        <w:t>ação física e físico-química da</w:t>
      </w:r>
      <w:r w:rsidR="00CE5F40">
        <w:rPr>
          <w:rFonts w:ascii="Cambria" w:hAnsi="Cambria" w:cs="Arial"/>
          <w:color w:val="00000A"/>
          <w:szCs w:val="22"/>
          <w:lang w:val="pt-BR" w:eastAsia="pt-BR"/>
        </w:rPr>
        <w:t xml:space="preserve"> mangabeira </w:t>
      </w:r>
      <w:r w:rsidRPr="006A0CF0">
        <w:rPr>
          <w:rFonts w:ascii="Cambria" w:hAnsi="Cambria" w:cs="Arial"/>
          <w:color w:val="00000A"/>
          <w:szCs w:val="22"/>
          <w:lang w:val="pt-BR" w:eastAsia="pt-BR"/>
        </w:rPr>
        <w:t>no Oeste da Bahia, cujo valor encontrado foi de 3,93.</w:t>
      </w:r>
    </w:p>
    <w:p w:rsidR="009C2E83" w:rsidRPr="006A0CF0" w:rsidRDefault="00796391" w:rsidP="00192894">
      <w:pPr>
        <w:spacing w:after="240"/>
        <w:ind w:firstLine="567"/>
        <w:rPr>
          <w:rFonts w:ascii="Cambria" w:hAnsi="Cambria" w:cs="Arial"/>
          <w:bCs/>
          <w:color w:val="00000A"/>
          <w:szCs w:val="22"/>
          <w:lang w:val="pt-BR" w:eastAsia="pt-BR"/>
        </w:rPr>
      </w:pPr>
      <w:r w:rsidRPr="006A0CF0">
        <w:rPr>
          <w:rFonts w:ascii="Cambria" w:hAnsi="Cambria" w:cs="Arial"/>
          <w:color w:val="00000A"/>
          <w:szCs w:val="22"/>
          <w:lang w:val="pt-BR" w:eastAsia="pt-BR"/>
        </w:rPr>
        <w:t xml:space="preserve"> </w:t>
      </w:r>
      <w:r w:rsidRPr="006A0CF0">
        <w:rPr>
          <w:rFonts w:ascii="Cambria" w:hAnsi="Cambria" w:cs="Arial"/>
          <w:bCs/>
          <w:color w:val="00000A"/>
          <w:szCs w:val="22"/>
          <w:lang w:val="pt-BR" w:eastAsia="pt-BR"/>
        </w:rPr>
        <w:t>O teor de cinzas dos frutos das plantas nativas do Amapá foi ma</w:t>
      </w:r>
      <w:r w:rsidR="007F2303" w:rsidRPr="006A0CF0">
        <w:rPr>
          <w:rFonts w:ascii="Cambria" w:hAnsi="Cambria" w:cs="Arial"/>
          <w:bCs/>
          <w:color w:val="00000A"/>
          <w:szCs w:val="22"/>
          <w:lang w:val="pt-BR" w:eastAsia="pt-BR"/>
        </w:rPr>
        <w:t>ior que o dos frutos da Paraíba</w:t>
      </w:r>
      <w:r w:rsidRPr="006A0CF0">
        <w:rPr>
          <w:rFonts w:ascii="Cambria" w:hAnsi="Cambria" w:cs="Arial"/>
          <w:bCs/>
          <w:color w:val="00000A"/>
          <w:szCs w:val="22"/>
          <w:lang w:val="pt-BR" w:eastAsia="pt-BR"/>
        </w:rPr>
        <w:t>, resultados que diferem de Cardoso (2011) que encontrou média de 0,63%, e de Silva et al. (2008) que encontrou média de 0,58%, superior ao encontrado por Silva et al. (2012) com média de 0,15%.</w:t>
      </w:r>
    </w:p>
    <w:p w:rsidR="009C2E83" w:rsidRPr="006A0CF0" w:rsidRDefault="009C2E83" w:rsidP="00192894">
      <w:pPr>
        <w:spacing w:after="120"/>
        <w:rPr>
          <w:rFonts w:ascii="Cambria" w:hAnsi="Cambria" w:cs="Arial"/>
          <w:b/>
          <w:color w:val="00000A"/>
          <w:szCs w:val="22"/>
          <w:lang w:val="pt-BR" w:eastAsia="pt-BR"/>
        </w:rPr>
      </w:pPr>
      <w:r w:rsidRPr="006A0CF0">
        <w:rPr>
          <w:rFonts w:ascii="Cambria" w:hAnsi="Cambria" w:cs="Arial"/>
          <w:b/>
          <w:color w:val="00000A"/>
          <w:szCs w:val="22"/>
          <w:lang w:val="pt-BR" w:eastAsia="pt-BR"/>
        </w:rPr>
        <w:lastRenderedPageBreak/>
        <w:t xml:space="preserve">Tabela 2 - </w:t>
      </w:r>
      <w:r w:rsidRPr="006A0CF0">
        <w:rPr>
          <w:rFonts w:ascii="Cambria" w:hAnsi="Cambria" w:cs="Arial"/>
          <w:b/>
          <w:szCs w:val="22"/>
          <w:lang w:val="pt-BR"/>
        </w:rPr>
        <w:t xml:space="preserve">Caracterização biométrica das sementes </w:t>
      </w:r>
      <w:r w:rsidRPr="006A0CF0">
        <w:rPr>
          <w:rFonts w:ascii="Cambria" w:hAnsi="Cambria" w:cs="Arial"/>
          <w:b/>
          <w:color w:val="00000A"/>
          <w:szCs w:val="22"/>
          <w:lang w:val="pt-BR" w:eastAsia="pt-BR"/>
        </w:rPr>
        <w:t>dos frutos de mangabeiras do Amapá e da Par</w:t>
      </w:r>
      <w:r w:rsidR="00192894" w:rsidRPr="006A0CF0">
        <w:rPr>
          <w:rFonts w:ascii="Cambria" w:hAnsi="Cambria" w:cs="Arial"/>
          <w:b/>
          <w:color w:val="00000A"/>
          <w:szCs w:val="22"/>
          <w:lang w:val="pt-BR" w:eastAsia="pt-BR"/>
        </w:rPr>
        <w:t>aíba, ambas cultivadas no Amapá.</w:t>
      </w:r>
    </w:p>
    <w:tbl>
      <w:tblPr>
        <w:tblStyle w:val="Tablaconcuadrcula"/>
        <w:tblW w:w="0" w:type="auto"/>
        <w:tblLook w:val="04A0" w:firstRow="1" w:lastRow="0" w:firstColumn="1" w:lastColumn="0" w:noHBand="0" w:noVBand="1"/>
      </w:tblPr>
      <w:tblGrid>
        <w:gridCol w:w="1251"/>
        <w:gridCol w:w="1308"/>
        <w:gridCol w:w="1035"/>
        <w:gridCol w:w="1010"/>
        <w:gridCol w:w="1308"/>
        <w:gridCol w:w="1036"/>
        <w:gridCol w:w="1010"/>
        <w:gridCol w:w="1051"/>
        <w:gridCol w:w="868"/>
      </w:tblGrid>
      <w:tr w:rsidR="009C2E83" w:rsidRPr="006A0CF0" w:rsidTr="00BE7501">
        <w:tc>
          <w:tcPr>
            <w:tcW w:w="1228" w:type="dxa"/>
            <w:vMerge w:val="restart"/>
            <w:vAlign w:val="center"/>
          </w:tcPr>
          <w:p w:rsidR="009C2E83" w:rsidRPr="006A0CF0" w:rsidRDefault="009C2E83" w:rsidP="00BE7501">
            <w:pPr>
              <w:jc w:val="center"/>
              <w:rPr>
                <w:rFonts w:ascii="Cambria" w:hAnsi="Cambria" w:cs="Arial"/>
                <w:b/>
                <w:color w:val="00000A"/>
                <w:szCs w:val="22"/>
                <w:lang w:val="pt-BR"/>
              </w:rPr>
            </w:pPr>
            <w:r w:rsidRPr="006A0CF0">
              <w:rPr>
                <w:rFonts w:ascii="Cambria" w:hAnsi="Cambria" w:cs="Arial"/>
                <w:b/>
                <w:color w:val="00000A"/>
                <w:szCs w:val="22"/>
                <w:lang w:val="pt-BR"/>
              </w:rPr>
              <w:t>Variável</w:t>
            </w:r>
          </w:p>
        </w:tc>
        <w:tc>
          <w:tcPr>
            <w:tcW w:w="3353" w:type="dxa"/>
            <w:gridSpan w:val="3"/>
            <w:vAlign w:val="center"/>
          </w:tcPr>
          <w:p w:rsidR="009C2E83" w:rsidRPr="006A0CF0" w:rsidRDefault="009C2E83" w:rsidP="00BE7501">
            <w:pPr>
              <w:spacing w:before="120" w:after="120"/>
              <w:jc w:val="center"/>
              <w:rPr>
                <w:rFonts w:ascii="Cambria" w:hAnsi="Cambria" w:cs="Arial"/>
                <w:b/>
                <w:color w:val="00000A"/>
                <w:szCs w:val="22"/>
                <w:lang w:val="pt-BR"/>
              </w:rPr>
            </w:pPr>
            <w:r w:rsidRPr="006A0CF0">
              <w:rPr>
                <w:rFonts w:ascii="Cambria" w:hAnsi="Cambria" w:cs="Arial"/>
                <w:b/>
                <w:color w:val="00000A"/>
                <w:szCs w:val="22"/>
                <w:lang w:val="pt-BR"/>
              </w:rPr>
              <w:t>AMAPÁ</w:t>
            </w:r>
          </w:p>
        </w:tc>
        <w:tc>
          <w:tcPr>
            <w:tcW w:w="3354" w:type="dxa"/>
            <w:gridSpan w:val="3"/>
            <w:vAlign w:val="center"/>
          </w:tcPr>
          <w:p w:rsidR="009C2E83" w:rsidRPr="006A0CF0" w:rsidRDefault="009C2E83" w:rsidP="00BE7501">
            <w:pPr>
              <w:spacing w:before="120" w:after="120"/>
              <w:jc w:val="center"/>
              <w:rPr>
                <w:rFonts w:ascii="Cambria" w:hAnsi="Cambria" w:cs="Arial"/>
                <w:b/>
                <w:color w:val="00000A"/>
                <w:szCs w:val="22"/>
                <w:lang w:val="pt-BR"/>
              </w:rPr>
            </w:pPr>
            <w:r w:rsidRPr="006A0CF0">
              <w:rPr>
                <w:rFonts w:ascii="Cambria" w:hAnsi="Cambria" w:cs="Arial"/>
                <w:b/>
                <w:color w:val="00000A"/>
                <w:szCs w:val="22"/>
                <w:lang w:val="pt-BR"/>
              </w:rPr>
              <w:t>PARAÍBA</w:t>
            </w:r>
          </w:p>
        </w:tc>
        <w:tc>
          <w:tcPr>
            <w:tcW w:w="1051" w:type="dxa"/>
            <w:vMerge w:val="restart"/>
            <w:vAlign w:val="center"/>
          </w:tcPr>
          <w:p w:rsidR="009C2E83" w:rsidRPr="006A0CF0" w:rsidRDefault="009C2E83" w:rsidP="00BE7501">
            <w:pPr>
              <w:jc w:val="center"/>
              <w:rPr>
                <w:rFonts w:ascii="Cambria" w:hAnsi="Cambria" w:cs="Arial"/>
                <w:color w:val="00000A"/>
                <w:szCs w:val="22"/>
                <w:lang w:val="pt-BR"/>
              </w:rPr>
            </w:pPr>
            <w:r w:rsidRPr="006A0CF0">
              <w:rPr>
                <w:rFonts w:ascii="Cambria" w:hAnsi="Cambria" w:cs="Arial"/>
                <w:b/>
                <w:color w:val="00000A"/>
                <w:szCs w:val="22"/>
                <w:lang w:val="pt-BR"/>
              </w:rPr>
              <w:t>Teste</w:t>
            </w:r>
          </w:p>
        </w:tc>
        <w:tc>
          <w:tcPr>
            <w:tcW w:w="868" w:type="dxa"/>
            <w:vMerge w:val="restart"/>
            <w:vAlign w:val="center"/>
          </w:tcPr>
          <w:p w:rsidR="009C2E83" w:rsidRPr="006A0CF0" w:rsidRDefault="009C2E83" w:rsidP="00BE7501">
            <w:pPr>
              <w:jc w:val="center"/>
              <w:rPr>
                <w:rFonts w:ascii="Cambria" w:hAnsi="Cambria" w:cs="Arial"/>
                <w:color w:val="00000A"/>
                <w:szCs w:val="22"/>
                <w:lang w:val="pt-BR"/>
              </w:rPr>
            </w:pPr>
            <w:proofErr w:type="spellStart"/>
            <w:r w:rsidRPr="006A0CF0">
              <w:rPr>
                <w:rFonts w:ascii="Cambria" w:hAnsi="Cambria" w:cs="Arial"/>
                <w:b/>
                <w:color w:val="00000A"/>
                <w:szCs w:val="22"/>
                <w:lang w:val="pt-BR"/>
              </w:rPr>
              <w:t>Prob</w:t>
            </w:r>
            <w:proofErr w:type="spellEnd"/>
            <w:r w:rsidRPr="006A0CF0">
              <w:rPr>
                <w:rFonts w:ascii="Cambria" w:hAnsi="Cambria" w:cs="Arial"/>
                <w:b/>
                <w:color w:val="00000A"/>
                <w:szCs w:val="22"/>
                <w:lang w:val="pt-BR"/>
              </w:rPr>
              <w:t>.</w:t>
            </w:r>
          </w:p>
        </w:tc>
      </w:tr>
      <w:tr w:rsidR="009C2E83" w:rsidRPr="006A0CF0" w:rsidTr="00BE7501">
        <w:tc>
          <w:tcPr>
            <w:tcW w:w="1228" w:type="dxa"/>
            <w:vMerge/>
            <w:vAlign w:val="center"/>
          </w:tcPr>
          <w:p w:rsidR="009C2E83" w:rsidRPr="006A0CF0" w:rsidRDefault="009C2E83" w:rsidP="00BE7501">
            <w:pPr>
              <w:jc w:val="center"/>
              <w:rPr>
                <w:rFonts w:ascii="Cambria" w:hAnsi="Cambria" w:cs="Arial"/>
                <w:b/>
                <w:color w:val="00000A"/>
                <w:szCs w:val="22"/>
                <w:lang w:val="pt-BR"/>
              </w:rPr>
            </w:pPr>
          </w:p>
        </w:tc>
        <w:tc>
          <w:tcPr>
            <w:tcW w:w="1308" w:type="dxa"/>
            <w:vAlign w:val="center"/>
          </w:tcPr>
          <w:p w:rsidR="009C2E83" w:rsidRPr="006A0CF0" w:rsidRDefault="009C2E83" w:rsidP="00BE7501">
            <w:pPr>
              <w:jc w:val="center"/>
              <w:rPr>
                <w:rFonts w:ascii="Cambria" w:hAnsi="Cambria" w:cs="Arial"/>
                <w:b/>
                <w:color w:val="00000A"/>
                <w:szCs w:val="22"/>
                <w:lang w:val="pt-BR"/>
              </w:rPr>
            </w:pPr>
            <w:r w:rsidRPr="006A0CF0">
              <w:rPr>
                <w:rFonts w:ascii="Cambria" w:hAnsi="Cambria" w:cs="Arial"/>
                <w:b/>
                <w:color w:val="00000A"/>
                <w:szCs w:val="22"/>
                <w:lang w:val="pt-BR"/>
              </w:rPr>
              <w:t>Parâmetro</w:t>
            </w:r>
          </w:p>
        </w:tc>
        <w:tc>
          <w:tcPr>
            <w:tcW w:w="1035" w:type="dxa"/>
            <w:vAlign w:val="center"/>
          </w:tcPr>
          <w:p w:rsidR="009C2E83" w:rsidRPr="006A0CF0" w:rsidRDefault="009C2E83" w:rsidP="00BE7501">
            <w:pPr>
              <w:jc w:val="center"/>
              <w:rPr>
                <w:rFonts w:ascii="Cambria" w:hAnsi="Cambria" w:cs="Arial"/>
                <w:b/>
                <w:color w:val="00000A"/>
                <w:szCs w:val="22"/>
                <w:lang w:val="pt-BR"/>
              </w:rPr>
            </w:pPr>
            <w:r w:rsidRPr="006A0CF0">
              <w:rPr>
                <w:rFonts w:ascii="Cambria" w:hAnsi="Cambria" w:cs="Arial"/>
                <w:b/>
                <w:color w:val="00000A"/>
                <w:szCs w:val="22"/>
                <w:lang w:val="pt-BR"/>
              </w:rPr>
              <w:t>Máximo</w:t>
            </w:r>
          </w:p>
        </w:tc>
        <w:tc>
          <w:tcPr>
            <w:tcW w:w="1010" w:type="dxa"/>
            <w:vAlign w:val="center"/>
          </w:tcPr>
          <w:p w:rsidR="009C2E83" w:rsidRPr="006A0CF0" w:rsidRDefault="009C2E83" w:rsidP="00BE7501">
            <w:pPr>
              <w:jc w:val="center"/>
              <w:rPr>
                <w:rFonts w:ascii="Cambria" w:hAnsi="Cambria" w:cs="Arial"/>
                <w:b/>
                <w:color w:val="00000A"/>
                <w:szCs w:val="22"/>
                <w:lang w:val="pt-BR"/>
              </w:rPr>
            </w:pPr>
            <w:r w:rsidRPr="006A0CF0">
              <w:rPr>
                <w:rFonts w:ascii="Cambria" w:hAnsi="Cambria" w:cs="Arial"/>
                <w:b/>
                <w:color w:val="00000A"/>
                <w:szCs w:val="22"/>
                <w:lang w:val="pt-BR"/>
              </w:rPr>
              <w:t>Mínimo</w:t>
            </w:r>
          </w:p>
        </w:tc>
        <w:tc>
          <w:tcPr>
            <w:tcW w:w="1308" w:type="dxa"/>
            <w:vAlign w:val="center"/>
          </w:tcPr>
          <w:p w:rsidR="009C2E83" w:rsidRPr="006A0CF0" w:rsidRDefault="009C2E83" w:rsidP="00BE7501">
            <w:pPr>
              <w:jc w:val="center"/>
              <w:rPr>
                <w:rFonts w:ascii="Cambria" w:hAnsi="Cambria" w:cs="Arial"/>
                <w:b/>
                <w:color w:val="00000A"/>
                <w:szCs w:val="22"/>
                <w:lang w:val="pt-BR"/>
              </w:rPr>
            </w:pPr>
            <w:r w:rsidRPr="006A0CF0">
              <w:rPr>
                <w:rFonts w:ascii="Cambria" w:hAnsi="Cambria" w:cs="Arial"/>
                <w:b/>
                <w:color w:val="00000A"/>
                <w:szCs w:val="22"/>
                <w:lang w:val="pt-BR"/>
              </w:rPr>
              <w:t>Parâmetro</w:t>
            </w:r>
          </w:p>
        </w:tc>
        <w:tc>
          <w:tcPr>
            <w:tcW w:w="1036" w:type="dxa"/>
            <w:vAlign w:val="center"/>
          </w:tcPr>
          <w:p w:rsidR="009C2E83" w:rsidRPr="006A0CF0" w:rsidRDefault="009C2E83" w:rsidP="00BE7501">
            <w:pPr>
              <w:jc w:val="center"/>
              <w:rPr>
                <w:rFonts w:ascii="Cambria" w:hAnsi="Cambria" w:cs="Arial"/>
                <w:b/>
                <w:color w:val="00000A"/>
                <w:szCs w:val="22"/>
                <w:lang w:val="pt-BR"/>
              </w:rPr>
            </w:pPr>
            <w:r w:rsidRPr="006A0CF0">
              <w:rPr>
                <w:rFonts w:ascii="Cambria" w:hAnsi="Cambria" w:cs="Arial"/>
                <w:b/>
                <w:color w:val="00000A"/>
                <w:szCs w:val="22"/>
                <w:lang w:val="pt-BR"/>
              </w:rPr>
              <w:t>Máximo</w:t>
            </w:r>
          </w:p>
        </w:tc>
        <w:tc>
          <w:tcPr>
            <w:tcW w:w="1010" w:type="dxa"/>
            <w:vAlign w:val="center"/>
          </w:tcPr>
          <w:p w:rsidR="009C2E83" w:rsidRPr="006A0CF0" w:rsidRDefault="009C2E83" w:rsidP="00BE7501">
            <w:pPr>
              <w:jc w:val="center"/>
              <w:rPr>
                <w:rFonts w:ascii="Cambria" w:hAnsi="Cambria" w:cs="Arial"/>
                <w:b/>
                <w:color w:val="00000A"/>
                <w:szCs w:val="22"/>
                <w:lang w:val="pt-BR"/>
              </w:rPr>
            </w:pPr>
            <w:r w:rsidRPr="006A0CF0">
              <w:rPr>
                <w:rFonts w:ascii="Cambria" w:hAnsi="Cambria" w:cs="Arial"/>
                <w:b/>
                <w:color w:val="00000A"/>
                <w:szCs w:val="22"/>
                <w:lang w:val="pt-BR"/>
              </w:rPr>
              <w:t>Mínimo</w:t>
            </w:r>
          </w:p>
        </w:tc>
        <w:tc>
          <w:tcPr>
            <w:tcW w:w="1051" w:type="dxa"/>
            <w:vMerge/>
            <w:vAlign w:val="center"/>
          </w:tcPr>
          <w:p w:rsidR="009C2E83" w:rsidRPr="006A0CF0" w:rsidRDefault="009C2E83" w:rsidP="00BE7501">
            <w:pPr>
              <w:jc w:val="center"/>
              <w:rPr>
                <w:rFonts w:ascii="Cambria" w:hAnsi="Cambria" w:cs="Arial"/>
                <w:b/>
                <w:color w:val="00000A"/>
                <w:szCs w:val="22"/>
                <w:lang w:val="pt-BR"/>
              </w:rPr>
            </w:pPr>
          </w:p>
        </w:tc>
        <w:tc>
          <w:tcPr>
            <w:tcW w:w="868" w:type="dxa"/>
            <w:vMerge/>
            <w:vAlign w:val="center"/>
          </w:tcPr>
          <w:p w:rsidR="009C2E83" w:rsidRPr="006A0CF0" w:rsidRDefault="009C2E83" w:rsidP="00BE7501">
            <w:pPr>
              <w:jc w:val="center"/>
              <w:rPr>
                <w:rFonts w:ascii="Cambria" w:hAnsi="Cambria" w:cs="Arial"/>
                <w:b/>
                <w:color w:val="00000A"/>
                <w:szCs w:val="22"/>
                <w:lang w:val="pt-BR"/>
              </w:rPr>
            </w:pPr>
          </w:p>
        </w:tc>
      </w:tr>
      <w:tr w:rsidR="009C2E83" w:rsidRPr="006A0CF0" w:rsidTr="00BE7501">
        <w:tc>
          <w:tcPr>
            <w:tcW w:w="1228" w:type="dxa"/>
            <w:vAlign w:val="center"/>
          </w:tcPr>
          <w:p w:rsidR="009C2E83" w:rsidRPr="006A0CF0" w:rsidRDefault="009C2E83" w:rsidP="00BE7501">
            <w:pPr>
              <w:jc w:val="center"/>
              <w:rPr>
                <w:rFonts w:ascii="Cambria" w:hAnsi="Cambria" w:cs="Arial"/>
              </w:rPr>
            </w:pPr>
            <w:r w:rsidRPr="006A0CF0">
              <w:rPr>
                <w:rFonts w:ascii="Cambria" w:hAnsi="Cambria" w:cs="Arial"/>
              </w:rPr>
              <w:t>Massa</w:t>
            </w:r>
            <w:r w:rsidR="00CE5F40">
              <w:rPr>
                <w:rFonts w:ascii="Cambria" w:hAnsi="Cambria" w:cs="Arial"/>
              </w:rPr>
              <w:t xml:space="preserve"> </w:t>
            </w:r>
            <w:r w:rsidRPr="006A0CF0">
              <w:rPr>
                <w:rFonts w:ascii="Cambria" w:hAnsi="Cambria" w:cs="Arial"/>
              </w:rPr>
              <w:t>da</w:t>
            </w:r>
          </w:p>
          <w:p w:rsidR="009C2E83" w:rsidRPr="006A0CF0" w:rsidRDefault="009C2E83" w:rsidP="00BE7501">
            <w:pPr>
              <w:jc w:val="center"/>
              <w:rPr>
                <w:rFonts w:ascii="Cambria" w:hAnsi="Cambria" w:cs="Arial"/>
              </w:rPr>
            </w:pPr>
            <w:proofErr w:type="spellStart"/>
            <w:r w:rsidRPr="006A0CF0">
              <w:rPr>
                <w:rFonts w:ascii="Cambria" w:hAnsi="Cambria" w:cs="Arial"/>
              </w:rPr>
              <w:t>semente</w:t>
            </w:r>
            <w:proofErr w:type="spellEnd"/>
          </w:p>
          <w:p w:rsidR="009C2E83" w:rsidRPr="006A0CF0" w:rsidRDefault="009C2E83" w:rsidP="00BE7501">
            <w:pPr>
              <w:jc w:val="center"/>
              <w:rPr>
                <w:rFonts w:ascii="Cambria" w:hAnsi="Cambria" w:cs="Arial"/>
              </w:rPr>
            </w:pPr>
            <w:r w:rsidRPr="006A0CF0">
              <w:rPr>
                <w:rFonts w:ascii="Cambria" w:hAnsi="Cambria" w:cs="Arial"/>
              </w:rPr>
              <w:t>(g)</w:t>
            </w:r>
          </w:p>
        </w:tc>
        <w:tc>
          <w:tcPr>
            <w:tcW w:w="1308" w:type="dxa"/>
            <w:vAlign w:val="center"/>
          </w:tcPr>
          <w:p w:rsidR="009C2E83" w:rsidRPr="006A0CF0" w:rsidRDefault="009C2E83" w:rsidP="00BE7501">
            <w:pPr>
              <w:jc w:val="center"/>
              <w:rPr>
                <w:rFonts w:ascii="Cambria" w:hAnsi="Cambria" w:cs="Arial"/>
                <w:color w:val="000000"/>
              </w:rPr>
            </w:pPr>
            <w:r w:rsidRPr="006A0CF0">
              <w:rPr>
                <w:rFonts w:ascii="Cambria" w:hAnsi="Cambria" w:cs="Arial"/>
                <w:color w:val="000000"/>
              </w:rPr>
              <w:t>MD  0,12a</w:t>
            </w:r>
          </w:p>
        </w:tc>
        <w:tc>
          <w:tcPr>
            <w:tcW w:w="1035" w:type="dxa"/>
            <w:vAlign w:val="center"/>
          </w:tcPr>
          <w:p w:rsidR="009C2E83" w:rsidRPr="006A0CF0" w:rsidRDefault="009C2E83" w:rsidP="00BE7501">
            <w:pPr>
              <w:jc w:val="center"/>
              <w:rPr>
                <w:rFonts w:ascii="Cambria" w:hAnsi="Cambria" w:cs="Arial"/>
              </w:rPr>
            </w:pPr>
            <w:r w:rsidRPr="006A0CF0">
              <w:rPr>
                <w:rFonts w:ascii="Cambria" w:hAnsi="Cambria" w:cs="Arial"/>
              </w:rPr>
              <w:t>0,18</w:t>
            </w:r>
          </w:p>
        </w:tc>
        <w:tc>
          <w:tcPr>
            <w:tcW w:w="1010" w:type="dxa"/>
            <w:vAlign w:val="center"/>
          </w:tcPr>
          <w:p w:rsidR="009C2E83" w:rsidRPr="006A0CF0" w:rsidRDefault="009C2E83" w:rsidP="00BE7501">
            <w:pPr>
              <w:jc w:val="center"/>
              <w:rPr>
                <w:rFonts w:ascii="Cambria" w:hAnsi="Cambria" w:cs="Arial"/>
              </w:rPr>
            </w:pPr>
            <w:r w:rsidRPr="006A0CF0">
              <w:rPr>
                <w:rFonts w:ascii="Cambria" w:hAnsi="Cambria" w:cs="Arial"/>
              </w:rPr>
              <w:t>0,07</w:t>
            </w:r>
          </w:p>
        </w:tc>
        <w:tc>
          <w:tcPr>
            <w:tcW w:w="1308" w:type="dxa"/>
            <w:vAlign w:val="center"/>
          </w:tcPr>
          <w:p w:rsidR="009C2E83" w:rsidRPr="006A0CF0" w:rsidRDefault="009C2E83" w:rsidP="00BE7501">
            <w:pPr>
              <w:ind w:left="-90"/>
              <w:jc w:val="center"/>
              <w:rPr>
                <w:rFonts w:ascii="Cambria" w:hAnsi="Cambria" w:cs="Arial"/>
              </w:rPr>
            </w:pPr>
            <w:r w:rsidRPr="006A0CF0">
              <w:rPr>
                <w:rFonts w:ascii="Cambria" w:hAnsi="Cambria" w:cs="Arial"/>
              </w:rPr>
              <w:t>MD 0,13b</w:t>
            </w:r>
          </w:p>
        </w:tc>
        <w:tc>
          <w:tcPr>
            <w:tcW w:w="1036" w:type="dxa"/>
            <w:vAlign w:val="center"/>
          </w:tcPr>
          <w:p w:rsidR="009C2E83" w:rsidRPr="006A0CF0" w:rsidRDefault="009C2E83" w:rsidP="00BE7501">
            <w:pPr>
              <w:jc w:val="center"/>
              <w:rPr>
                <w:rFonts w:ascii="Cambria" w:hAnsi="Cambria" w:cs="Arial"/>
              </w:rPr>
            </w:pPr>
            <w:r w:rsidRPr="006A0CF0">
              <w:rPr>
                <w:rFonts w:ascii="Cambria" w:hAnsi="Cambria" w:cs="Arial"/>
              </w:rPr>
              <w:t>0,19</w:t>
            </w:r>
          </w:p>
        </w:tc>
        <w:tc>
          <w:tcPr>
            <w:tcW w:w="1010" w:type="dxa"/>
            <w:vAlign w:val="center"/>
          </w:tcPr>
          <w:p w:rsidR="009C2E83" w:rsidRPr="006A0CF0" w:rsidRDefault="009C2E83" w:rsidP="00BE7501">
            <w:pPr>
              <w:jc w:val="center"/>
              <w:rPr>
                <w:rFonts w:ascii="Cambria" w:hAnsi="Cambria" w:cs="Arial"/>
              </w:rPr>
            </w:pPr>
            <w:r w:rsidRPr="006A0CF0">
              <w:rPr>
                <w:rFonts w:ascii="Cambria" w:hAnsi="Cambria" w:cs="Arial"/>
              </w:rPr>
              <w:t>0,08</w:t>
            </w:r>
          </w:p>
        </w:tc>
        <w:tc>
          <w:tcPr>
            <w:tcW w:w="1051" w:type="dxa"/>
            <w:vAlign w:val="center"/>
          </w:tcPr>
          <w:p w:rsidR="009C2E83" w:rsidRPr="006A0CF0" w:rsidRDefault="009C2E83" w:rsidP="00BE7501">
            <w:pPr>
              <w:jc w:val="center"/>
              <w:rPr>
                <w:rFonts w:ascii="Cambria" w:hAnsi="Cambria" w:cs="Arial"/>
              </w:rPr>
            </w:pPr>
            <w:r w:rsidRPr="006A0CF0">
              <w:rPr>
                <w:rFonts w:ascii="Cambria" w:hAnsi="Cambria" w:cs="Arial"/>
              </w:rPr>
              <w:t>U = 153098,5</w:t>
            </w:r>
          </w:p>
        </w:tc>
        <w:tc>
          <w:tcPr>
            <w:tcW w:w="868" w:type="dxa"/>
            <w:vAlign w:val="center"/>
          </w:tcPr>
          <w:p w:rsidR="009C2E83" w:rsidRPr="006A0CF0" w:rsidRDefault="009C2E83" w:rsidP="00BE7501">
            <w:pPr>
              <w:jc w:val="center"/>
              <w:rPr>
                <w:rFonts w:ascii="Cambria" w:hAnsi="Cambria" w:cs="Arial"/>
              </w:rPr>
            </w:pPr>
            <w:r w:rsidRPr="006A0CF0">
              <w:rPr>
                <w:rFonts w:ascii="Cambria" w:hAnsi="Cambria" w:cs="Arial"/>
              </w:rPr>
              <w:t>&lt;0,001</w:t>
            </w:r>
          </w:p>
        </w:tc>
      </w:tr>
      <w:tr w:rsidR="009C2E83" w:rsidRPr="006A0CF0" w:rsidTr="00BE7501">
        <w:tc>
          <w:tcPr>
            <w:tcW w:w="1228"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Comp. longitudinal (mm)</w:t>
            </w:r>
          </w:p>
        </w:tc>
        <w:tc>
          <w:tcPr>
            <w:tcW w:w="1308"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ME   8,88a</w:t>
            </w:r>
          </w:p>
        </w:tc>
        <w:tc>
          <w:tcPr>
            <w:tcW w:w="1035"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11,58</w:t>
            </w:r>
          </w:p>
        </w:tc>
        <w:tc>
          <w:tcPr>
            <w:tcW w:w="1010"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5,56</w:t>
            </w:r>
          </w:p>
        </w:tc>
        <w:tc>
          <w:tcPr>
            <w:tcW w:w="1308"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ME 8,40b</w:t>
            </w:r>
          </w:p>
        </w:tc>
        <w:tc>
          <w:tcPr>
            <w:tcW w:w="1036"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10,69</w:t>
            </w:r>
          </w:p>
        </w:tc>
        <w:tc>
          <w:tcPr>
            <w:tcW w:w="1010"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5,10</w:t>
            </w:r>
          </w:p>
        </w:tc>
        <w:tc>
          <w:tcPr>
            <w:tcW w:w="1051"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t = 10,511</w:t>
            </w:r>
          </w:p>
        </w:tc>
        <w:tc>
          <w:tcPr>
            <w:tcW w:w="868"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&lt;0,001</w:t>
            </w:r>
          </w:p>
        </w:tc>
      </w:tr>
      <w:tr w:rsidR="009C2E83" w:rsidRPr="006A0CF0" w:rsidTr="00BE7501">
        <w:tc>
          <w:tcPr>
            <w:tcW w:w="1228"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Comp.</w:t>
            </w:r>
          </w:p>
          <w:p w:rsidR="009C2E83" w:rsidRPr="006A0CF0" w:rsidRDefault="009C2E83" w:rsidP="00BE7501">
            <w:pPr>
              <w:jc w:val="center"/>
              <w:rPr>
                <w:rFonts w:ascii="Cambria" w:hAnsi="Cambria" w:cs="Arial"/>
                <w:lang w:val="pt-BR"/>
              </w:rPr>
            </w:pPr>
            <w:r w:rsidRPr="006A0CF0">
              <w:rPr>
                <w:rFonts w:ascii="Cambria" w:hAnsi="Cambria" w:cs="Arial"/>
                <w:lang w:val="pt-BR"/>
              </w:rPr>
              <w:t>transversal (mm)</w:t>
            </w:r>
          </w:p>
        </w:tc>
        <w:tc>
          <w:tcPr>
            <w:tcW w:w="1308"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MD  7,11a</w:t>
            </w:r>
          </w:p>
        </w:tc>
        <w:tc>
          <w:tcPr>
            <w:tcW w:w="1035"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10,13</w:t>
            </w:r>
          </w:p>
        </w:tc>
        <w:tc>
          <w:tcPr>
            <w:tcW w:w="1010"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4,34</w:t>
            </w:r>
          </w:p>
        </w:tc>
        <w:tc>
          <w:tcPr>
            <w:tcW w:w="1308" w:type="dxa"/>
            <w:vAlign w:val="center"/>
          </w:tcPr>
          <w:p w:rsidR="009C2E83" w:rsidRPr="006A0CF0" w:rsidRDefault="009C2E83" w:rsidP="00BE7501">
            <w:pPr>
              <w:ind w:left="-90"/>
              <w:jc w:val="center"/>
              <w:rPr>
                <w:rFonts w:ascii="Cambria" w:hAnsi="Cambria" w:cs="Arial"/>
                <w:lang w:val="pt-BR"/>
              </w:rPr>
            </w:pPr>
            <w:r w:rsidRPr="006A0CF0">
              <w:rPr>
                <w:rFonts w:ascii="Cambria" w:hAnsi="Cambria" w:cs="Arial"/>
                <w:lang w:val="pt-BR"/>
              </w:rPr>
              <w:t>MD 6,88b</w:t>
            </w:r>
          </w:p>
        </w:tc>
        <w:tc>
          <w:tcPr>
            <w:tcW w:w="1036" w:type="dxa"/>
            <w:vAlign w:val="center"/>
          </w:tcPr>
          <w:p w:rsidR="009C2E83" w:rsidRPr="006A0CF0" w:rsidRDefault="009C2E83" w:rsidP="00BE7501">
            <w:pPr>
              <w:jc w:val="center"/>
              <w:rPr>
                <w:rFonts w:ascii="Cambria" w:hAnsi="Cambria" w:cs="Arial"/>
                <w:lang w:val="pt-BR"/>
              </w:rPr>
            </w:pPr>
            <w:r w:rsidRPr="006A0CF0">
              <w:rPr>
                <w:rFonts w:ascii="Cambria" w:hAnsi="Cambria" w:cs="Arial"/>
                <w:lang w:val="pt-BR"/>
              </w:rPr>
              <w:t>14,48</w:t>
            </w:r>
          </w:p>
        </w:tc>
        <w:tc>
          <w:tcPr>
            <w:tcW w:w="1010" w:type="dxa"/>
            <w:vAlign w:val="center"/>
          </w:tcPr>
          <w:p w:rsidR="009C2E83" w:rsidRPr="006A0CF0" w:rsidRDefault="009C2E83" w:rsidP="00BE7501">
            <w:pPr>
              <w:jc w:val="center"/>
              <w:rPr>
                <w:rFonts w:ascii="Cambria" w:hAnsi="Cambria" w:cs="Arial"/>
              </w:rPr>
            </w:pPr>
            <w:r w:rsidRPr="006A0CF0">
              <w:rPr>
                <w:rFonts w:ascii="Cambria" w:hAnsi="Cambria" w:cs="Arial"/>
                <w:lang w:val="pt-BR"/>
              </w:rPr>
              <w:t>5</w:t>
            </w:r>
            <w:r w:rsidRPr="006A0CF0">
              <w:rPr>
                <w:rFonts w:ascii="Cambria" w:hAnsi="Cambria" w:cs="Arial"/>
              </w:rPr>
              <w:t>,26</w:t>
            </w:r>
          </w:p>
        </w:tc>
        <w:tc>
          <w:tcPr>
            <w:tcW w:w="1051" w:type="dxa"/>
            <w:vAlign w:val="center"/>
          </w:tcPr>
          <w:p w:rsidR="009C2E83" w:rsidRPr="006A0CF0" w:rsidRDefault="009C2E83" w:rsidP="00BE7501">
            <w:pPr>
              <w:jc w:val="center"/>
              <w:rPr>
                <w:rFonts w:ascii="Cambria" w:hAnsi="Cambria" w:cs="Arial"/>
              </w:rPr>
            </w:pPr>
            <w:r w:rsidRPr="006A0CF0">
              <w:rPr>
                <w:rFonts w:ascii="Cambria" w:hAnsi="Cambria" w:cs="Arial"/>
              </w:rPr>
              <w:t>U = 97815,5</w:t>
            </w:r>
          </w:p>
        </w:tc>
        <w:tc>
          <w:tcPr>
            <w:tcW w:w="868" w:type="dxa"/>
            <w:vAlign w:val="center"/>
          </w:tcPr>
          <w:p w:rsidR="009C2E83" w:rsidRPr="006A0CF0" w:rsidRDefault="009C2E83" w:rsidP="00BE7501">
            <w:pPr>
              <w:jc w:val="center"/>
              <w:rPr>
                <w:rFonts w:ascii="Cambria" w:hAnsi="Cambria" w:cs="Arial"/>
              </w:rPr>
            </w:pPr>
            <w:r w:rsidRPr="006A0CF0">
              <w:rPr>
                <w:rFonts w:ascii="Cambria" w:hAnsi="Cambria" w:cs="Arial"/>
              </w:rPr>
              <w:t>&lt;0,001</w:t>
            </w:r>
          </w:p>
        </w:tc>
      </w:tr>
    </w:tbl>
    <w:p w:rsidR="009C2E83" w:rsidRPr="006A0CF0" w:rsidRDefault="009C2E83" w:rsidP="00192894">
      <w:pPr>
        <w:spacing w:after="240"/>
        <w:rPr>
          <w:rFonts w:ascii="Cambria" w:hAnsi="Cambria" w:cs="Arial"/>
          <w:szCs w:val="22"/>
          <w:lang w:val="pt-BR"/>
        </w:rPr>
      </w:pPr>
      <w:proofErr w:type="spellStart"/>
      <w:r w:rsidRPr="006A0CF0">
        <w:rPr>
          <w:rFonts w:ascii="Cambria" w:hAnsi="Cambria" w:cs="Arial"/>
          <w:color w:val="00000A"/>
          <w:szCs w:val="22"/>
          <w:lang w:val="pt-BR" w:eastAsia="pt-BR"/>
        </w:rPr>
        <w:t>Obs</w:t>
      </w:r>
      <w:proofErr w:type="spellEnd"/>
      <w:r w:rsidRPr="006A0CF0">
        <w:rPr>
          <w:rFonts w:ascii="Cambria" w:hAnsi="Cambria" w:cs="Arial"/>
          <w:color w:val="00000A"/>
          <w:szCs w:val="22"/>
          <w:lang w:val="pt-BR" w:eastAsia="pt-BR"/>
        </w:rPr>
        <w:t xml:space="preserve">: As medianas (MD) e médias (ME) seguidas da mesma letra nas linhas não diferem estatisticamente pelo teste </w:t>
      </w:r>
      <w:r w:rsidRPr="006A0CF0">
        <w:rPr>
          <w:rFonts w:ascii="Cambria" w:hAnsi="Cambria" w:cs="Arial"/>
          <w:szCs w:val="22"/>
          <w:lang w:val="pt-BR"/>
        </w:rPr>
        <w:t xml:space="preserve">U de Mann-Whitney e t de </w:t>
      </w:r>
      <w:proofErr w:type="spellStart"/>
      <w:r w:rsidRPr="006A0CF0">
        <w:rPr>
          <w:rFonts w:ascii="Cambria" w:hAnsi="Cambria" w:cs="Arial"/>
          <w:szCs w:val="22"/>
          <w:lang w:val="pt-BR"/>
        </w:rPr>
        <w:t>Tukey</w:t>
      </w:r>
      <w:proofErr w:type="spellEnd"/>
      <w:r w:rsidR="00192894" w:rsidRPr="006A0CF0">
        <w:rPr>
          <w:rFonts w:ascii="Cambria" w:hAnsi="Cambria" w:cs="Arial"/>
          <w:szCs w:val="22"/>
          <w:lang w:val="pt-BR"/>
        </w:rPr>
        <w:t>.</w:t>
      </w:r>
    </w:p>
    <w:p w:rsidR="006A0CF0" w:rsidRDefault="009C2E83" w:rsidP="006A0CF0">
      <w:pPr>
        <w:spacing w:after="120"/>
        <w:ind w:firstLine="567"/>
        <w:rPr>
          <w:rFonts w:ascii="Cambria" w:hAnsi="Cambria" w:cs="Arial"/>
          <w:color w:val="000000"/>
          <w:szCs w:val="22"/>
          <w:lang w:val="pt-BR"/>
        </w:rPr>
      </w:pPr>
      <w:r w:rsidRPr="006A0CF0">
        <w:rPr>
          <w:rFonts w:ascii="Cambria" w:hAnsi="Cambria" w:cs="Arial"/>
          <w:szCs w:val="22"/>
          <w:lang w:val="pt-BR"/>
        </w:rPr>
        <w:t>Os frutos das duas procedências continham certa de 87,0% de umidade, valor aproximado ao encontrado por Silva et al. (2012) com média de 85,2 % na análise de qualidade da polpa congelada, e su</w:t>
      </w:r>
      <w:r w:rsidR="00B36DC5">
        <w:rPr>
          <w:rFonts w:ascii="Cambria" w:hAnsi="Cambria" w:cs="Arial"/>
          <w:szCs w:val="22"/>
          <w:lang w:val="pt-BR"/>
        </w:rPr>
        <w:t xml:space="preserve">perior ao de 83,6% relatado por </w:t>
      </w:r>
      <w:bookmarkStart w:id="3" w:name="_GoBack"/>
      <w:bookmarkEnd w:id="3"/>
      <w:r w:rsidRPr="006A0CF0">
        <w:rPr>
          <w:rFonts w:ascii="Cambria" w:hAnsi="Cambria" w:cs="Arial"/>
          <w:szCs w:val="22"/>
          <w:lang w:val="pt-BR"/>
        </w:rPr>
        <w:t xml:space="preserve">Perfeito et al. (2015) nos frutos maduros de mangaba. </w:t>
      </w:r>
      <w:r w:rsidRPr="006A0CF0">
        <w:rPr>
          <w:rFonts w:ascii="Cambria" w:hAnsi="Cambria" w:cs="Arial"/>
          <w:color w:val="000000"/>
          <w:szCs w:val="22"/>
          <w:lang w:val="pt-BR"/>
        </w:rPr>
        <w:t>A determinação da umidade em polpa de frutas é de extrema importância, pois está diretamente relacionada com sua estabilidade, qualidade e composição, características essenciais, que devem ser mantidas até o momento do consumo e/ou processamento (HANSEN, 2011).</w:t>
      </w:r>
      <w:r w:rsidR="007F2303" w:rsidRPr="006A0CF0">
        <w:rPr>
          <w:rFonts w:ascii="Cambria" w:hAnsi="Cambria" w:cs="Arial"/>
          <w:color w:val="000000"/>
          <w:szCs w:val="22"/>
          <w:lang w:val="pt-BR"/>
        </w:rPr>
        <w:t xml:space="preserve"> </w:t>
      </w:r>
      <w:r w:rsidRPr="006A0CF0">
        <w:rPr>
          <w:rFonts w:ascii="Cambria" w:hAnsi="Cambria" w:cs="Arial"/>
          <w:color w:val="000000"/>
          <w:szCs w:val="22"/>
          <w:lang w:val="pt-BR"/>
        </w:rPr>
        <w:t>Os frutos da Paraíba apresentaram maior teor de acidez se comparado aos frutos do Amapá, com média de 6,28% e 2,25%, respectivamente. Ambos os valores obedeceram ao valor mínimo de</w:t>
      </w:r>
      <w:r w:rsidR="006A0CF0">
        <w:rPr>
          <w:rFonts w:ascii="Cambria" w:hAnsi="Cambria" w:cs="Arial"/>
          <w:color w:val="000000"/>
          <w:szCs w:val="22"/>
          <w:lang w:val="pt-BR"/>
        </w:rPr>
        <w:t xml:space="preserve"> 0,70% estabelecido pelo MAPA.</w:t>
      </w:r>
    </w:p>
    <w:p w:rsidR="009C2E83" w:rsidRPr="006413DE" w:rsidRDefault="009C2E83" w:rsidP="006413DE">
      <w:pPr>
        <w:spacing w:after="120"/>
        <w:ind w:firstLine="567"/>
        <w:rPr>
          <w:rFonts w:ascii="Cambria" w:hAnsi="Cambria" w:cs="Arial"/>
          <w:color w:val="000000"/>
          <w:szCs w:val="22"/>
          <w:lang w:val="pt-BR"/>
        </w:rPr>
      </w:pPr>
      <w:r w:rsidRPr="006A0CF0">
        <w:rPr>
          <w:rFonts w:ascii="Cambria" w:hAnsi="Cambria" w:cs="Arial"/>
          <w:bCs/>
          <w:color w:val="00000A"/>
          <w:szCs w:val="22"/>
          <w:lang w:val="pt-BR" w:eastAsia="pt-BR"/>
        </w:rPr>
        <w:t>Para o teor de açúcares redutores as mangabas das plantas nativas do Amapá apresentaram valor médio de 5,3</w:t>
      </w:r>
      <w:r w:rsidR="007F2303" w:rsidRPr="006A0CF0">
        <w:rPr>
          <w:rFonts w:ascii="Cambria" w:hAnsi="Cambria" w:cs="Arial"/>
          <w:bCs/>
          <w:color w:val="00000A"/>
          <w:szCs w:val="22"/>
          <w:lang w:val="pt-BR" w:eastAsia="pt-BR"/>
        </w:rPr>
        <w:t>4% e da Paraíba 5,52%</w:t>
      </w:r>
      <w:r w:rsidRPr="006A0CF0">
        <w:rPr>
          <w:rFonts w:ascii="Cambria" w:hAnsi="Cambria" w:cs="Arial"/>
          <w:bCs/>
          <w:color w:val="00000A"/>
          <w:szCs w:val="22"/>
          <w:lang w:val="pt-BR" w:eastAsia="pt-BR"/>
        </w:rPr>
        <w:t>, valores inferiores ao encontrado por Souza et al. (2007), 8,97%, na caracterização de mangabas produzidas na Paraíba, e superiores ao encontrado por Nasser et al. (2015), 2,07% na caracterização de frutos de mangabeiras produzidos em Caçu- Goiás.</w:t>
      </w:r>
      <w:r w:rsidR="006413DE">
        <w:rPr>
          <w:rFonts w:ascii="Cambria" w:hAnsi="Cambria" w:cs="Arial"/>
          <w:color w:val="000000"/>
          <w:szCs w:val="22"/>
          <w:lang w:val="pt-BR"/>
        </w:rPr>
        <w:t xml:space="preserve"> </w:t>
      </w:r>
      <w:r w:rsidRPr="006A0CF0">
        <w:rPr>
          <w:rFonts w:ascii="Cambria" w:hAnsi="Cambria" w:cs="Arial"/>
          <w:bCs/>
          <w:color w:val="00000A"/>
          <w:szCs w:val="22"/>
          <w:lang w:val="pt-BR" w:eastAsia="pt-BR"/>
        </w:rPr>
        <w:t>O teor de açúcares não redutores dos frutos do Amapá e Paraíba foram de 11 % e 11,23% em m</w:t>
      </w:r>
      <w:r w:rsidR="007F2303" w:rsidRPr="006A0CF0">
        <w:rPr>
          <w:rFonts w:ascii="Cambria" w:hAnsi="Cambria" w:cs="Arial"/>
          <w:bCs/>
          <w:color w:val="00000A"/>
          <w:szCs w:val="22"/>
          <w:lang w:val="pt-BR" w:eastAsia="pt-BR"/>
        </w:rPr>
        <w:t>édia, respectivamente</w:t>
      </w:r>
      <w:r w:rsidRPr="006A0CF0">
        <w:rPr>
          <w:rFonts w:ascii="Cambria" w:hAnsi="Cambria" w:cs="Arial"/>
          <w:bCs/>
          <w:color w:val="00000A"/>
          <w:szCs w:val="22"/>
          <w:lang w:val="pt-BR" w:eastAsia="pt-BR"/>
        </w:rPr>
        <w:t>, superior ao encontrado por Carvalho et al. (2004) com 9,3% na região do Conde – BA. Quando se deseja quantificar o teor desses açúcares do produto, a determinação individual é importante, uma vez que o poder adoçante desses açúcares é variável e geralmente aumenta com a maturação do fruto (MEDEIROS, 2007).</w:t>
      </w:r>
    </w:p>
    <w:p w:rsidR="00796391" w:rsidRPr="006A0CF0" w:rsidRDefault="009C2E83" w:rsidP="006A0CF0">
      <w:pPr>
        <w:spacing w:after="120"/>
        <w:ind w:firstLine="567"/>
        <w:rPr>
          <w:rFonts w:ascii="Cambria" w:hAnsi="Cambria" w:cs="Arial"/>
          <w:bCs/>
          <w:color w:val="00000A"/>
          <w:szCs w:val="22"/>
          <w:lang w:val="pt-BR" w:eastAsia="pt-BR"/>
        </w:rPr>
      </w:pPr>
      <w:r w:rsidRPr="006A0CF0">
        <w:rPr>
          <w:rFonts w:ascii="Cambria" w:hAnsi="Cambria" w:cs="Arial"/>
          <w:bCs/>
          <w:color w:val="00000A"/>
          <w:szCs w:val="22"/>
          <w:lang w:val="pt-BR" w:eastAsia="pt-BR"/>
        </w:rPr>
        <w:t xml:space="preserve">Sabendo que o teor de Sólidos Solúveis Totais (SST) indica, aproximadamente, a quantidade de açúcares existentes no fruto, os resultados médios mostraram que as mangabas do Amapá possuem teor de açúcar semelhante ao da </w:t>
      </w:r>
      <w:r w:rsidRPr="006A0CF0">
        <w:rPr>
          <w:rFonts w:ascii="Cambria" w:hAnsi="Cambria" w:cs="Arial"/>
          <w:bCs/>
          <w:color w:val="000000"/>
          <w:szCs w:val="22"/>
          <w:lang w:val="pt-BR" w:eastAsia="pt-BR"/>
        </w:rPr>
        <w:t>Paraíba, de acordo com o valor mé</w:t>
      </w:r>
      <w:r w:rsidR="007F2303" w:rsidRPr="006A0CF0">
        <w:rPr>
          <w:rFonts w:ascii="Cambria" w:hAnsi="Cambria" w:cs="Arial"/>
          <w:bCs/>
          <w:color w:val="000000"/>
          <w:szCs w:val="22"/>
          <w:lang w:val="pt-BR" w:eastAsia="pt-BR"/>
        </w:rPr>
        <w:t>dio de SST encontrado</w:t>
      </w:r>
      <w:r w:rsidRPr="006A0CF0">
        <w:rPr>
          <w:rFonts w:ascii="Cambria" w:hAnsi="Cambria" w:cs="Arial"/>
          <w:bCs/>
          <w:color w:val="000000"/>
          <w:szCs w:val="22"/>
          <w:lang w:val="pt-BR" w:eastAsia="pt-BR"/>
        </w:rPr>
        <w:t xml:space="preserve">, sendo que Souza et al. (2007) também encontraram valores próximos, onde a média foi de 17,2º </w:t>
      </w:r>
      <w:proofErr w:type="spellStart"/>
      <w:r w:rsidRPr="006A0CF0">
        <w:rPr>
          <w:rFonts w:ascii="Cambria" w:hAnsi="Cambria" w:cs="Arial"/>
          <w:bCs/>
          <w:color w:val="000000"/>
          <w:szCs w:val="22"/>
          <w:lang w:val="pt-BR" w:eastAsia="pt-BR"/>
        </w:rPr>
        <w:t>Brix</w:t>
      </w:r>
      <w:proofErr w:type="spellEnd"/>
      <w:r w:rsidRPr="006A0CF0">
        <w:rPr>
          <w:rFonts w:ascii="Cambria" w:hAnsi="Cambria" w:cs="Arial"/>
          <w:bCs/>
          <w:color w:val="000000"/>
          <w:szCs w:val="22"/>
          <w:lang w:val="pt-BR" w:eastAsia="pt-BR"/>
        </w:rPr>
        <w:t xml:space="preserve"> em frutos de vez produzidos na Paraíba, e aos estudos de Nascimento</w:t>
      </w:r>
      <w:r w:rsidR="00AB19DF">
        <w:rPr>
          <w:rFonts w:ascii="Cambria" w:hAnsi="Cambria" w:cs="Arial"/>
          <w:bCs/>
          <w:color w:val="000000"/>
          <w:szCs w:val="22"/>
          <w:lang w:val="pt-BR" w:eastAsia="pt-BR"/>
        </w:rPr>
        <w:t xml:space="preserve"> et al.</w:t>
      </w:r>
      <w:r w:rsidRPr="006A0CF0">
        <w:rPr>
          <w:rFonts w:ascii="Cambria" w:hAnsi="Cambria" w:cs="Arial"/>
          <w:bCs/>
          <w:color w:val="000000"/>
          <w:szCs w:val="22"/>
          <w:lang w:val="pt-BR" w:eastAsia="pt-BR"/>
        </w:rPr>
        <w:t xml:space="preserve"> (2014), com média de 17,0º BRIX na caracterização das mangabeiras no Oeste da Bahia. Para a agroindústria, o elevado teor de SST corresponde à economia no processo, visto que a adição de açúcar se torna menor, como no caso da fabricação de néctar, doces e geleias (PINHEIRO et al., 1984). Os frutos avaliados neste estudo possuem as características supracitadas, apresentando elevado grau de doçura.</w:t>
      </w:r>
      <w:r w:rsidR="00796391" w:rsidRPr="006A0CF0">
        <w:rPr>
          <w:rFonts w:ascii="Cambria" w:hAnsi="Cambria" w:cs="Arial"/>
          <w:bCs/>
          <w:color w:val="00000A"/>
          <w:szCs w:val="22"/>
          <w:lang w:val="pt-BR" w:eastAsia="pt-BR"/>
        </w:rPr>
        <w:t xml:space="preserve"> </w:t>
      </w:r>
    </w:p>
    <w:p w:rsidR="00796391" w:rsidRPr="006A0CF0" w:rsidRDefault="00796391" w:rsidP="006A0CF0">
      <w:pPr>
        <w:spacing w:after="120"/>
        <w:ind w:firstLine="567"/>
        <w:rPr>
          <w:rFonts w:ascii="Cambria" w:hAnsi="Cambria" w:cs="Arial"/>
          <w:color w:val="000000"/>
          <w:szCs w:val="22"/>
          <w:lang w:val="pt-BR"/>
        </w:rPr>
      </w:pPr>
      <w:r w:rsidRPr="006A0CF0">
        <w:rPr>
          <w:rFonts w:ascii="Cambria" w:hAnsi="Cambria" w:cs="Arial"/>
          <w:bCs/>
          <w:color w:val="00000A"/>
          <w:szCs w:val="22"/>
          <w:lang w:val="pt-BR" w:eastAsia="pt-BR"/>
        </w:rPr>
        <w:t>O teor de fibras dos frutos de plantas nativas do Amapá e da Paraíba</w:t>
      </w:r>
      <w:r w:rsidRPr="006A0CF0">
        <w:rPr>
          <w:rFonts w:ascii="Cambria" w:hAnsi="Cambria" w:cs="Arial"/>
          <w:color w:val="000000"/>
          <w:szCs w:val="22"/>
          <w:lang w:val="pt-BR"/>
        </w:rPr>
        <w:t xml:space="preserve"> apresentaram valores inferiores ao de Cardoso (2011) que constatou valor médio de 2,30%; e ao de Silva et al</w:t>
      </w:r>
      <w:r w:rsidR="007C669E">
        <w:rPr>
          <w:rFonts w:ascii="Cambria" w:hAnsi="Cambria" w:cs="Arial"/>
          <w:color w:val="000000"/>
          <w:szCs w:val="22"/>
          <w:lang w:val="pt-BR"/>
        </w:rPr>
        <w:t>.</w:t>
      </w:r>
      <w:r w:rsidRPr="006A0CF0">
        <w:rPr>
          <w:rFonts w:ascii="Cambria" w:hAnsi="Cambria" w:cs="Arial"/>
          <w:color w:val="000000"/>
          <w:szCs w:val="22"/>
          <w:lang w:val="pt-BR"/>
        </w:rPr>
        <w:t xml:space="preserve"> (2008) que observaram valor médio de 3,50%. A presença de fibras na mangaba torna-se benéfica, uma vez que, a ingestão das mesmas parece estar associada a uma redução significativa dos níveis de glicose, pressão arterial e de lipídeos séricos (BERNAUD, 2013).</w:t>
      </w:r>
    </w:p>
    <w:p w:rsidR="009C2E83" w:rsidRPr="006A0CF0" w:rsidRDefault="00796391" w:rsidP="00192894">
      <w:pPr>
        <w:spacing w:after="240"/>
        <w:ind w:firstLine="567"/>
        <w:rPr>
          <w:rFonts w:ascii="Cambria" w:hAnsi="Cambria" w:cs="Arial"/>
          <w:color w:val="000000"/>
          <w:szCs w:val="22"/>
          <w:lang w:val="pt-BR"/>
        </w:rPr>
      </w:pPr>
      <w:r w:rsidRPr="006A0CF0">
        <w:rPr>
          <w:rFonts w:ascii="Cambria" w:hAnsi="Cambria" w:cs="Arial"/>
          <w:bCs/>
          <w:color w:val="00000A"/>
          <w:szCs w:val="22"/>
          <w:lang w:val="pt-BR" w:eastAsia="pt-BR"/>
        </w:rPr>
        <w:t>Os valores de lipídios encontrados nos frutos das plantas nativas da Paraíba foram maiores se comparado às do Amapá</w:t>
      </w:r>
      <w:r w:rsidRPr="006A0CF0">
        <w:rPr>
          <w:rFonts w:ascii="Cambria" w:hAnsi="Cambria" w:cs="Arial"/>
          <w:color w:val="000000"/>
          <w:szCs w:val="22"/>
          <w:lang w:val="pt-BR"/>
        </w:rPr>
        <w:t>. Nos estudos de Cardoso (2011) a média de lipídios foi de 1,72%, valor semelhante ao deste estudo; já na caracterização química de frutos nativos do cerrado Silva et al. (2</w:t>
      </w:r>
      <w:r w:rsidR="006413DE">
        <w:rPr>
          <w:rFonts w:ascii="Cambria" w:hAnsi="Cambria" w:cs="Arial"/>
          <w:color w:val="000000"/>
          <w:szCs w:val="22"/>
          <w:lang w:val="pt-BR"/>
        </w:rPr>
        <w:t>008) constataram valor superior</w:t>
      </w:r>
      <w:r w:rsidRPr="006A0CF0">
        <w:rPr>
          <w:rFonts w:ascii="Cambria" w:hAnsi="Cambria" w:cs="Arial"/>
          <w:color w:val="000000"/>
          <w:szCs w:val="22"/>
          <w:lang w:val="pt-BR"/>
        </w:rPr>
        <w:t>, com média 2,37% de lipídios. O consumo das mangabas deste estudo, com baixo teor de lipídios, pode auxiliar em dietas de redução de peso, no controle do colesterol (LDL) e hipertensão arterial.</w:t>
      </w:r>
    </w:p>
    <w:p w:rsidR="009C2E83" w:rsidRPr="006A0CF0" w:rsidRDefault="009C2E83" w:rsidP="00192894">
      <w:pPr>
        <w:spacing w:after="120"/>
        <w:rPr>
          <w:rFonts w:ascii="Cambria" w:hAnsi="Cambria" w:cs="Arial"/>
          <w:b/>
          <w:color w:val="00000A"/>
          <w:szCs w:val="22"/>
          <w:lang w:val="pt-BR" w:eastAsia="pt-BR"/>
        </w:rPr>
      </w:pPr>
      <w:r w:rsidRPr="006A0CF0">
        <w:rPr>
          <w:rFonts w:ascii="Cambria" w:hAnsi="Cambria" w:cs="Arial"/>
          <w:b/>
          <w:szCs w:val="22"/>
          <w:lang w:val="pt-BR"/>
        </w:rPr>
        <w:lastRenderedPageBreak/>
        <w:t xml:space="preserve">Tabela 3 - Caracterização físico-química e química </w:t>
      </w:r>
      <w:r w:rsidRPr="006A0CF0">
        <w:rPr>
          <w:rFonts w:ascii="Cambria" w:hAnsi="Cambria" w:cs="Arial"/>
          <w:b/>
          <w:color w:val="00000A"/>
          <w:szCs w:val="22"/>
          <w:lang w:val="pt-BR" w:eastAsia="pt-BR"/>
        </w:rPr>
        <w:t>dos frutos de mangabeiras do Amapá e da Paraíba, ambas cultiva</w:t>
      </w:r>
      <w:r w:rsidR="00192894" w:rsidRPr="006A0CF0">
        <w:rPr>
          <w:rFonts w:ascii="Cambria" w:hAnsi="Cambria" w:cs="Arial"/>
          <w:b/>
          <w:color w:val="00000A"/>
          <w:szCs w:val="22"/>
          <w:lang w:val="pt-BR" w:eastAsia="pt-BR"/>
        </w:rPr>
        <w:t>das em área de cerrado no Amapá.</w:t>
      </w:r>
    </w:p>
    <w:tbl>
      <w:tblPr>
        <w:tblStyle w:val="Tablaconcuadrcula"/>
        <w:tblW w:w="0" w:type="auto"/>
        <w:tblLook w:val="04A0" w:firstRow="1" w:lastRow="0" w:firstColumn="1" w:lastColumn="0" w:noHBand="0" w:noVBand="1"/>
      </w:tblPr>
      <w:tblGrid>
        <w:gridCol w:w="1083"/>
        <w:gridCol w:w="1220"/>
        <w:gridCol w:w="1069"/>
        <w:gridCol w:w="1064"/>
        <w:gridCol w:w="1220"/>
        <w:gridCol w:w="1069"/>
        <w:gridCol w:w="1065"/>
        <w:gridCol w:w="1033"/>
        <w:gridCol w:w="1031"/>
      </w:tblGrid>
      <w:tr w:rsidR="009C2E83" w:rsidRPr="006A0CF0" w:rsidTr="00BE7501">
        <w:tc>
          <w:tcPr>
            <w:tcW w:w="1083" w:type="dxa"/>
            <w:vMerge w:val="restart"/>
            <w:vAlign w:val="center"/>
          </w:tcPr>
          <w:p w:rsidR="009C2E83" w:rsidRPr="006A0CF0" w:rsidRDefault="009C2E83" w:rsidP="00BE7501">
            <w:pPr>
              <w:jc w:val="center"/>
              <w:rPr>
                <w:rFonts w:ascii="Cambria" w:hAnsi="Cambria" w:cs="Arial"/>
                <w:bCs/>
                <w:color w:val="000000"/>
                <w:sz w:val="22"/>
                <w:szCs w:val="22"/>
                <w:lang w:val="pt-BR"/>
              </w:rPr>
            </w:pPr>
            <w:r w:rsidRPr="006A0CF0">
              <w:rPr>
                <w:rFonts w:ascii="Cambria" w:hAnsi="Cambria" w:cs="Arial"/>
                <w:b/>
                <w:bCs/>
                <w:color w:val="000000"/>
                <w:sz w:val="22"/>
                <w:szCs w:val="22"/>
                <w:lang w:val="pt-BR"/>
              </w:rPr>
              <w:t>Variável</w:t>
            </w:r>
          </w:p>
        </w:tc>
        <w:tc>
          <w:tcPr>
            <w:tcW w:w="3353" w:type="dxa"/>
            <w:gridSpan w:val="3"/>
            <w:vAlign w:val="center"/>
          </w:tcPr>
          <w:p w:rsidR="009C2E83" w:rsidRPr="006A0CF0" w:rsidRDefault="009C2E83" w:rsidP="00BE7501">
            <w:pPr>
              <w:jc w:val="center"/>
              <w:rPr>
                <w:rFonts w:ascii="Cambria" w:hAnsi="Cambria" w:cs="Arial"/>
                <w:b/>
                <w:bCs/>
                <w:color w:val="000000"/>
                <w:sz w:val="22"/>
                <w:szCs w:val="22"/>
                <w:lang w:val="pt-BR"/>
              </w:rPr>
            </w:pPr>
            <w:r w:rsidRPr="006A0CF0">
              <w:rPr>
                <w:rFonts w:ascii="Cambria" w:hAnsi="Cambria" w:cs="Arial"/>
                <w:b/>
                <w:bCs/>
                <w:color w:val="000000"/>
                <w:sz w:val="22"/>
                <w:szCs w:val="22"/>
                <w:lang w:val="pt-BR"/>
              </w:rPr>
              <w:t>AMAPÁ</w:t>
            </w:r>
          </w:p>
        </w:tc>
        <w:tc>
          <w:tcPr>
            <w:tcW w:w="3354" w:type="dxa"/>
            <w:gridSpan w:val="3"/>
            <w:vAlign w:val="center"/>
          </w:tcPr>
          <w:p w:rsidR="009C2E83" w:rsidRPr="006A0CF0" w:rsidRDefault="009C2E83" w:rsidP="00BE7501">
            <w:pPr>
              <w:jc w:val="center"/>
              <w:rPr>
                <w:rFonts w:ascii="Cambria" w:hAnsi="Cambria" w:cs="Arial"/>
                <w:b/>
                <w:bCs/>
                <w:color w:val="000000"/>
                <w:sz w:val="22"/>
                <w:szCs w:val="22"/>
                <w:lang w:val="pt-BR"/>
              </w:rPr>
            </w:pPr>
            <w:r w:rsidRPr="006A0CF0">
              <w:rPr>
                <w:rFonts w:ascii="Cambria" w:hAnsi="Cambria" w:cs="Arial"/>
                <w:b/>
                <w:bCs/>
                <w:color w:val="000000"/>
                <w:sz w:val="22"/>
                <w:szCs w:val="22"/>
                <w:lang w:val="pt-BR"/>
              </w:rPr>
              <w:t>PARAÍBA</w:t>
            </w:r>
          </w:p>
        </w:tc>
        <w:tc>
          <w:tcPr>
            <w:tcW w:w="1033" w:type="dxa"/>
            <w:vMerge w:val="restart"/>
            <w:vAlign w:val="center"/>
          </w:tcPr>
          <w:p w:rsidR="009C2E83" w:rsidRPr="006A0CF0" w:rsidRDefault="009C2E83" w:rsidP="00BE7501">
            <w:pPr>
              <w:jc w:val="center"/>
              <w:rPr>
                <w:rFonts w:ascii="Cambria" w:hAnsi="Cambria" w:cs="Arial"/>
                <w:b/>
                <w:bCs/>
                <w:color w:val="000000"/>
                <w:lang w:val="pt-BR"/>
              </w:rPr>
            </w:pPr>
            <w:r w:rsidRPr="006A0CF0">
              <w:rPr>
                <w:rFonts w:ascii="Cambria" w:hAnsi="Cambria" w:cs="Arial"/>
                <w:b/>
                <w:bCs/>
                <w:color w:val="000000"/>
                <w:lang w:val="pt-BR"/>
              </w:rPr>
              <w:t>Teste</w:t>
            </w:r>
          </w:p>
        </w:tc>
        <w:tc>
          <w:tcPr>
            <w:tcW w:w="1031" w:type="dxa"/>
            <w:vMerge w:val="restart"/>
            <w:vAlign w:val="center"/>
          </w:tcPr>
          <w:p w:rsidR="009C2E83" w:rsidRPr="006A0CF0" w:rsidRDefault="009C2E83" w:rsidP="00BE7501">
            <w:pPr>
              <w:jc w:val="center"/>
              <w:rPr>
                <w:rFonts w:ascii="Cambria" w:hAnsi="Cambria" w:cs="Arial"/>
                <w:b/>
                <w:bCs/>
                <w:color w:val="000000"/>
                <w:lang w:val="pt-BR"/>
              </w:rPr>
            </w:pPr>
            <w:proofErr w:type="spellStart"/>
            <w:r w:rsidRPr="006A0CF0">
              <w:rPr>
                <w:rFonts w:ascii="Cambria" w:hAnsi="Cambria" w:cs="Arial"/>
                <w:b/>
                <w:bCs/>
                <w:color w:val="000000"/>
                <w:lang w:val="pt-BR"/>
              </w:rPr>
              <w:t>Prob</w:t>
            </w:r>
            <w:proofErr w:type="spellEnd"/>
            <w:r w:rsidRPr="006A0CF0">
              <w:rPr>
                <w:rFonts w:ascii="Cambria" w:hAnsi="Cambria" w:cs="Arial"/>
                <w:b/>
                <w:bCs/>
                <w:color w:val="000000"/>
                <w:lang w:val="pt-BR"/>
              </w:rPr>
              <w:t>.</w:t>
            </w:r>
          </w:p>
        </w:tc>
      </w:tr>
      <w:tr w:rsidR="009C2E83" w:rsidRPr="006A0CF0" w:rsidTr="00BE7501">
        <w:tc>
          <w:tcPr>
            <w:tcW w:w="1083" w:type="dxa"/>
            <w:vMerge/>
            <w:vAlign w:val="center"/>
          </w:tcPr>
          <w:p w:rsidR="009C2E83" w:rsidRPr="006A0CF0" w:rsidRDefault="009C2E83" w:rsidP="00BE7501">
            <w:pPr>
              <w:jc w:val="center"/>
              <w:rPr>
                <w:rFonts w:ascii="Cambria" w:hAnsi="Cambria" w:cs="Arial"/>
                <w:b/>
                <w:bCs/>
                <w:color w:val="000000"/>
                <w:lang w:val="pt-BR"/>
              </w:rPr>
            </w:pPr>
          </w:p>
        </w:tc>
        <w:tc>
          <w:tcPr>
            <w:tcW w:w="1220" w:type="dxa"/>
            <w:vAlign w:val="center"/>
          </w:tcPr>
          <w:p w:rsidR="009C2E83" w:rsidRPr="006A0CF0" w:rsidRDefault="009C2E83" w:rsidP="00BE7501">
            <w:pPr>
              <w:jc w:val="center"/>
              <w:rPr>
                <w:rFonts w:ascii="Cambria" w:hAnsi="Cambria" w:cs="Arial"/>
                <w:b/>
                <w:bCs/>
                <w:color w:val="000000"/>
                <w:lang w:val="pt-BR"/>
              </w:rPr>
            </w:pPr>
            <w:r w:rsidRPr="006A0CF0">
              <w:rPr>
                <w:rFonts w:ascii="Cambria" w:hAnsi="Cambria" w:cs="Arial"/>
                <w:b/>
                <w:bCs/>
                <w:color w:val="000000"/>
                <w:lang w:val="pt-BR"/>
              </w:rPr>
              <w:t>Parâmetro</w:t>
            </w:r>
          </w:p>
        </w:tc>
        <w:tc>
          <w:tcPr>
            <w:tcW w:w="1069" w:type="dxa"/>
            <w:vAlign w:val="center"/>
          </w:tcPr>
          <w:p w:rsidR="009C2E83" w:rsidRPr="006A0CF0" w:rsidRDefault="009C2E83" w:rsidP="00BE7501">
            <w:pPr>
              <w:jc w:val="center"/>
              <w:rPr>
                <w:rFonts w:ascii="Cambria" w:hAnsi="Cambria" w:cs="Arial"/>
                <w:b/>
                <w:bCs/>
                <w:color w:val="000000"/>
                <w:lang w:val="pt-BR"/>
              </w:rPr>
            </w:pPr>
            <w:r w:rsidRPr="006A0CF0">
              <w:rPr>
                <w:rFonts w:ascii="Cambria" w:hAnsi="Cambria" w:cs="Arial"/>
                <w:b/>
                <w:bCs/>
                <w:color w:val="000000"/>
                <w:lang w:val="pt-BR"/>
              </w:rPr>
              <w:t>Máximo</w:t>
            </w:r>
          </w:p>
        </w:tc>
        <w:tc>
          <w:tcPr>
            <w:tcW w:w="1064" w:type="dxa"/>
            <w:vAlign w:val="center"/>
          </w:tcPr>
          <w:p w:rsidR="009C2E83" w:rsidRPr="006A0CF0" w:rsidRDefault="009C2E83" w:rsidP="00BE7501">
            <w:pPr>
              <w:jc w:val="center"/>
              <w:rPr>
                <w:rFonts w:ascii="Cambria" w:hAnsi="Cambria" w:cs="Arial"/>
                <w:b/>
                <w:bCs/>
                <w:color w:val="000000"/>
                <w:lang w:val="pt-BR"/>
              </w:rPr>
            </w:pPr>
            <w:r w:rsidRPr="006A0CF0">
              <w:rPr>
                <w:rFonts w:ascii="Cambria" w:hAnsi="Cambria" w:cs="Arial"/>
                <w:b/>
                <w:bCs/>
                <w:color w:val="000000"/>
                <w:lang w:val="pt-BR"/>
              </w:rPr>
              <w:t>Mínimo</w:t>
            </w:r>
          </w:p>
        </w:tc>
        <w:tc>
          <w:tcPr>
            <w:tcW w:w="1220" w:type="dxa"/>
            <w:vAlign w:val="center"/>
          </w:tcPr>
          <w:p w:rsidR="009C2E83" w:rsidRPr="006A0CF0" w:rsidRDefault="009C2E83" w:rsidP="00BE7501">
            <w:pPr>
              <w:jc w:val="center"/>
              <w:rPr>
                <w:rFonts w:ascii="Cambria" w:hAnsi="Cambria" w:cs="Arial"/>
                <w:b/>
                <w:bCs/>
                <w:color w:val="000000"/>
                <w:lang w:val="pt-BR"/>
              </w:rPr>
            </w:pPr>
            <w:r w:rsidRPr="006A0CF0">
              <w:rPr>
                <w:rFonts w:ascii="Cambria" w:hAnsi="Cambria" w:cs="Arial"/>
                <w:b/>
                <w:bCs/>
                <w:color w:val="000000"/>
                <w:lang w:val="pt-BR"/>
              </w:rPr>
              <w:t>Parâmetro</w:t>
            </w:r>
          </w:p>
        </w:tc>
        <w:tc>
          <w:tcPr>
            <w:tcW w:w="1069" w:type="dxa"/>
            <w:vAlign w:val="center"/>
          </w:tcPr>
          <w:p w:rsidR="009C2E83" w:rsidRPr="006A0CF0" w:rsidRDefault="009C2E83" w:rsidP="00BE7501">
            <w:pPr>
              <w:jc w:val="center"/>
              <w:rPr>
                <w:rFonts w:ascii="Cambria" w:hAnsi="Cambria" w:cs="Arial"/>
                <w:b/>
                <w:bCs/>
                <w:color w:val="000000"/>
                <w:lang w:val="pt-BR"/>
              </w:rPr>
            </w:pPr>
            <w:r w:rsidRPr="006A0CF0">
              <w:rPr>
                <w:rFonts w:ascii="Cambria" w:hAnsi="Cambria" w:cs="Arial"/>
                <w:b/>
                <w:bCs/>
                <w:color w:val="000000"/>
                <w:lang w:val="pt-BR"/>
              </w:rPr>
              <w:t>Máximo</w:t>
            </w:r>
          </w:p>
        </w:tc>
        <w:tc>
          <w:tcPr>
            <w:tcW w:w="1065" w:type="dxa"/>
            <w:vAlign w:val="center"/>
          </w:tcPr>
          <w:p w:rsidR="009C2E83" w:rsidRPr="006A0CF0" w:rsidRDefault="009C2E83" w:rsidP="00BE7501">
            <w:pPr>
              <w:jc w:val="center"/>
              <w:rPr>
                <w:rFonts w:ascii="Cambria" w:hAnsi="Cambria" w:cs="Arial"/>
                <w:b/>
                <w:bCs/>
                <w:color w:val="000000"/>
                <w:lang w:val="pt-BR"/>
              </w:rPr>
            </w:pPr>
            <w:r w:rsidRPr="006A0CF0">
              <w:rPr>
                <w:rFonts w:ascii="Cambria" w:hAnsi="Cambria" w:cs="Arial"/>
                <w:b/>
                <w:bCs/>
                <w:color w:val="000000"/>
                <w:lang w:val="pt-BR"/>
              </w:rPr>
              <w:t>Mínimo</w:t>
            </w:r>
          </w:p>
        </w:tc>
        <w:tc>
          <w:tcPr>
            <w:tcW w:w="1033" w:type="dxa"/>
            <w:vMerge/>
            <w:vAlign w:val="center"/>
          </w:tcPr>
          <w:p w:rsidR="009C2E83" w:rsidRPr="006A0CF0" w:rsidRDefault="009C2E83" w:rsidP="00BE7501">
            <w:pPr>
              <w:jc w:val="center"/>
              <w:rPr>
                <w:rFonts w:ascii="Cambria" w:hAnsi="Cambria" w:cs="Arial"/>
                <w:b/>
                <w:bCs/>
                <w:color w:val="000000"/>
                <w:lang w:val="pt-BR"/>
              </w:rPr>
            </w:pPr>
          </w:p>
        </w:tc>
        <w:tc>
          <w:tcPr>
            <w:tcW w:w="1031" w:type="dxa"/>
            <w:vMerge/>
            <w:vAlign w:val="center"/>
          </w:tcPr>
          <w:p w:rsidR="009C2E83" w:rsidRPr="006A0CF0" w:rsidRDefault="009C2E83" w:rsidP="00BE7501">
            <w:pPr>
              <w:jc w:val="center"/>
              <w:rPr>
                <w:rFonts w:ascii="Cambria" w:hAnsi="Cambria" w:cs="Arial"/>
                <w:b/>
                <w:bCs/>
                <w:color w:val="000000"/>
                <w:lang w:val="pt-BR"/>
              </w:rPr>
            </w:pPr>
          </w:p>
        </w:tc>
      </w:tr>
      <w:tr w:rsidR="009C2E83" w:rsidRPr="006A0CF0" w:rsidTr="00BE7501">
        <w:tc>
          <w:tcPr>
            <w:tcW w:w="1083" w:type="dxa"/>
            <w:vAlign w:val="center"/>
          </w:tcPr>
          <w:p w:rsidR="009C2E83" w:rsidRPr="006A0CF0" w:rsidRDefault="009C2E83" w:rsidP="00BE7501">
            <w:pPr>
              <w:jc w:val="center"/>
              <w:rPr>
                <w:rFonts w:ascii="Cambria" w:hAnsi="Cambria" w:cs="Arial"/>
              </w:rPr>
            </w:pPr>
            <w:r w:rsidRPr="006A0CF0">
              <w:rPr>
                <w:rFonts w:ascii="Cambria" w:hAnsi="Cambria" w:cs="Arial"/>
              </w:rPr>
              <w:t>pH</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ME 3,37a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3,54</w:t>
            </w:r>
          </w:p>
        </w:tc>
        <w:tc>
          <w:tcPr>
            <w:tcW w:w="1064" w:type="dxa"/>
            <w:vAlign w:val="center"/>
          </w:tcPr>
          <w:p w:rsidR="009C2E83" w:rsidRPr="006A0CF0" w:rsidRDefault="009C2E83" w:rsidP="00BE7501">
            <w:pPr>
              <w:jc w:val="center"/>
              <w:rPr>
                <w:rFonts w:ascii="Cambria" w:hAnsi="Cambria" w:cs="Arial"/>
              </w:rPr>
            </w:pPr>
            <w:r w:rsidRPr="006A0CF0">
              <w:rPr>
                <w:rFonts w:ascii="Cambria" w:hAnsi="Cambria" w:cs="Arial"/>
              </w:rPr>
              <w:t>3,22</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ME 3,33a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3,45</w:t>
            </w:r>
          </w:p>
        </w:tc>
        <w:tc>
          <w:tcPr>
            <w:tcW w:w="1065" w:type="dxa"/>
            <w:vAlign w:val="center"/>
          </w:tcPr>
          <w:p w:rsidR="009C2E83" w:rsidRPr="006A0CF0" w:rsidRDefault="009C2E83" w:rsidP="00BE7501">
            <w:pPr>
              <w:jc w:val="center"/>
              <w:rPr>
                <w:rFonts w:ascii="Cambria" w:hAnsi="Cambria" w:cs="Arial"/>
              </w:rPr>
            </w:pPr>
            <w:r w:rsidRPr="006A0CF0">
              <w:rPr>
                <w:rFonts w:ascii="Cambria" w:hAnsi="Cambria" w:cs="Arial"/>
              </w:rPr>
              <w:t>3,21</w:t>
            </w:r>
          </w:p>
        </w:tc>
        <w:tc>
          <w:tcPr>
            <w:tcW w:w="1033" w:type="dxa"/>
            <w:vAlign w:val="center"/>
          </w:tcPr>
          <w:p w:rsidR="009C2E83" w:rsidRPr="006A0CF0" w:rsidRDefault="009C2E83" w:rsidP="00BE7501">
            <w:pPr>
              <w:jc w:val="center"/>
              <w:rPr>
                <w:rFonts w:ascii="Cambria" w:hAnsi="Cambria" w:cs="Arial"/>
              </w:rPr>
            </w:pPr>
            <w:r w:rsidRPr="006A0CF0">
              <w:rPr>
                <w:rFonts w:ascii="Cambria" w:hAnsi="Cambria" w:cs="Arial"/>
              </w:rPr>
              <w:t>t = 1,105</w:t>
            </w:r>
          </w:p>
        </w:tc>
        <w:tc>
          <w:tcPr>
            <w:tcW w:w="1031" w:type="dxa"/>
            <w:vAlign w:val="center"/>
          </w:tcPr>
          <w:p w:rsidR="009C2E83" w:rsidRPr="006A0CF0" w:rsidRDefault="009C2E83" w:rsidP="00BE7501">
            <w:pPr>
              <w:jc w:val="center"/>
              <w:rPr>
                <w:rFonts w:ascii="Cambria" w:hAnsi="Cambria" w:cs="Arial"/>
              </w:rPr>
            </w:pPr>
            <w:r w:rsidRPr="006A0CF0">
              <w:rPr>
                <w:rFonts w:ascii="Cambria" w:hAnsi="Cambria" w:cs="Arial"/>
              </w:rPr>
              <w:t>0,284</w:t>
            </w:r>
          </w:p>
        </w:tc>
      </w:tr>
      <w:tr w:rsidR="009C2E83" w:rsidRPr="006A0CF0" w:rsidTr="00BE7501">
        <w:tc>
          <w:tcPr>
            <w:tcW w:w="1083" w:type="dxa"/>
            <w:vAlign w:val="center"/>
          </w:tcPr>
          <w:p w:rsidR="009C2E83" w:rsidRPr="006A0CF0" w:rsidRDefault="009C2E83" w:rsidP="00BE7501">
            <w:pPr>
              <w:jc w:val="center"/>
              <w:rPr>
                <w:rFonts w:ascii="Cambria" w:hAnsi="Cambria" w:cs="Arial"/>
              </w:rPr>
            </w:pPr>
            <w:proofErr w:type="spellStart"/>
            <w:r w:rsidRPr="006A0CF0">
              <w:rPr>
                <w:rFonts w:ascii="Cambria" w:hAnsi="Cambria" w:cs="Arial"/>
              </w:rPr>
              <w:t>Umidade</w:t>
            </w:r>
            <w:proofErr w:type="spellEnd"/>
            <w:r w:rsidRPr="006A0CF0">
              <w:rPr>
                <w:rFonts w:ascii="Cambria" w:hAnsi="Cambria" w:cs="Arial"/>
              </w:rPr>
              <w:t xml:space="preserve"> (%)</w:t>
            </w:r>
          </w:p>
        </w:tc>
        <w:tc>
          <w:tcPr>
            <w:tcW w:w="1220" w:type="dxa"/>
            <w:vAlign w:val="center"/>
          </w:tcPr>
          <w:p w:rsidR="009C2E83" w:rsidRPr="006A0CF0" w:rsidRDefault="009C2E83" w:rsidP="00BE7501">
            <w:pPr>
              <w:ind w:left="-20" w:right="-150"/>
              <w:jc w:val="center"/>
              <w:rPr>
                <w:rFonts w:ascii="Cambria" w:hAnsi="Cambria" w:cs="Arial"/>
              </w:rPr>
            </w:pPr>
            <w:r w:rsidRPr="006A0CF0">
              <w:rPr>
                <w:rFonts w:ascii="Cambria" w:hAnsi="Cambria" w:cs="Arial"/>
              </w:rPr>
              <w:t>MD 87,28a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95,67</w:t>
            </w:r>
          </w:p>
        </w:tc>
        <w:tc>
          <w:tcPr>
            <w:tcW w:w="1064" w:type="dxa"/>
            <w:vAlign w:val="center"/>
          </w:tcPr>
          <w:p w:rsidR="009C2E83" w:rsidRPr="006A0CF0" w:rsidRDefault="009C2E83" w:rsidP="00BE7501">
            <w:pPr>
              <w:jc w:val="center"/>
              <w:rPr>
                <w:rFonts w:ascii="Cambria" w:hAnsi="Cambria" w:cs="Arial"/>
              </w:rPr>
            </w:pPr>
            <w:r w:rsidRPr="006A0CF0">
              <w:rPr>
                <w:rFonts w:ascii="Cambria" w:hAnsi="Cambria" w:cs="Arial"/>
              </w:rPr>
              <w:t>71,48</w:t>
            </w:r>
          </w:p>
        </w:tc>
        <w:tc>
          <w:tcPr>
            <w:tcW w:w="1220" w:type="dxa"/>
            <w:vAlign w:val="center"/>
          </w:tcPr>
          <w:p w:rsidR="009C2E83" w:rsidRPr="006A0CF0" w:rsidRDefault="009C2E83" w:rsidP="00BE7501">
            <w:pPr>
              <w:ind w:right="-163"/>
              <w:jc w:val="center"/>
              <w:rPr>
                <w:rFonts w:ascii="Cambria" w:hAnsi="Cambria" w:cs="Arial"/>
              </w:rPr>
            </w:pPr>
            <w:r w:rsidRPr="006A0CF0">
              <w:rPr>
                <w:rFonts w:ascii="Cambria" w:hAnsi="Cambria" w:cs="Arial"/>
              </w:rPr>
              <w:t>MD 86,82a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93,96</w:t>
            </w:r>
          </w:p>
        </w:tc>
        <w:tc>
          <w:tcPr>
            <w:tcW w:w="1065" w:type="dxa"/>
            <w:vAlign w:val="center"/>
          </w:tcPr>
          <w:p w:rsidR="009C2E83" w:rsidRPr="006A0CF0" w:rsidRDefault="009C2E83" w:rsidP="00BE7501">
            <w:pPr>
              <w:jc w:val="center"/>
              <w:rPr>
                <w:rFonts w:ascii="Cambria" w:hAnsi="Cambria" w:cs="Arial"/>
              </w:rPr>
            </w:pPr>
            <w:r w:rsidRPr="006A0CF0">
              <w:rPr>
                <w:rFonts w:ascii="Cambria" w:hAnsi="Cambria" w:cs="Arial"/>
              </w:rPr>
              <w:t>81,9</w:t>
            </w:r>
          </w:p>
        </w:tc>
        <w:tc>
          <w:tcPr>
            <w:tcW w:w="1033" w:type="dxa"/>
            <w:vAlign w:val="center"/>
          </w:tcPr>
          <w:p w:rsidR="009C2E83" w:rsidRPr="006A0CF0" w:rsidRDefault="009C2E83" w:rsidP="00BE7501">
            <w:pPr>
              <w:jc w:val="center"/>
              <w:rPr>
                <w:rFonts w:ascii="Cambria" w:hAnsi="Cambria" w:cs="Arial"/>
              </w:rPr>
            </w:pPr>
            <w:r w:rsidRPr="006A0CF0">
              <w:rPr>
                <w:rFonts w:ascii="Cambria" w:hAnsi="Cambria" w:cs="Arial"/>
              </w:rPr>
              <w:t>U = 58,0</w:t>
            </w:r>
          </w:p>
        </w:tc>
        <w:tc>
          <w:tcPr>
            <w:tcW w:w="1031" w:type="dxa"/>
            <w:vAlign w:val="center"/>
          </w:tcPr>
          <w:p w:rsidR="009C2E83" w:rsidRPr="006A0CF0" w:rsidRDefault="009C2E83" w:rsidP="00BE7501">
            <w:pPr>
              <w:jc w:val="center"/>
              <w:rPr>
                <w:rFonts w:ascii="Cambria" w:hAnsi="Cambria" w:cs="Arial"/>
              </w:rPr>
            </w:pPr>
            <w:r w:rsidRPr="006A0CF0">
              <w:rPr>
                <w:rFonts w:ascii="Cambria" w:hAnsi="Cambria" w:cs="Arial"/>
              </w:rPr>
              <w:t>0,571</w:t>
            </w:r>
          </w:p>
        </w:tc>
      </w:tr>
      <w:tr w:rsidR="009C2E83" w:rsidRPr="006A0CF0" w:rsidTr="00BE7501">
        <w:tc>
          <w:tcPr>
            <w:tcW w:w="1083" w:type="dxa"/>
            <w:vAlign w:val="center"/>
          </w:tcPr>
          <w:p w:rsidR="009C2E83" w:rsidRPr="006A0CF0" w:rsidRDefault="009C2E83" w:rsidP="00BE7501">
            <w:pPr>
              <w:jc w:val="center"/>
              <w:rPr>
                <w:rFonts w:ascii="Cambria" w:hAnsi="Cambria" w:cs="Arial"/>
              </w:rPr>
            </w:pPr>
            <w:proofErr w:type="spellStart"/>
            <w:r w:rsidRPr="006A0CF0">
              <w:rPr>
                <w:rFonts w:ascii="Cambria" w:hAnsi="Cambria" w:cs="Arial"/>
              </w:rPr>
              <w:t>Cinzas</w:t>
            </w:r>
            <w:proofErr w:type="spellEnd"/>
            <w:r w:rsidRPr="006A0CF0">
              <w:rPr>
                <w:rFonts w:ascii="Cambria" w:hAnsi="Cambria" w:cs="Arial"/>
              </w:rPr>
              <w:t xml:space="preserve"> (%)</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MD 0,33a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1,86</w:t>
            </w:r>
          </w:p>
        </w:tc>
        <w:tc>
          <w:tcPr>
            <w:tcW w:w="1064" w:type="dxa"/>
            <w:vAlign w:val="center"/>
          </w:tcPr>
          <w:p w:rsidR="009C2E83" w:rsidRPr="006A0CF0" w:rsidRDefault="009C2E83" w:rsidP="00BE7501">
            <w:pPr>
              <w:jc w:val="center"/>
              <w:rPr>
                <w:rFonts w:ascii="Cambria" w:hAnsi="Cambria" w:cs="Arial"/>
              </w:rPr>
            </w:pPr>
            <w:r w:rsidRPr="006A0CF0">
              <w:rPr>
                <w:rFonts w:ascii="Cambria" w:hAnsi="Cambria" w:cs="Arial"/>
              </w:rPr>
              <w:t>0,12</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MD 0,28a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0,44</w:t>
            </w:r>
          </w:p>
        </w:tc>
        <w:tc>
          <w:tcPr>
            <w:tcW w:w="1065" w:type="dxa"/>
            <w:vAlign w:val="center"/>
          </w:tcPr>
          <w:p w:rsidR="009C2E83" w:rsidRPr="006A0CF0" w:rsidRDefault="009C2E83" w:rsidP="00BE7501">
            <w:pPr>
              <w:jc w:val="center"/>
              <w:rPr>
                <w:rFonts w:ascii="Cambria" w:hAnsi="Cambria" w:cs="Arial"/>
              </w:rPr>
            </w:pPr>
            <w:r w:rsidRPr="006A0CF0">
              <w:rPr>
                <w:rFonts w:ascii="Cambria" w:hAnsi="Cambria" w:cs="Arial"/>
              </w:rPr>
              <w:t>0,09</w:t>
            </w:r>
          </w:p>
        </w:tc>
        <w:tc>
          <w:tcPr>
            <w:tcW w:w="1033" w:type="dxa"/>
            <w:vAlign w:val="center"/>
          </w:tcPr>
          <w:p w:rsidR="009C2E83" w:rsidRPr="006A0CF0" w:rsidRDefault="009C2E83" w:rsidP="00BE7501">
            <w:pPr>
              <w:jc w:val="center"/>
              <w:rPr>
                <w:rFonts w:ascii="Cambria" w:hAnsi="Cambria" w:cs="Arial"/>
              </w:rPr>
            </w:pPr>
            <w:r w:rsidRPr="006A0CF0">
              <w:rPr>
                <w:rFonts w:ascii="Cambria" w:hAnsi="Cambria" w:cs="Arial"/>
              </w:rPr>
              <w:t>U = 36,0</w:t>
            </w:r>
          </w:p>
        </w:tc>
        <w:tc>
          <w:tcPr>
            <w:tcW w:w="1031" w:type="dxa"/>
            <w:vAlign w:val="center"/>
          </w:tcPr>
          <w:p w:rsidR="009C2E83" w:rsidRPr="006A0CF0" w:rsidRDefault="009C2E83" w:rsidP="00BE7501">
            <w:pPr>
              <w:jc w:val="center"/>
              <w:rPr>
                <w:rFonts w:ascii="Cambria" w:hAnsi="Cambria" w:cs="Arial"/>
              </w:rPr>
            </w:pPr>
            <w:r w:rsidRPr="006A0CF0">
              <w:rPr>
                <w:rFonts w:ascii="Cambria" w:hAnsi="Cambria" w:cs="Arial"/>
              </w:rPr>
              <w:t>0,307</w:t>
            </w:r>
          </w:p>
        </w:tc>
      </w:tr>
      <w:tr w:rsidR="009C2E83" w:rsidRPr="006A0CF0" w:rsidTr="00BE7501">
        <w:tc>
          <w:tcPr>
            <w:tcW w:w="1083" w:type="dxa"/>
            <w:vAlign w:val="center"/>
          </w:tcPr>
          <w:p w:rsidR="009C2E83" w:rsidRPr="006A0CF0" w:rsidRDefault="009C2E83" w:rsidP="00BE7501">
            <w:pPr>
              <w:jc w:val="center"/>
              <w:rPr>
                <w:rFonts w:ascii="Cambria" w:hAnsi="Cambria" w:cs="Arial"/>
              </w:rPr>
            </w:pPr>
            <w:r w:rsidRPr="006A0CF0">
              <w:rPr>
                <w:rFonts w:ascii="Cambria" w:hAnsi="Cambria" w:cs="Arial"/>
              </w:rPr>
              <w:t>ATT (%)</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ME 2,25a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3,26</w:t>
            </w:r>
          </w:p>
        </w:tc>
        <w:tc>
          <w:tcPr>
            <w:tcW w:w="1064" w:type="dxa"/>
            <w:vAlign w:val="center"/>
          </w:tcPr>
          <w:p w:rsidR="009C2E83" w:rsidRPr="006A0CF0" w:rsidRDefault="009C2E83" w:rsidP="00BE7501">
            <w:pPr>
              <w:jc w:val="center"/>
              <w:rPr>
                <w:rFonts w:ascii="Cambria" w:hAnsi="Cambria" w:cs="Arial"/>
              </w:rPr>
            </w:pPr>
            <w:r w:rsidRPr="006A0CF0">
              <w:rPr>
                <w:rFonts w:ascii="Cambria" w:hAnsi="Cambria" w:cs="Arial"/>
              </w:rPr>
              <w:t>1,7</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ME 6,28b</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7,6</w:t>
            </w:r>
          </w:p>
        </w:tc>
        <w:tc>
          <w:tcPr>
            <w:tcW w:w="1065" w:type="dxa"/>
            <w:vAlign w:val="center"/>
          </w:tcPr>
          <w:p w:rsidR="009C2E83" w:rsidRPr="006A0CF0" w:rsidRDefault="009C2E83" w:rsidP="00BE7501">
            <w:pPr>
              <w:jc w:val="center"/>
              <w:rPr>
                <w:rFonts w:ascii="Cambria" w:hAnsi="Cambria" w:cs="Arial"/>
              </w:rPr>
            </w:pPr>
            <w:r w:rsidRPr="006A0CF0">
              <w:rPr>
                <w:rFonts w:ascii="Cambria" w:hAnsi="Cambria" w:cs="Arial"/>
              </w:rPr>
              <w:t>5,32</w:t>
            </w:r>
          </w:p>
        </w:tc>
        <w:tc>
          <w:tcPr>
            <w:tcW w:w="1033" w:type="dxa"/>
            <w:vAlign w:val="center"/>
          </w:tcPr>
          <w:p w:rsidR="009C2E83" w:rsidRPr="006A0CF0" w:rsidRDefault="009C2E83" w:rsidP="00BE7501">
            <w:pPr>
              <w:jc w:val="center"/>
              <w:rPr>
                <w:rFonts w:ascii="Cambria" w:hAnsi="Cambria" w:cs="Arial"/>
              </w:rPr>
            </w:pPr>
            <w:r w:rsidRPr="006A0CF0">
              <w:rPr>
                <w:rFonts w:ascii="Cambria" w:hAnsi="Cambria" w:cs="Arial"/>
              </w:rPr>
              <w:t>t = 13,09</w:t>
            </w:r>
          </w:p>
        </w:tc>
        <w:tc>
          <w:tcPr>
            <w:tcW w:w="1031" w:type="dxa"/>
            <w:vAlign w:val="center"/>
          </w:tcPr>
          <w:p w:rsidR="009C2E83" w:rsidRPr="006A0CF0" w:rsidRDefault="009C2E83" w:rsidP="00BE7501">
            <w:pPr>
              <w:jc w:val="center"/>
              <w:rPr>
                <w:rFonts w:ascii="Cambria" w:hAnsi="Cambria" w:cs="Arial"/>
              </w:rPr>
            </w:pPr>
            <w:r w:rsidRPr="006A0CF0">
              <w:rPr>
                <w:rFonts w:ascii="Cambria" w:hAnsi="Cambria" w:cs="Arial"/>
              </w:rPr>
              <w:t>&lt;0,001</w:t>
            </w:r>
          </w:p>
        </w:tc>
      </w:tr>
      <w:tr w:rsidR="009C2E83" w:rsidRPr="006A0CF0" w:rsidTr="00BE7501">
        <w:tc>
          <w:tcPr>
            <w:tcW w:w="1083" w:type="dxa"/>
            <w:vAlign w:val="center"/>
          </w:tcPr>
          <w:p w:rsidR="009C2E83" w:rsidRPr="006A0CF0" w:rsidRDefault="009C2E83" w:rsidP="00BE7501">
            <w:pPr>
              <w:jc w:val="center"/>
              <w:rPr>
                <w:rFonts w:ascii="Cambria" w:hAnsi="Cambria" w:cs="Arial"/>
              </w:rPr>
            </w:pPr>
            <w:proofErr w:type="spellStart"/>
            <w:r w:rsidRPr="006A0CF0">
              <w:rPr>
                <w:rFonts w:ascii="Cambria" w:hAnsi="Cambria" w:cs="Arial"/>
                <w:color w:val="000000"/>
              </w:rPr>
              <w:t>Açúcares</w:t>
            </w:r>
            <w:proofErr w:type="spellEnd"/>
            <w:r w:rsidRPr="006A0CF0">
              <w:rPr>
                <w:rFonts w:ascii="Cambria" w:hAnsi="Cambria" w:cs="Arial"/>
                <w:color w:val="000000"/>
              </w:rPr>
              <w:t xml:space="preserve"> </w:t>
            </w:r>
            <w:proofErr w:type="spellStart"/>
            <w:r w:rsidRPr="006A0CF0">
              <w:rPr>
                <w:rFonts w:ascii="Cambria" w:hAnsi="Cambria" w:cs="Arial"/>
                <w:color w:val="000000"/>
              </w:rPr>
              <w:t>redutores</w:t>
            </w:r>
            <w:proofErr w:type="spellEnd"/>
            <w:r w:rsidRPr="006A0CF0">
              <w:rPr>
                <w:rFonts w:ascii="Cambria" w:hAnsi="Cambria" w:cs="Arial"/>
                <w:color w:val="000000"/>
              </w:rPr>
              <w:t xml:space="preserve"> (%)</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ME 5,34a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6,11</w:t>
            </w:r>
          </w:p>
        </w:tc>
        <w:tc>
          <w:tcPr>
            <w:tcW w:w="1064" w:type="dxa"/>
            <w:vAlign w:val="center"/>
          </w:tcPr>
          <w:p w:rsidR="009C2E83" w:rsidRPr="006A0CF0" w:rsidRDefault="009C2E83" w:rsidP="00BE7501">
            <w:pPr>
              <w:jc w:val="center"/>
              <w:rPr>
                <w:rFonts w:ascii="Cambria" w:hAnsi="Cambria" w:cs="Arial"/>
              </w:rPr>
            </w:pPr>
            <w:r w:rsidRPr="006A0CF0">
              <w:rPr>
                <w:rFonts w:ascii="Cambria" w:hAnsi="Cambria" w:cs="Arial"/>
              </w:rPr>
              <w:t>4,47</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ME 5,52a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6,93</w:t>
            </w:r>
          </w:p>
        </w:tc>
        <w:tc>
          <w:tcPr>
            <w:tcW w:w="1065" w:type="dxa"/>
            <w:vAlign w:val="center"/>
          </w:tcPr>
          <w:p w:rsidR="009C2E83" w:rsidRPr="006A0CF0" w:rsidRDefault="009C2E83" w:rsidP="00BE7501">
            <w:pPr>
              <w:jc w:val="center"/>
              <w:rPr>
                <w:rFonts w:ascii="Cambria" w:hAnsi="Cambria" w:cs="Arial"/>
              </w:rPr>
            </w:pPr>
            <w:r w:rsidRPr="006A0CF0">
              <w:rPr>
                <w:rFonts w:ascii="Cambria" w:hAnsi="Cambria" w:cs="Arial"/>
              </w:rPr>
              <w:t>4,39</w:t>
            </w:r>
          </w:p>
        </w:tc>
        <w:tc>
          <w:tcPr>
            <w:tcW w:w="1033" w:type="dxa"/>
            <w:vAlign w:val="center"/>
          </w:tcPr>
          <w:p w:rsidR="009C2E83" w:rsidRPr="006A0CF0" w:rsidRDefault="009C2E83" w:rsidP="00BE7501">
            <w:pPr>
              <w:jc w:val="center"/>
              <w:rPr>
                <w:rFonts w:ascii="Cambria" w:hAnsi="Cambria" w:cs="Arial"/>
              </w:rPr>
            </w:pPr>
            <w:r w:rsidRPr="006A0CF0">
              <w:rPr>
                <w:rFonts w:ascii="Cambria" w:hAnsi="Cambria" w:cs="Arial"/>
              </w:rPr>
              <w:t>t= -0,669</w:t>
            </w:r>
          </w:p>
        </w:tc>
        <w:tc>
          <w:tcPr>
            <w:tcW w:w="1031" w:type="dxa"/>
            <w:vAlign w:val="center"/>
          </w:tcPr>
          <w:p w:rsidR="009C2E83" w:rsidRPr="006A0CF0" w:rsidRDefault="009C2E83" w:rsidP="00BE7501">
            <w:pPr>
              <w:jc w:val="center"/>
              <w:rPr>
                <w:rFonts w:ascii="Cambria" w:hAnsi="Cambria" w:cs="Arial"/>
              </w:rPr>
            </w:pPr>
            <w:r w:rsidRPr="006A0CF0">
              <w:rPr>
                <w:rFonts w:ascii="Cambria" w:hAnsi="Cambria" w:cs="Arial"/>
              </w:rPr>
              <w:t>0,512</w:t>
            </w:r>
          </w:p>
        </w:tc>
      </w:tr>
      <w:tr w:rsidR="009C2E83" w:rsidRPr="006A0CF0" w:rsidTr="00BE7501">
        <w:tc>
          <w:tcPr>
            <w:tcW w:w="1083" w:type="dxa"/>
            <w:vAlign w:val="center"/>
          </w:tcPr>
          <w:p w:rsidR="009C2E83" w:rsidRPr="006A0CF0" w:rsidRDefault="009C2E83" w:rsidP="00BE7501">
            <w:pPr>
              <w:jc w:val="center"/>
              <w:rPr>
                <w:rFonts w:ascii="Cambria" w:hAnsi="Cambria" w:cs="Arial"/>
              </w:rPr>
            </w:pPr>
            <w:proofErr w:type="spellStart"/>
            <w:r w:rsidRPr="006A0CF0">
              <w:rPr>
                <w:rFonts w:ascii="Cambria" w:hAnsi="Cambria" w:cs="Arial"/>
              </w:rPr>
              <w:t>Açúcares</w:t>
            </w:r>
            <w:proofErr w:type="spellEnd"/>
            <w:r w:rsidRPr="006A0CF0">
              <w:rPr>
                <w:rFonts w:ascii="Cambria" w:hAnsi="Cambria" w:cs="Arial"/>
              </w:rPr>
              <w:t xml:space="preserve"> </w:t>
            </w:r>
            <w:proofErr w:type="spellStart"/>
            <w:r w:rsidRPr="006A0CF0">
              <w:rPr>
                <w:rFonts w:ascii="Cambria" w:hAnsi="Cambria" w:cs="Arial"/>
              </w:rPr>
              <w:t>não</w:t>
            </w:r>
            <w:proofErr w:type="spellEnd"/>
            <w:r w:rsidRPr="006A0CF0">
              <w:rPr>
                <w:rFonts w:ascii="Cambria" w:hAnsi="Cambria" w:cs="Arial"/>
              </w:rPr>
              <w:t xml:space="preserve"> </w:t>
            </w:r>
            <w:proofErr w:type="spellStart"/>
            <w:r w:rsidRPr="006A0CF0">
              <w:rPr>
                <w:rFonts w:ascii="Cambria" w:hAnsi="Cambria" w:cs="Arial"/>
              </w:rPr>
              <w:t>redutores</w:t>
            </w:r>
            <w:proofErr w:type="spellEnd"/>
            <w:r w:rsidRPr="006A0CF0">
              <w:rPr>
                <w:rFonts w:ascii="Cambria" w:hAnsi="Cambria" w:cs="Arial"/>
              </w:rPr>
              <w:t xml:space="preserve"> (%)</w:t>
            </w:r>
          </w:p>
        </w:tc>
        <w:tc>
          <w:tcPr>
            <w:tcW w:w="1220" w:type="dxa"/>
            <w:vAlign w:val="center"/>
          </w:tcPr>
          <w:p w:rsidR="009C2E83" w:rsidRPr="006A0CF0" w:rsidRDefault="009C2E83" w:rsidP="00BE7501">
            <w:pPr>
              <w:ind w:right="-150"/>
              <w:jc w:val="center"/>
              <w:rPr>
                <w:rFonts w:ascii="Cambria" w:hAnsi="Cambria" w:cs="Arial"/>
              </w:rPr>
            </w:pPr>
            <w:r w:rsidRPr="006A0CF0">
              <w:rPr>
                <w:rFonts w:ascii="Cambria" w:hAnsi="Cambria" w:cs="Arial"/>
              </w:rPr>
              <w:t>ME 11,00a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12,21</w:t>
            </w:r>
          </w:p>
        </w:tc>
        <w:tc>
          <w:tcPr>
            <w:tcW w:w="1064" w:type="dxa"/>
            <w:vAlign w:val="center"/>
          </w:tcPr>
          <w:p w:rsidR="009C2E83" w:rsidRPr="006A0CF0" w:rsidRDefault="009C2E83" w:rsidP="00BE7501">
            <w:pPr>
              <w:jc w:val="center"/>
              <w:rPr>
                <w:rFonts w:ascii="Cambria" w:hAnsi="Cambria" w:cs="Arial"/>
              </w:rPr>
            </w:pPr>
            <w:r w:rsidRPr="006A0CF0">
              <w:rPr>
                <w:rFonts w:ascii="Cambria" w:hAnsi="Cambria" w:cs="Arial"/>
              </w:rPr>
              <w:t>8,72</w:t>
            </w:r>
          </w:p>
        </w:tc>
        <w:tc>
          <w:tcPr>
            <w:tcW w:w="1220" w:type="dxa"/>
            <w:vAlign w:val="center"/>
          </w:tcPr>
          <w:p w:rsidR="009C2E83" w:rsidRPr="006A0CF0" w:rsidRDefault="009C2E83" w:rsidP="00BE7501">
            <w:pPr>
              <w:ind w:right="-163"/>
              <w:jc w:val="center"/>
              <w:rPr>
                <w:rFonts w:ascii="Cambria" w:hAnsi="Cambria" w:cs="Arial"/>
              </w:rPr>
            </w:pPr>
            <w:r w:rsidRPr="006A0CF0">
              <w:rPr>
                <w:rFonts w:ascii="Cambria" w:hAnsi="Cambria" w:cs="Arial"/>
              </w:rPr>
              <w:t>ME 11,23a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12,55</w:t>
            </w:r>
          </w:p>
        </w:tc>
        <w:tc>
          <w:tcPr>
            <w:tcW w:w="1065" w:type="dxa"/>
            <w:vAlign w:val="center"/>
          </w:tcPr>
          <w:p w:rsidR="009C2E83" w:rsidRPr="006A0CF0" w:rsidRDefault="009C2E83" w:rsidP="00BE7501">
            <w:pPr>
              <w:jc w:val="center"/>
              <w:rPr>
                <w:rFonts w:ascii="Cambria" w:hAnsi="Cambria" w:cs="Arial"/>
              </w:rPr>
            </w:pPr>
            <w:r w:rsidRPr="006A0CF0">
              <w:rPr>
                <w:rFonts w:ascii="Cambria" w:hAnsi="Cambria" w:cs="Arial"/>
              </w:rPr>
              <w:t>10,08</w:t>
            </w:r>
          </w:p>
        </w:tc>
        <w:tc>
          <w:tcPr>
            <w:tcW w:w="1033" w:type="dxa"/>
            <w:vAlign w:val="center"/>
          </w:tcPr>
          <w:p w:rsidR="009C2E83" w:rsidRPr="006A0CF0" w:rsidRDefault="009C2E83" w:rsidP="00BE7501">
            <w:pPr>
              <w:jc w:val="center"/>
              <w:rPr>
                <w:rFonts w:ascii="Cambria" w:hAnsi="Cambria" w:cs="Arial"/>
              </w:rPr>
            </w:pPr>
            <w:r w:rsidRPr="006A0CF0">
              <w:rPr>
                <w:rFonts w:ascii="Cambria" w:hAnsi="Cambria" w:cs="Arial"/>
              </w:rPr>
              <w:t>t = -0,483</w:t>
            </w:r>
          </w:p>
        </w:tc>
        <w:tc>
          <w:tcPr>
            <w:tcW w:w="1031" w:type="dxa"/>
            <w:vAlign w:val="center"/>
          </w:tcPr>
          <w:p w:rsidR="009C2E83" w:rsidRPr="006A0CF0" w:rsidRDefault="009C2E83" w:rsidP="00BE7501">
            <w:pPr>
              <w:jc w:val="center"/>
              <w:rPr>
                <w:rFonts w:ascii="Cambria" w:hAnsi="Cambria" w:cs="Arial"/>
              </w:rPr>
            </w:pPr>
            <w:r w:rsidRPr="006A0CF0">
              <w:rPr>
                <w:rFonts w:ascii="Cambria" w:hAnsi="Cambria" w:cs="Arial"/>
              </w:rPr>
              <w:t>0,631</w:t>
            </w:r>
          </w:p>
        </w:tc>
      </w:tr>
      <w:tr w:rsidR="009C2E83" w:rsidRPr="006A0CF0" w:rsidTr="00BE7501">
        <w:tc>
          <w:tcPr>
            <w:tcW w:w="1083" w:type="dxa"/>
            <w:vAlign w:val="center"/>
          </w:tcPr>
          <w:p w:rsidR="009C2E83" w:rsidRPr="006A0CF0" w:rsidRDefault="009C2E83" w:rsidP="00BE7501">
            <w:pPr>
              <w:jc w:val="center"/>
              <w:rPr>
                <w:rFonts w:ascii="Cambria" w:hAnsi="Cambria" w:cs="Arial"/>
              </w:rPr>
            </w:pPr>
            <w:r w:rsidRPr="006A0CF0">
              <w:rPr>
                <w:rFonts w:ascii="Cambria" w:hAnsi="Cambria" w:cs="Arial"/>
              </w:rPr>
              <w:t>SST (ºBRIX)</w:t>
            </w:r>
          </w:p>
        </w:tc>
        <w:tc>
          <w:tcPr>
            <w:tcW w:w="1220" w:type="dxa"/>
            <w:vAlign w:val="center"/>
          </w:tcPr>
          <w:p w:rsidR="009C2E83" w:rsidRPr="006A0CF0" w:rsidRDefault="009C2E83" w:rsidP="00BE7501">
            <w:pPr>
              <w:ind w:right="-150"/>
              <w:jc w:val="center"/>
              <w:rPr>
                <w:rFonts w:ascii="Cambria" w:hAnsi="Cambria" w:cs="Arial"/>
              </w:rPr>
            </w:pPr>
            <w:r w:rsidRPr="006A0CF0">
              <w:rPr>
                <w:rFonts w:ascii="Cambria" w:hAnsi="Cambria" w:cs="Arial"/>
              </w:rPr>
              <w:t>ME 17,73a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20,67</w:t>
            </w:r>
          </w:p>
        </w:tc>
        <w:tc>
          <w:tcPr>
            <w:tcW w:w="1064" w:type="dxa"/>
            <w:vAlign w:val="center"/>
          </w:tcPr>
          <w:p w:rsidR="009C2E83" w:rsidRPr="006A0CF0" w:rsidRDefault="009C2E83" w:rsidP="00BE7501">
            <w:pPr>
              <w:jc w:val="center"/>
              <w:rPr>
                <w:rFonts w:ascii="Cambria" w:hAnsi="Cambria" w:cs="Arial"/>
              </w:rPr>
            </w:pPr>
            <w:r w:rsidRPr="006A0CF0">
              <w:rPr>
                <w:rFonts w:ascii="Cambria" w:hAnsi="Cambria" w:cs="Arial"/>
              </w:rPr>
              <w:t>14,67</w:t>
            </w:r>
          </w:p>
        </w:tc>
        <w:tc>
          <w:tcPr>
            <w:tcW w:w="1220" w:type="dxa"/>
            <w:vAlign w:val="center"/>
          </w:tcPr>
          <w:p w:rsidR="009C2E83" w:rsidRPr="006A0CF0" w:rsidRDefault="009C2E83" w:rsidP="00BE7501">
            <w:pPr>
              <w:ind w:right="-163"/>
              <w:jc w:val="center"/>
              <w:rPr>
                <w:rFonts w:ascii="Cambria" w:hAnsi="Cambria" w:cs="Arial"/>
              </w:rPr>
            </w:pPr>
            <w:r w:rsidRPr="006A0CF0">
              <w:rPr>
                <w:rFonts w:ascii="Cambria" w:hAnsi="Cambria" w:cs="Arial"/>
              </w:rPr>
              <w:t>ME 18,60a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21,67</w:t>
            </w:r>
          </w:p>
        </w:tc>
        <w:tc>
          <w:tcPr>
            <w:tcW w:w="1065" w:type="dxa"/>
            <w:vAlign w:val="center"/>
          </w:tcPr>
          <w:p w:rsidR="009C2E83" w:rsidRPr="006A0CF0" w:rsidRDefault="009C2E83" w:rsidP="00BE7501">
            <w:pPr>
              <w:jc w:val="center"/>
              <w:rPr>
                <w:rFonts w:ascii="Cambria" w:hAnsi="Cambria" w:cs="Arial"/>
              </w:rPr>
            </w:pPr>
            <w:r w:rsidRPr="006A0CF0">
              <w:rPr>
                <w:rFonts w:ascii="Cambria" w:hAnsi="Cambria" w:cs="Arial"/>
              </w:rPr>
              <w:t>15,33</w:t>
            </w:r>
          </w:p>
        </w:tc>
        <w:tc>
          <w:tcPr>
            <w:tcW w:w="1033" w:type="dxa"/>
            <w:vAlign w:val="center"/>
          </w:tcPr>
          <w:p w:rsidR="009C2E83" w:rsidRPr="006A0CF0" w:rsidRDefault="009C2E83" w:rsidP="00BE7501">
            <w:pPr>
              <w:jc w:val="center"/>
              <w:rPr>
                <w:rFonts w:ascii="Cambria" w:hAnsi="Cambria" w:cs="Arial"/>
              </w:rPr>
            </w:pPr>
            <w:r w:rsidRPr="006A0CF0">
              <w:rPr>
                <w:rFonts w:ascii="Cambria" w:hAnsi="Cambria" w:cs="Arial"/>
              </w:rPr>
              <w:t>t = -0,962</w:t>
            </w:r>
          </w:p>
        </w:tc>
        <w:tc>
          <w:tcPr>
            <w:tcW w:w="1031" w:type="dxa"/>
            <w:vAlign w:val="center"/>
          </w:tcPr>
          <w:p w:rsidR="009C2E83" w:rsidRPr="006A0CF0" w:rsidRDefault="009C2E83" w:rsidP="00BE7501">
            <w:pPr>
              <w:jc w:val="center"/>
              <w:rPr>
                <w:rFonts w:ascii="Cambria" w:hAnsi="Cambria" w:cs="Arial"/>
              </w:rPr>
            </w:pPr>
            <w:r w:rsidRPr="006A0CF0">
              <w:rPr>
                <w:rFonts w:ascii="Cambria" w:hAnsi="Cambria" w:cs="Arial"/>
              </w:rPr>
              <w:t>0,349</w:t>
            </w:r>
          </w:p>
        </w:tc>
      </w:tr>
      <w:tr w:rsidR="009C2E83" w:rsidRPr="006A0CF0" w:rsidTr="00BE7501">
        <w:tc>
          <w:tcPr>
            <w:tcW w:w="1083" w:type="dxa"/>
            <w:vAlign w:val="center"/>
          </w:tcPr>
          <w:p w:rsidR="009C2E83" w:rsidRPr="006A0CF0" w:rsidRDefault="009C2E83" w:rsidP="00BE7501">
            <w:pPr>
              <w:jc w:val="center"/>
              <w:rPr>
                <w:rFonts w:ascii="Cambria" w:hAnsi="Cambria" w:cs="Arial"/>
              </w:rPr>
            </w:pPr>
            <w:r w:rsidRPr="006A0CF0">
              <w:rPr>
                <w:rFonts w:ascii="Cambria" w:hAnsi="Cambria" w:cs="Arial"/>
              </w:rPr>
              <w:t>FAT (%)</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ME 1,05a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1,4</w:t>
            </w:r>
          </w:p>
        </w:tc>
        <w:tc>
          <w:tcPr>
            <w:tcW w:w="1064" w:type="dxa"/>
            <w:vAlign w:val="center"/>
          </w:tcPr>
          <w:p w:rsidR="009C2E83" w:rsidRPr="006A0CF0" w:rsidRDefault="009C2E83" w:rsidP="00BE7501">
            <w:pPr>
              <w:jc w:val="center"/>
              <w:rPr>
                <w:rFonts w:ascii="Cambria" w:hAnsi="Cambria" w:cs="Arial"/>
              </w:rPr>
            </w:pPr>
            <w:r w:rsidRPr="006A0CF0">
              <w:rPr>
                <w:rFonts w:ascii="Cambria" w:hAnsi="Cambria" w:cs="Arial"/>
              </w:rPr>
              <w:t>0,78</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ME 0,82b</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1,21</w:t>
            </w:r>
          </w:p>
        </w:tc>
        <w:tc>
          <w:tcPr>
            <w:tcW w:w="1065" w:type="dxa"/>
            <w:vAlign w:val="center"/>
          </w:tcPr>
          <w:p w:rsidR="009C2E83" w:rsidRPr="006A0CF0" w:rsidRDefault="009C2E83" w:rsidP="00BE7501">
            <w:pPr>
              <w:jc w:val="center"/>
              <w:rPr>
                <w:rFonts w:ascii="Cambria" w:hAnsi="Cambria" w:cs="Arial"/>
              </w:rPr>
            </w:pPr>
            <w:r w:rsidRPr="006A0CF0">
              <w:rPr>
                <w:rFonts w:ascii="Cambria" w:hAnsi="Cambria" w:cs="Arial"/>
              </w:rPr>
              <w:t>0,57</w:t>
            </w:r>
          </w:p>
        </w:tc>
        <w:tc>
          <w:tcPr>
            <w:tcW w:w="1033" w:type="dxa"/>
            <w:vAlign w:val="center"/>
          </w:tcPr>
          <w:p w:rsidR="009C2E83" w:rsidRPr="006A0CF0" w:rsidRDefault="009C2E83" w:rsidP="00BE7501">
            <w:pPr>
              <w:jc w:val="center"/>
              <w:rPr>
                <w:rFonts w:ascii="Cambria" w:hAnsi="Cambria" w:cs="Arial"/>
              </w:rPr>
            </w:pPr>
            <w:r w:rsidRPr="006A0CF0">
              <w:rPr>
                <w:rFonts w:ascii="Cambria" w:hAnsi="Cambria" w:cs="Arial"/>
              </w:rPr>
              <w:t>t = 2,643</w:t>
            </w:r>
          </w:p>
        </w:tc>
        <w:tc>
          <w:tcPr>
            <w:tcW w:w="1031" w:type="dxa"/>
            <w:vAlign w:val="center"/>
          </w:tcPr>
          <w:p w:rsidR="009C2E83" w:rsidRPr="006A0CF0" w:rsidRDefault="009C2E83" w:rsidP="00BE7501">
            <w:pPr>
              <w:jc w:val="center"/>
              <w:rPr>
                <w:rFonts w:ascii="Cambria" w:hAnsi="Cambria" w:cs="Arial"/>
              </w:rPr>
            </w:pPr>
            <w:r w:rsidRPr="006A0CF0">
              <w:rPr>
                <w:rFonts w:ascii="Cambria" w:hAnsi="Cambria" w:cs="Arial"/>
              </w:rPr>
              <w:t>0,017</w:t>
            </w:r>
          </w:p>
        </w:tc>
      </w:tr>
      <w:tr w:rsidR="009C2E83" w:rsidRPr="006A0CF0" w:rsidTr="00BE7501">
        <w:tc>
          <w:tcPr>
            <w:tcW w:w="1083" w:type="dxa"/>
            <w:vAlign w:val="center"/>
          </w:tcPr>
          <w:p w:rsidR="009C2E83" w:rsidRPr="006A0CF0" w:rsidRDefault="009C2E83" w:rsidP="00BE7501">
            <w:pPr>
              <w:jc w:val="center"/>
              <w:rPr>
                <w:rFonts w:ascii="Cambria" w:hAnsi="Cambria" w:cs="Arial"/>
              </w:rPr>
            </w:pPr>
            <w:proofErr w:type="spellStart"/>
            <w:r w:rsidRPr="006A0CF0">
              <w:rPr>
                <w:rFonts w:ascii="Cambria" w:hAnsi="Cambria" w:cs="Arial"/>
              </w:rPr>
              <w:t>Lipídios</w:t>
            </w:r>
            <w:proofErr w:type="spellEnd"/>
            <w:r w:rsidRPr="006A0CF0">
              <w:rPr>
                <w:rFonts w:ascii="Cambria" w:hAnsi="Cambria" w:cs="Arial"/>
              </w:rPr>
              <w:t xml:space="preserve"> (%)</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ME 1,55a</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1,82</w:t>
            </w:r>
          </w:p>
        </w:tc>
        <w:tc>
          <w:tcPr>
            <w:tcW w:w="1064" w:type="dxa"/>
            <w:vAlign w:val="center"/>
          </w:tcPr>
          <w:p w:rsidR="009C2E83" w:rsidRPr="006A0CF0" w:rsidRDefault="009C2E83" w:rsidP="00BE7501">
            <w:pPr>
              <w:jc w:val="center"/>
              <w:rPr>
                <w:rFonts w:ascii="Cambria" w:hAnsi="Cambria" w:cs="Arial"/>
              </w:rPr>
            </w:pPr>
            <w:r w:rsidRPr="006A0CF0">
              <w:rPr>
                <w:rFonts w:ascii="Cambria" w:hAnsi="Cambria" w:cs="Arial"/>
              </w:rPr>
              <w:t>1,3</w:t>
            </w:r>
          </w:p>
        </w:tc>
        <w:tc>
          <w:tcPr>
            <w:tcW w:w="1220" w:type="dxa"/>
            <w:vAlign w:val="center"/>
          </w:tcPr>
          <w:p w:rsidR="009C2E83" w:rsidRPr="006A0CF0" w:rsidRDefault="009C2E83" w:rsidP="00BE7501">
            <w:pPr>
              <w:jc w:val="center"/>
              <w:rPr>
                <w:rFonts w:ascii="Cambria" w:hAnsi="Cambria" w:cs="Arial"/>
              </w:rPr>
            </w:pPr>
            <w:r w:rsidRPr="006A0CF0">
              <w:rPr>
                <w:rFonts w:ascii="Cambria" w:hAnsi="Cambria" w:cs="Arial"/>
              </w:rPr>
              <w:t>ME 1,92b</w:t>
            </w:r>
          </w:p>
        </w:tc>
        <w:tc>
          <w:tcPr>
            <w:tcW w:w="1069" w:type="dxa"/>
            <w:vAlign w:val="center"/>
          </w:tcPr>
          <w:p w:rsidR="009C2E83" w:rsidRPr="006A0CF0" w:rsidRDefault="009C2E83" w:rsidP="00BE7501">
            <w:pPr>
              <w:jc w:val="center"/>
              <w:rPr>
                <w:rFonts w:ascii="Cambria" w:hAnsi="Cambria" w:cs="Arial"/>
              </w:rPr>
            </w:pPr>
            <w:r w:rsidRPr="006A0CF0">
              <w:rPr>
                <w:rFonts w:ascii="Cambria" w:hAnsi="Cambria" w:cs="Arial"/>
              </w:rPr>
              <w:t>2,2</w:t>
            </w:r>
          </w:p>
        </w:tc>
        <w:tc>
          <w:tcPr>
            <w:tcW w:w="1065" w:type="dxa"/>
            <w:vAlign w:val="center"/>
          </w:tcPr>
          <w:p w:rsidR="009C2E83" w:rsidRPr="006A0CF0" w:rsidRDefault="009C2E83" w:rsidP="00BE7501">
            <w:pPr>
              <w:jc w:val="center"/>
              <w:rPr>
                <w:rFonts w:ascii="Cambria" w:hAnsi="Cambria" w:cs="Arial"/>
              </w:rPr>
            </w:pPr>
            <w:r w:rsidRPr="006A0CF0">
              <w:rPr>
                <w:rFonts w:ascii="Cambria" w:hAnsi="Cambria" w:cs="Arial"/>
              </w:rPr>
              <w:t>1,39</w:t>
            </w:r>
          </w:p>
        </w:tc>
        <w:tc>
          <w:tcPr>
            <w:tcW w:w="1033" w:type="dxa"/>
            <w:vAlign w:val="center"/>
          </w:tcPr>
          <w:p w:rsidR="009C2E83" w:rsidRPr="006A0CF0" w:rsidRDefault="009C2E83" w:rsidP="00BE7501">
            <w:pPr>
              <w:jc w:val="center"/>
              <w:rPr>
                <w:rFonts w:ascii="Cambria" w:hAnsi="Cambria" w:cs="Arial"/>
              </w:rPr>
            </w:pPr>
            <w:r w:rsidRPr="006A0CF0">
              <w:rPr>
                <w:rFonts w:ascii="Cambria" w:hAnsi="Cambria" w:cs="Arial"/>
              </w:rPr>
              <w:t>t = -3,897</w:t>
            </w:r>
          </w:p>
        </w:tc>
        <w:tc>
          <w:tcPr>
            <w:tcW w:w="1031" w:type="dxa"/>
            <w:vAlign w:val="center"/>
          </w:tcPr>
          <w:p w:rsidR="009C2E83" w:rsidRPr="006A0CF0" w:rsidRDefault="009C2E83" w:rsidP="00BE7501">
            <w:pPr>
              <w:jc w:val="center"/>
              <w:rPr>
                <w:rFonts w:ascii="Cambria" w:hAnsi="Cambria" w:cs="Arial"/>
              </w:rPr>
            </w:pPr>
            <w:r w:rsidRPr="006A0CF0">
              <w:rPr>
                <w:rFonts w:ascii="Cambria" w:hAnsi="Cambria" w:cs="Arial"/>
              </w:rPr>
              <w:t>0,001</w:t>
            </w:r>
          </w:p>
        </w:tc>
      </w:tr>
    </w:tbl>
    <w:p w:rsidR="009C2E83" w:rsidRPr="006A0CF0" w:rsidRDefault="009C2E83" w:rsidP="009C2E83">
      <w:pPr>
        <w:rPr>
          <w:rFonts w:ascii="Cambria" w:hAnsi="Cambria" w:cs="Arial"/>
          <w:szCs w:val="22"/>
          <w:lang w:val="pt-BR"/>
        </w:rPr>
      </w:pPr>
      <w:proofErr w:type="spellStart"/>
      <w:r w:rsidRPr="006A0CF0">
        <w:rPr>
          <w:rFonts w:ascii="Cambria" w:hAnsi="Cambria" w:cs="Arial"/>
          <w:color w:val="00000A"/>
          <w:szCs w:val="22"/>
          <w:lang w:val="pt-BR" w:eastAsia="pt-BR"/>
        </w:rPr>
        <w:t>Obs</w:t>
      </w:r>
      <w:proofErr w:type="spellEnd"/>
      <w:r w:rsidRPr="006A0CF0">
        <w:rPr>
          <w:rFonts w:ascii="Cambria" w:hAnsi="Cambria" w:cs="Arial"/>
          <w:color w:val="00000A"/>
          <w:szCs w:val="22"/>
          <w:lang w:val="pt-BR" w:eastAsia="pt-BR"/>
        </w:rPr>
        <w:t xml:space="preserve">: As medianas (MD) e média (ME) seguidas da mesma letra nas linhas não diferem estatisticamente pelo teste </w:t>
      </w:r>
      <w:r w:rsidRPr="006A0CF0">
        <w:rPr>
          <w:rFonts w:ascii="Cambria" w:hAnsi="Cambria" w:cs="Arial"/>
          <w:szCs w:val="22"/>
          <w:lang w:val="pt-BR"/>
        </w:rPr>
        <w:t xml:space="preserve">U de Mann-Whitney e t de </w:t>
      </w:r>
      <w:proofErr w:type="spellStart"/>
      <w:r w:rsidRPr="006A0CF0">
        <w:rPr>
          <w:rFonts w:ascii="Cambria" w:hAnsi="Cambria" w:cs="Arial"/>
          <w:szCs w:val="22"/>
          <w:lang w:val="pt-BR"/>
        </w:rPr>
        <w:t>Tukey</w:t>
      </w:r>
      <w:proofErr w:type="spellEnd"/>
      <w:r w:rsidR="00192894" w:rsidRPr="006A0CF0">
        <w:rPr>
          <w:rFonts w:ascii="Cambria" w:hAnsi="Cambria" w:cs="Arial"/>
          <w:szCs w:val="22"/>
          <w:lang w:val="pt-BR"/>
        </w:rPr>
        <w:t>.</w:t>
      </w:r>
    </w:p>
    <w:p w:rsidR="009C2E83" w:rsidRPr="006A0CF0" w:rsidRDefault="009C2E83" w:rsidP="00192894">
      <w:pPr>
        <w:spacing w:after="240"/>
        <w:rPr>
          <w:rFonts w:ascii="Cambria" w:hAnsi="Cambria" w:cs="Arial"/>
          <w:szCs w:val="22"/>
          <w:lang w:val="pt-BR"/>
        </w:rPr>
      </w:pPr>
      <w:r w:rsidRPr="006A0CF0">
        <w:rPr>
          <w:rFonts w:ascii="Cambria" w:hAnsi="Cambria" w:cs="Arial"/>
          <w:szCs w:val="22"/>
          <w:lang w:val="pt-BR"/>
        </w:rPr>
        <w:t xml:space="preserve">ATT= Acidez Total </w:t>
      </w:r>
      <w:proofErr w:type="spellStart"/>
      <w:r w:rsidRPr="006A0CF0">
        <w:rPr>
          <w:rFonts w:ascii="Cambria" w:hAnsi="Cambria" w:cs="Arial"/>
          <w:szCs w:val="22"/>
          <w:lang w:val="pt-BR"/>
        </w:rPr>
        <w:t>Titulável</w:t>
      </w:r>
      <w:proofErr w:type="spellEnd"/>
      <w:r w:rsidRPr="006A0CF0">
        <w:rPr>
          <w:rFonts w:ascii="Cambria" w:hAnsi="Cambria" w:cs="Arial"/>
          <w:szCs w:val="22"/>
          <w:lang w:val="pt-BR"/>
        </w:rPr>
        <w:t>; SST= Sólidos Solúveis T</w:t>
      </w:r>
      <w:r w:rsidR="0013591D">
        <w:rPr>
          <w:rFonts w:ascii="Cambria" w:hAnsi="Cambria" w:cs="Arial"/>
          <w:szCs w:val="22"/>
          <w:lang w:val="pt-BR"/>
        </w:rPr>
        <w:t>otais; FAT = Fibra Alimentar Tot</w:t>
      </w:r>
      <w:r w:rsidRPr="006A0CF0">
        <w:rPr>
          <w:rFonts w:ascii="Cambria" w:hAnsi="Cambria" w:cs="Arial"/>
          <w:szCs w:val="22"/>
          <w:lang w:val="pt-BR"/>
        </w:rPr>
        <w:t>al</w:t>
      </w:r>
    </w:p>
    <w:p w:rsidR="009C2E83" w:rsidRPr="006A0CF0" w:rsidRDefault="009C2E83" w:rsidP="00192894">
      <w:pPr>
        <w:spacing w:after="240"/>
        <w:ind w:firstLine="709"/>
        <w:rPr>
          <w:rFonts w:ascii="Cambria" w:hAnsi="Cambria" w:cs="Arial"/>
          <w:color w:val="000000"/>
          <w:szCs w:val="22"/>
          <w:lang w:val="pt-BR"/>
        </w:rPr>
      </w:pPr>
      <w:r w:rsidRPr="006A0CF0">
        <w:rPr>
          <w:rFonts w:ascii="Cambria" w:hAnsi="Cambria" w:cs="Arial"/>
          <w:color w:val="000000"/>
          <w:szCs w:val="22"/>
          <w:lang w:val="pt-BR"/>
        </w:rPr>
        <w:t xml:space="preserve">São precários os estudos sobre os componentes minerais dos frutos do cerrado, principalmente na mangaba, para que se possa fazer uma análise comparativa. Silva </w:t>
      </w:r>
      <w:r w:rsidR="007C0889">
        <w:rPr>
          <w:rFonts w:ascii="Cambria" w:hAnsi="Cambria" w:cs="Arial"/>
          <w:color w:val="000000"/>
          <w:szCs w:val="22"/>
          <w:lang w:val="pt-BR"/>
        </w:rPr>
        <w:t xml:space="preserve">et al. </w:t>
      </w:r>
      <w:r w:rsidRPr="006A0CF0">
        <w:rPr>
          <w:rFonts w:ascii="Cambria" w:hAnsi="Cambria" w:cs="Arial"/>
          <w:color w:val="000000"/>
          <w:szCs w:val="22"/>
          <w:lang w:val="pt-BR"/>
        </w:rPr>
        <w:t>(2008) evidencia que estes estudos são escassos na literatura, sendo necessárias mais pesquisas que determinem a composição em macronutrientes, vitaminas e minerais, biodisponibilidade destes nutrientes e a utilização dos frutos no processamento de alimentos com elevado valor agregado. No entanto, na análise da composição mineral dos frutos deste estudo foi possível encontrar as seguintes médias em mg. 100</w:t>
      </w:r>
      <w:r w:rsidRPr="006A0CF0">
        <w:rPr>
          <w:rFonts w:ascii="Cambria" w:hAnsi="Cambria" w:cs="Arial"/>
          <w:color w:val="000000"/>
          <w:szCs w:val="22"/>
          <w:vertAlign w:val="superscript"/>
          <w:lang w:val="pt-BR"/>
        </w:rPr>
        <w:t>-1</w:t>
      </w:r>
      <w:r w:rsidRPr="006A0CF0">
        <w:rPr>
          <w:rFonts w:ascii="Cambria" w:hAnsi="Cambria" w:cs="Arial"/>
          <w:color w:val="000000"/>
          <w:szCs w:val="22"/>
          <w:lang w:val="pt-BR"/>
        </w:rPr>
        <w:t>: Cobre (3,98), Ferro (2,06), Magnésio (6,21), Manganês (1,61) e Zinco (4,05) para os frutos do Amapá, e ainda médias em mg. 100</w:t>
      </w:r>
      <w:r w:rsidRPr="006A0CF0">
        <w:rPr>
          <w:rFonts w:ascii="Cambria" w:hAnsi="Cambria" w:cs="Arial"/>
          <w:color w:val="000000"/>
          <w:szCs w:val="22"/>
          <w:vertAlign w:val="superscript"/>
          <w:lang w:val="pt-BR"/>
        </w:rPr>
        <w:t>-1</w:t>
      </w:r>
      <w:r w:rsidRPr="006A0CF0">
        <w:rPr>
          <w:rFonts w:ascii="Cambria" w:hAnsi="Cambria" w:cs="Arial"/>
          <w:color w:val="000000"/>
          <w:szCs w:val="22"/>
          <w:lang w:val="pt-BR"/>
        </w:rPr>
        <w:t>: Cobre (7,43), Ferro (2,66), Magnésio (8,54), Manganês (2,59) e Zinco (5,85) para os frutos da Paraíba.</w:t>
      </w:r>
    </w:p>
    <w:p w:rsidR="00796391" w:rsidRPr="006A0CF0" w:rsidRDefault="006A0CF0" w:rsidP="00192894">
      <w:pPr>
        <w:pStyle w:val="Prrafodelista"/>
        <w:numPr>
          <w:ilvl w:val="0"/>
          <w:numId w:val="1"/>
        </w:numPr>
        <w:spacing w:after="120"/>
        <w:ind w:left="426"/>
        <w:rPr>
          <w:rFonts w:ascii="Cambria" w:hAnsi="Cambria" w:cs="Arial"/>
          <w:b/>
          <w:color w:val="000000"/>
          <w:szCs w:val="22"/>
          <w:lang w:val="pt-BR"/>
        </w:rPr>
      </w:pPr>
      <w:r>
        <w:rPr>
          <w:rFonts w:ascii="Cambria" w:hAnsi="Cambria" w:cs="Arial"/>
          <w:b/>
          <w:color w:val="000000"/>
          <w:szCs w:val="22"/>
          <w:lang w:val="pt-BR"/>
        </w:rPr>
        <w:t>C</w:t>
      </w:r>
      <w:r>
        <w:rPr>
          <w:rFonts w:ascii="Cambria" w:hAnsi="Cambria" w:cs="Calibri Light"/>
          <w:b/>
          <w:smallCaps/>
          <w:noProof/>
          <w:sz w:val="24"/>
          <w:szCs w:val="24"/>
          <w:lang w:val="pt-BR"/>
        </w:rPr>
        <w:t>onsiderações</w:t>
      </w:r>
      <w:r>
        <w:rPr>
          <w:rFonts w:ascii="Cambria" w:hAnsi="Cambria" w:cs="Arial"/>
          <w:b/>
          <w:color w:val="000000"/>
          <w:szCs w:val="22"/>
          <w:lang w:val="pt-BR"/>
        </w:rPr>
        <w:t xml:space="preserve"> </w:t>
      </w:r>
      <w:r>
        <w:rPr>
          <w:rFonts w:ascii="Cambria" w:hAnsi="Cambria" w:cs="Calibri Light"/>
          <w:b/>
          <w:smallCaps/>
          <w:noProof/>
          <w:sz w:val="24"/>
          <w:szCs w:val="24"/>
          <w:lang w:val="pt-BR"/>
        </w:rPr>
        <w:t>finais</w:t>
      </w:r>
    </w:p>
    <w:p w:rsidR="009C2E83" w:rsidRPr="006A0CF0" w:rsidRDefault="009C2E83" w:rsidP="006A0CF0">
      <w:pPr>
        <w:spacing w:after="120"/>
        <w:ind w:firstLine="567"/>
        <w:rPr>
          <w:rFonts w:ascii="Cambria" w:hAnsi="Cambria"/>
          <w:color w:val="00000A"/>
          <w:szCs w:val="22"/>
          <w:lang w:val="pt-BR" w:eastAsia="pt-BR"/>
        </w:rPr>
      </w:pPr>
      <w:r w:rsidRPr="006A0CF0">
        <w:rPr>
          <w:rFonts w:ascii="Cambria" w:hAnsi="Cambria"/>
          <w:color w:val="00000A"/>
          <w:szCs w:val="22"/>
          <w:lang w:val="pt-BR" w:eastAsia="pt-BR"/>
        </w:rPr>
        <w:t xml:space="preserve">As análises demonstraram que as mangabas oriundas de mangabeiras cultivadas no Amapá apresentam características físico-químicas, de modo geral, semelhantes às apresentadas por frutos cultivados em outros estados do país. Contudo pequenas diferenças em algumas características como ATT e FAT representam importantes aspectos funcionais adicionais em termos biológicos que podem destacar o fruto de mangabeiras do Amapá e possibilitar agregar um apelo na área de saúde nutricional em seus produtos processados. </w:t>
      </w:r>
    </w:p>
    <w:p w:rsidR="009C2E83" w:rsidRPr="006A0CF0" w:rsidRDefault="009C2E83" w:rsidP="006A0CF0">
      <w:pPr>
        <w:spacing w:after="120"/>
        <w:ind w:firstLine="567"/>
        <w:rPr>
          <w:rFonts w:ascii="Cambria" w:hAnsi="Cambria"/>
          <w:color w:val="00000A"/>
          <w:szCs w:val="22"/>
          <w:lang w:val="pt-BR" w:eastAsia="pt-BR"/>
        </w:rPr>
      </w:pPr>
      <w:r w:rsidRPr="006A0CF0">
        <w:rPr>
          <w:rFonts w:ascii="Cambria" w:hAnsi="Cambria"/>
          <w:color w:val="00000A"/>
          <w:szCs w:val="22"/>
          <w:lang w:val="pt-BR" w:eastAsia="pt-BR"/>
        </w:rPr>
        <w:t>Do estudo comparativo entre frutos oriundos de mangabeiras nativas do Amapá e da Paraíba, encontrou-se para as nativas, valores baixos de lipídios, o que indica melhor qualidade para a saúde humana, poucas sementes e rendimento de polpa satisfatório para atender às expectativas da indústria. Ainda para estas detectou-se baixos teores de açúcares, elevados índices de acidez e umidade, presença de minerais, como o ferro e zinco, favorecendo o uso desta fruta como uma possibilidade de fonte saudável de nutrientes, em dietas de emagrecimento e por pessoas com diabetes e hipertensão arterial.</w:t>
      </w:r>
    </w:p>
    <w:p w:rsidR="009D68C5" w:rsidRDefault="00AB19DF" w:rsidP="009D68C5">
      <w:pPr>
        <w:spacing w:after="120"/>
        <w:ind w:firstLine="567"/>
        <w:rPr>
          <w:rFonts w:ascii="Cambria" w:hAnsi="Cambria"/>
          <w:i/>
          <w:color w:val="00000A"/>
          <w:szCs w:val="22"/>
          <w:lang w:val="pt-BR" w:eastAsia="pt-BR"/>
        </w:rPr>
      </w:pPr>
      <w:r w:rsidRPr="006A0CF0">
        <w:rPr>
          <w:rFonts w:ascii="Cambria" w:hAnsi="Cambria"/>
          <w:color w:val="00000A"/>
          <w:szCs w:val="22"/>
          <w:lang w:val="pt-BR" w:eastAsia="pt-BR"/>
        </w:rPr>
        <w:t>O pH encontrado neste estudo foi</w:t>
      </w:r>
      <w:r>
        <w:rPr>
          <w:rFonts w:ascii="Cambria" w:hAnsi="Cambria"/>
          <w:color w:val="00000A"/>
          <w:szCs w:val="22"/>
          <w:lang w:val="pt-BR" w:eastAsia="pt-BR"/>
        </w:rPr>
        <w:t xml:space="preserve"> semelhante</w:t>
      </w:r>
      <w:r w:rsidR="009C2E83" w:rsidRPr="006A0CF0">
        <w:rPr>
          <w:rFonts w:ascii="Cambria" w:hAnsi="Cambria"/>
          <w:color w:val="00000A"/>
          <w:szCs w:val="22"/>
          <w:lang w:val="pt-BR" w:eastAsia="pt-BR"/>
        </w:rPr>
        <w:t xml:space="preserve"> entre os frutos do Amapá e Paraíba, o resultado é favorável quanto a </w:t>
      </w:r>
      <w:proofErr w:type="spellStart"/>
      <w:r w:rsidR="009C2E83" w:rsidRPr="006A0CF0">
        <w:rPr>
          <w:rFonts w:ascii="Cambria" w:hAnsi="Cambria"/>
          <w:color w:val="00000A"/>
          <w:szCs w:val="22"/>
          <w:lang w:val="pt-BR" w:eastAsia="pt-BR"/>
        </w:rPr>
        <w:t>conservabilidade</w:t>
      </w:r>
      <w:proofErr w:type="spellEnd"/>
      <w:r w:rsidR="009C2E83" w:rsidRPr="006A0CF0">
        <w:rPr>
          <w:rFonts w:ascii="Cambria" w:hAnsi="Cambria"/>
          <w:color w:val="00000A"/>
          <w:szCs w:val="22"/>
          <w:lang w:val="pt-BR" w:eastAsia="pt-BR"/>
        </w:rPr>
        <w:t xml:space="preserve"> da polpa, pois devido o pH ser abaixo de 4,6, os frutos conservam-se naturalmente, sem precisar ser submetidos a acidificação, processo que conserva e pre</w:t>
      </w:r>
      <w:r w:rsidR="00944CDB">
        <w:rPr>
          <w:rFonts w:ascii="Cambria" w:hAnsi="Cambria"/>
          <w:color w:val="00000A"/>
          <w:szCs w:val="22"/>
          <w:lang w:val="pt-BR" w:eastAsia="pt-BR"/>
        </w:rPr>
        <w:t xml:space="preserve">vine crescimento de bactérias, </w:t>
      </w:r>
      <w:r w:rsidR="009C2E83" w:rsidRPr="006A0CF0">
        <w:rPr>
          <w:rFonts w:ascii="Cambria" w:hAnsi="Cambria"/>
          <w:color w:val="00000A"/>
          <w:szCs w:val="22"/>
          <w:lang w:val="pt-BR" w:eastAsia="pt-BR"/>
        </w:rPr>
        <w:t xml:space="preserve">sendo um aspecto positivo par a indústria. Quanto ao sabor dos frutos, o pH </w:t>
      </w:r>
      <w:r w:rsidR="009C2E83" w:rsidRPr="006A0CF0">
        <w:rPr>
          <w:rFonts w:ascii="Cambria" w:hAnsi="Cambria"/>
          <w:color w:val="00000A"/>
          <w:szCs w:val="22"/>
          <w:lang w:val="pt-BR" w:eastAsia="pt-BR"/>
        </w:rPr>
        <w:lastRenderedPageBreak/>
        <w:t xml:space="preserve">ácido e, portanto, sabor azedo assemelha-se ao de uma maça, característica de boa aceitação para o consumo </w:t>
      </w:r>
      <w:r w:rsidR="009C2E83" w:rsidRPr="006A0CF0">
        <w:rPr>
          <w:rFonts w:ascii="Cambria" w:hAnsi="Cambria"/>
          <w:i/>
          <w:color w:val="00000A"/>
          <w:szCs w:val="22"/>
          <w:lang w:val="pt-BR" w:eastAsia="pt-BR"/>
        </w:rPr>
        <w:t>in natura.</w:t>
      </w:r>
    </w:p>
    <w:p w:rsidR="009C2E83" w:rsidRPr="009D68C5" w:rsidRDefault="009D68C5" w:rsidP="009D68C5">
      <w:pPr>
        <w:spacing w:after="120"/>
        <w:ind w:firstLine="567"/>
        <w:rPr>
          <w:rFonts w:ascii="Cambria" w:hAnsi="Cambria"/>
          <w:b/>
          <w:i/>
          <w:color w:val="00000A"/>
          <w:szCs w:val="22"/>
          <w:lang w:val="pt-BR" w:eastAsia="pt-BR"/>
        </w:rPr>
      </w:pPr>
      <w:r>
        <w:rPr>
          <w:rFonts w:ascii="Cambria" w:hAnsi="Cambria"/>
          <w:b/>
          <w:i/>
          <w:color w:val="00000A"/>
          <w:szCs w:val="22"/>
          <w:lang w:val="pt-BR" w:eastAsia="pt-BR"/>
        </w:rPr>
        <w:t xml:space="preserve"> </w:t>
      </w:r>
      <w:r w:rsidR="009C2E83" w:rsidRPr="006A0CF0">
        <w:rPr>
          <w:rFonts w:ascii="Cambria" w:hAnsi="Cambria"/>
          <w:color w:val="00000A"/>
          <w:szCs w:val="22"/>
          <w:lang w:val="pt-BR" w:eastAsia="pt-BR"/>
        </w:rPr>
        <w:t>O teor de umidade deste estudo foi semelhante aos estudos de outros Estados do Brasil, com aproximadamente 80% de umidade, tal resultado garante a estabilidade, qualidade e composição da polpa até o momento do consumo e/ou processamento.</w:t>
      </w:r>
    </w:p>
    <w:p w:rsidR="008914F9" w:rsidRPr="006A0CF0" w:rsidRDefault="009C2E83" w:rsidP="00192894">
      <w:pPr>
        <w:spacing w:after="240"/>
        <w:ind w:firstLine="567"/>
        <w:rPr>
          <w:rFonts w:ascii="Cambria" w:hAnsi="Cambria"/>
          <w:b/>
          <w:color w:val="00000A"/>
          <w:szCs w:val="22"/>
          <w:lang w:val="pt-BR" w:eastAsia="pt-BR"/>
        </w:rPr>
      </w:pPr>
      <w:r w:rsidRPr="006A0CF0">
        <w:rPr>
          <w:rFonts w:ascii="Cambria" w:hAnsi="Cambria"/>
          <w:color w:val="00000A"/>
          <w:szCs w:val="22"/>
          <w:lang w:val="pt-BR" w:eastAsia="pt-BR"/>
        </w:rPr>
        <w:t xml:space="preserve">Logo, através do estímulo ao plantio, produção de gêneros alimentícios e outros derivados de mangabeiras, </w:t>
      </w:r>
      <w:r w:rsidRPr="006A0CF0">
        <w:rPr>
          <w:rFonts w:ascii="Cambria" w:hAnsi="Cambria"/>
          <w:szCs w:val="22"/>
          <w:lang w:val="pt-BR" w:eastAsia="pt-BR"/>
        </w:rPr>
        <w:t xml:space="preserve">que possam agregar valor ao fruto </w:t>
      </w:r>
      <w:r w:rsidRPr="006A0CF0">
        <w:rPr>
          <w:rFonts w:ascii="Cambria" w:hAnsi="Cambria"/>
          <w:i/>
          <w:szCs w:val="22"/>
          <w:lang w:val="pt-BR" w:eastAsia="pt-BR"/>
        </w:rPr>
        <w:t>in natura</w:t>
      </w:r>
      <w:r w:rsidRPr="006A0CF0">
        <w:rPr>
          <w:rFonts w:ascii="Cambria" w:hAnsi="Cambria"/>
          <w:szCs w:val="22"/>
          <w:lang w:val="pt-BR" w:eastAsia="pt-BR"/>
        </w:rPr>
        <w:t xml:space="preserve">, e com isso refletir um desenvolvimento na sua região de cultivo. Desta forma, </w:t>
      </w:r>
      <w:r w:rsidRPr="006A0CF0">
        <w:rPr>
          <w:rFonts w:ascii="Cambria" w:hAnsi="Cambria"/>
          <w:color w:val="00000A"/>
          <w:szCs w:val="22"/>
          <w:lang w:val="pt-BR" w:eastAsia="pt-BR"/>
        </w:rPr>
        <w:t xml:space="preserve">surge uma alternativa de contribuição para o desenvolvimento </w:t>
      </w:r>
      <w:proofErr w:type="spellStart"/>
      <w:r w:rsidRPr="006A0CF0">
        <w:rPr>
          <w:rFonts w:ascii="Cambria" w:hAnsi="Cambria"/>
          <w:color w:val="00000A"/>
          <w:szCs w:val="22"/>
          <w:lang w:val="pt-BR" w:eastAsia="pt-BR"/>
        </w:rPr>
        <w:t>sociobiodiverso</w:t>
      </w:r>
      <w:proofErr w:type="spellEnd"/>
      <w:r w:rsidRPr="006A0CF0">
        <w:rPr>
          <w:rFonts w:ascii="Cambria" w:hAnsi="Cambria"/>
          <w:color w:val="00000A"/>
          <w:szCs w:val="22"/>
          <w:lang w:val="pt-BR" w:eastAsia="pt-BR"/>
        </w:rPr>
        <w:t xml:space="preserve"> e econômico do Estado do Amapá, onde esta espécie deve ser conservada ecologicamente e ainda ser objeto de estudos futuros.</w:t>
      </w:r>
    </w:p>
    <w:p w:rsidR="006118FB" w:rsidRPr="006A0CF0" w:rsidRDefault="006A0CF0" w:rsidP="00192894">
      <w:pPr>
        <w:spacing w:after="120"/>
        <w:rPr>
          <w:rFonts w:ascii="Cambria" w:hAnsi="Cambria"/>
          <w:b/>
          <w:lang w:val="pt-BR"/>
        </w:rPr>
      </w:pPr>
      <w:r>
        <w:rPr>
          <w:rFonts w:ascii="Cambria" w:hAnsi="Cambria"/>
          <w:b/>
          <w:lang w:val="pt-BR"/>
        </w:rPr>
        <w:t>R</w:t>
      </w:r>
      <w:r>
        <w:rPr>
          <w:rFonts w:ascii="Cambria" w:hAnsi="Cambria" w:cs="Calibri Light"/>
          <w:b/>
          <w:smallCaps/>
          <w:noProof/>
          <w:sz w:val="24"/>
          <w:szCs w:val="24"/>
          <w:lang w:val="pt-BR"/>
        </w:rPr>
        <w:t>eferências</w:t>
      </w:r>
    </w:p>
    <w:p w:rsidR="006118FB" w:rsidRPr="006A0CF0" w:rsidRDefault="006118FB" w:rsidP="00511583">
      <w:pPr>
        <w:spacing w:after="120"/>
        <w:ind w:left="284" w:hanging="284"/>
        <w:rPr>
          <w:rFonts w:ascii="Cambria" w:hAnsi="Cambria" w:cs="Arial"/>
          <w:bCs/>
          <w:szCs w:val="22"/>
          <w:lang w:val="pt-BR"/>
        </w:rPr>
      </w:pPr>
      <w:r w:rsidRPr="006A0CF0">
        <w:rPr>
          <w:rFonts w:ascii="Cambria" w:hAnsi="Cambria" w:cs="Arial"/>
          <w:szCs w:val="22"/>
          <w:lang w:val="pt-BR"/>
        </w:rPr>
        <w:t xml:space="preserve">BERNAUD, F. S. R.; RODRIGUES, T. C. Fibra alimentas – Ingestão adequada e efeitos sobre a saúde do metabolismo.  </w:t>
      </w:r>
      <w:r w:rsidRPr="006A0CF0">
        <w:rPr>
          <w:rFonts w:ascii="Cambria" w:hAnsi="Cambria" w:cs="Arial"/>
          <w:b/>
          <w:bCs/>
          <w:szCs w:val="22"/>
          <w:lang w:val="pt-BR"/>
        </w:rPr>
        <w:t>Arquivos Brasileiros de Endocrinologia &amp; Metabologia</w:t>
      </w:r>
      <w:r w:rsidRPr="006A0CF0">
        <w:rPr>
          <w:rFonts w:ascii="Cambria" w:hAnsi="Cambria" w:cs="Arial"/>
          <w:bCs/>
          <w:szCs w:val="22"/>
          <w:lang w:val="pt-BR"/>
        </w:rPr>
        <w:t>, São Paulo, v. 57, n. 6, p. 397-405, 2013.</w:t>
      </w:r>
    </w:p>
    <w:p w:rsidR="006118FB" w:rsidRPr="006A0CF0" w:rsidRDefault="006118FB" w:rsidP="00511583">
      <w:pPr>
        <w:spacing w:after="120"/>
        <w:ind w:left="284" w:hanging="284"/>
        <w:rPr>
          <w:rFonts w:ascii="Cambria" w:hAnsi="Cambria" w:cs="Arial"/>
          <w:szCs w:val="22"/>
          <w:lang w:eastAsia="pt-BR"/>
        </w:rPr>
      </w:pPr>
      <w:r w:rsidRPr="006A0CF0">
        <w:rPr>
          <w:rFonts w:ascii="Cambria" w:hAnsi="Cambria" w:cs="Arial"/>
          <w:szCs w:val="22"/>
          <w:lang w:val="pt-BR" w:eastAsia="pt-BR"/>
        </w:rPr>
        <w:t xml:space="preserve">BRASIL. Ministério do Meio Ambiente.  </w:t>
      </w:r>
      <w:r w:rsidRPr="006A0CF0">
        <w:rPr>
          <w:rFonts w:ascii="Cambria" w:hAnsi="Cambria" w:cs="Arial"/>
          <w:b/>
          <w:szCs w:val="22"/>
          <w:lang w:val="pt-BR" w:eastAsia="pt-BR"/>
        </w:rPr>
        <w:t>Áreas prioritárias para conservação, uso sustentável e repartição de benefícios da biodiversidade brasileira</w:t>
      </w:r>
      <w:r w:rsidRPr="006A0CF0">
        <w:rPr>
          <w:rFonts w:ascii="Cambria" w:hAnsi="Cambria" w:cs="Arial"/>
          <w:szCs w:val="22"/>
          <w:lang w:val="pt-BR" w:eastAsia="pt-BR"/>
        </w:rPr>
        <w:t xml:space="preserve">. </w:t>
      </w:r>
      <w:r w:rsidR="00AB19DF">
        <w:rPr>
          <w:rFonts w:ascii="Cambria" w:hAnsi="Cambria" w:cs="Arial"/>
          <w:szCs w:val="22"/>
          <w:lang w:eastAsia="pt-BR"/>
        </w:rPr>
        <w:t>Brasília, DF. 2008. 2. ed.</w:t>
      </w:r>
      <w:r w:rsidRPr="006A0CF0">
        <w:rPr>
          <w:rFonts w:ascii="Cambria" w:hAnsi="Cambria" w:cs="Arial"/>
          <w:szCs w:val="22"/>
          <w:lang w:eastAsia="pt-BR"/>
        </w:rPr>
        <w:t xml:space="preserve"> 327 p.</w:t>
      </w:r>
    </w:p>
    <w:p w:rsidR="006118FB" w:rsidRPr="006A0CF0" w:rsidRDefault="006118FB" w:rsidP="00511583">
      <w:pPr>
        <w:spacing w:after="120"/>
        <w:ind w:left="284" w:hanging="284"/>
        <w:rPr>
          <w:rFonts w:ascii="Cambria" w:hAnsi="Cambria" w:cs="Arial"/>
          <w:szCs w:val="22"/>
          <w:lang w:val="pt-BR" w:eastAsia="pt-BR"/>
        </w:rPr>
      </w:pPr>
      <w:r w:rsidRPr="006A0CF0">
        <w:rPr>
          <w:rFonts w:ascii="Cambria" w:hAnsi="Cambria" w:cs="Arial"/>
          <w:szCs w:val="22"/>
          <w:lang w:eastAsia="pt-BR"/>
        </w:rPr>
        <w:t xml:space="preserve">CALDAS, L.S; MACHADO, L. de L.; CALDAS, S. C.; CAMPOS, M. L.; CALDAS, J. A.; PHARIS, R. P.; PEREIRA-NETO, A. B. Growth active gibberellins overcome the very slow shoot growth of </w:t>
      </w:r>
      <w:proofErr w:type="spellStart"/>
      <w:r w:rsidRPr="00CE5F40">
        <w:rPr>
          <w:rFonts w:ascii="Cambria" w:hAnsi="Cambria" w:cs="Arial"/>
          <w:i/>
          <w:szCs w:val="22"/>
          <w:lang w:eastAsia="pt-BR"/>
        </w:rPr>
        <w:t>Hancornia</w:t>
      </w:r>
      <w:proofErr w:type="spellEnd"/>
      <w:r w:rsidRPr="00CE5F40">
        <w:rPr>
          <w:rFonts w:ascii="Cambria" w:hAnsi="Cambria" w:cs="Arial"/>
          <w:i/>
          <w:szCs w:val="22"/>
          <w:lang w:eastAsia="pt-BR"/>
        </w:rPr>
        <w:t xml:space="preserve"> </w:t>
      </w:r>
      <w:proofErr w:type="spellStart"/>
      <w:r w:rsidRPr="00CE5F40">
        <w:rPr>
          <w:rFonts w:ascii="Cambria" w:hAnsi="Cambria" w:cs="Arial"/>
          <w:i/>
          <w:szCs w:val="22"/>
          <w:lang w:eastAsia="pt-BR"/>
        </w:rPr>
        <w:t>speciosa</w:t>
      </w:r>
      <w:proofErr w:type="spellEnd"/>
      <w:r w:rsidRPr="006A0CF0">
        <w:rPr>
          <w:rFonts w:ascii="Cambria" w:hAnsi="Cambria" w:cs="Arial"/>
          <w:szCs w:val="22"/>
          <w:lang w:eastAsia="pt-BR"/>
        </w:rPr>
        <w:t xml:space="preserve">, an important fruit tree from the Brazilian </w:t>
      </w:r>
      <w:proofErr w:type="spellStart"/>
      <w:r w:rsidRPr="006A0CF0">
        <w:rPr>
          <w:rFonts w:ascii="Cambria" w:hAnsi="Cambria" w:cs="Arial"/>
          <w:szCs w:val="22"/>
          <w:lang w:eastAsia="pt-BR"/>
        </w:rPr>
        <w:t>Cerrado</w:t>
      </w:r>
      <w:proofErr w:type="spellEnd"/>
      <w:r w:rsidRPr="006A0CF0">
        <w:rPr>
          <w:rFonts w:ascii="Cambria" w:hAnsi="Cambria" w:cs="Arial"/>
          <w:szCs w:val="22"/>
          <w:lang w:eastAsia="pt-BR"/>
        </w:rPr>
        <w:t xml:space="preserve">. </w:t>
      </w:r>
      <w:proofErr w:type="spellStart"/>
      <w:r w:rsidRPr="006A0CF0">
        <w:rPr>
          <w:rFonts w:ascii="Cambria" w:hAnsi="Cambria" w:cs="Arial"/>
          <w:b/>
          <w:szCs w:val="22"/>
          <w:lang w:val="pt-BR" w:eastAsia="pt-BR"/>
        </w:rPr>
        <w:t>Trees</w:t>
      </w:r>
      <w:proofErr w:type="spellEnd"/>
      <w:r w:rsidRPr="006A0CF0">
        <w:rPr>
          <w:rFonts w:ascii="Cambria" w:hAnsi="Cambria" w:cs="Arial"/>
          <w:szCs w:val="22"/>
          <w:lang w:val="pt-BR" w:eastAsia="pt-BR"/>
        </w:rPr>
        <w:t>, Berlin, v. 23, p.1229-1235, 2009.</w:t>
      </w:r>
    </w:p>
    <w:p w:rsidR="006118FB" w:rsidRPr="006A0CF0" w:rsidRDefault="006118FB" w:rsidP="00511583">
      <w:pPr>
        <w:spacing w:after="120"/>
        <w:ind w:left="284" w:hanging="284"/>
        <w:rPr>
          <w:rFonts w:ascii="Cambria" w:hAnsi="Cambria" w:cs="Arial"/>
          <w:lang w:val="pt-BR"/>
        </w:rPr>
      </w:pPr>
      <w:r w:rsidRPr="006A0CF0">
        <w:rPr>
          <w:rFonts w:ascii="Cambria" w:hAnsi="Cambria" w:cs="Arial"/>
          <w:szCs w:val="22"/>
          <w:lang w:val="pt-BR"/>
        </w:rPr>
        <w:t xml:space="preserve">CARDOSO, L de M. </w:t>
      </w:r>
      <w:r w:rsidRPr="006A0CF0">
        <w:rPr>
          <w:rFonts w:ascii="Cambria" w:hAnsi="Cambria" w:cs="Arial"/>
          <w:b/>
          <w:szCs w:val="22"/>
          <w:lang w:val="pt-BR"/>
        </w:rPr>
        <w:t xml:space="preserve">Araticum, </w:t>
      </w:r>
      <w:proofErr w:type="spellStart"/>
      <w:r w:rsidRPr="006A0CF0">
        <w:rPr>
          <w:rFonts w:ascii="Cambria" w:hAnsi="Cambria" w:cs="Arial"/>
          <w:b/>
          <w:szCs w:val="22"/>
          <w:lang w:val="pt-BR"/>
        </w:rPr>
        <w:t>cagaita</w:t>
      </w:r>
      <w:proofErr w:type="spellEnd"/>
      <w:r w:rsidRPr="006A0CF0">
        <w:rPr>
          <w:rFonts w:ascii="Cambria" w:hAnsi="Cambria" w:cs="Arial"/>
          <w:b/>
          <w:szCs w:val="22"/>
          <w:lang w:val="pt-BR"/>
        </w:rPr>
        <w:t>, jatobá, mangaba e pequi do cerrado de Minas Gerais: Ocorrência e conteúdo de carotenoides e vitaminas</w:t>
      </w:r>
      <w:r w:rsidRPr="006A0CF0">
        <w:rPr>
          <w:rFonts w:ascii="Cambria" w:hAnsi="Cambria" w:cs="Arial"/>
          <w:szCs w:val="22"/>
          <w:lang w:val="pt-BR"/>
        </w:rPr>
        <w:t>. 2011. 61 f. Dissertação (Mestrado em Ciência da Nutrição) -  Universidade Federal de Viçosa, Viçosa, Minas Gerais.</w:t>
      </w:r>
    </w:p>
    <w:p w:rsidR="006118FB" w:rsidRPr="006A0CF0" w:rsidRDefault="006118FB" w:rsidP="00511583">
      <w:pPr>
        <w:spacing w:after="120"/>
        <w:ind w:left="284" w:hanging="284"/>
        <w:rPr>
          <w:rFonts w:ascii="Cambria" w:hAnsi="Cambria" w:cs="Arial"/>
          <w:szCs w:val="22"/>
          <w:lang w:val="pt-BR" w:eastAsia="pt-BR"/>
        </w:rPr>
      </w:pPr>
      <w:r w:rsidRPr="006A0CF0">
        <w:rPr>
          <w:rFonts w:ascii="Cambria" w:hAnsi="Cambria" w:cs="Arial"/>
          <w:szCs w:val="22"/>
          <w:lang w:val="pt-BR"/>
        </w:rPr>
        <w:t xml:space="preserve">CARVALHO, M. O.; FONSECA, A. A. O.; SANTOS JUNIOR, A. B. S.; HANSEN, D. S; RIBEIRO, T. A. D. </w:t>
      </w:r>
      <w:r w:rsidRPr="006A0CF0">
        <w:rPr>
          <w:rFonts w:ascii="Cambria" w:hAnsi="Cambria" w:cs="Arial"/>
          <w:szCs w:val="22"/>
          <w:lang w:val="pt-BR" w:eastAsia="pt-BR"/>
        </w:rPr>
        <w:t>Caracterização Física, Organoléptica, Química e Físico-Química dos Frutos de mangabeiras (</w:t>
      </w:r>
      <w:proofErr w:type="spellStart"/>
      <w:r w:rsidRPr="00CE5F40">
        <w:rPr>
          <w:rFonts w:ascii="Cambria" w:hAnsi="Cambria" w:cs="Arial"/>
          <w:i/>
          <w:szCs w:val="22"/>
          <w:lang w:val="pt-BR" w:eastAsia="pt-BR"/>
        </w:rPr>
        <w:t>Hancornia</w:t>
      </w:r>
      <w:proofErr w:type="spellEnd"/>
      <w:r w:rsidRPr="00CE5F40">
        <w:rPr>
          <w:rFonts w:ascii="Cambria" w:hAnsi="Cambria" w:cs="Arial"/>
          <w:i/>
          <w:szCs w:val="22"/>
          <w:lang w:val="pt-BR" w:eastAsia="pt-BR"/>
        </w:rPr>
        <w:t xml:space="preserve"> </w:t>
      </w:r>
      <w:proofErr w:type="spellStart"/>
      <w:r w:rsidRPr="00CE5F40">
        <w:rPr>
          <w:rFonts w:ascii="Cambria" w:hAnsi="Cambria" w:cs="Arial"/>
          <w:i/>
          <w:szCs w:val="22"/>
          <w:lang w:val="pt-BR" w:eastAsia="pt-BR"/>
        </w:rPr>
        <w:t>speciosa</w:t>
      </w:r>
      <w:proofErr w:type="spellEnd"/>
      <w:r w:rsidRPr="006A0CF0">
        <w:rPr>
          <w:rFonts w:ascii="Cambria" w:hAnsi="Cambria" w:cs="Arial"/>
          <w:szCs w:val="22"/>
          <w:lang w:val="pt-BR" w:eastAsia="pt-BR"/>
        </w:rPr>
        <w:t xml:space="preserve"> Gomes) da Região do Conde – BA. In: XVII Congresso Brasileiro de Fruticultura, 2004, Pelotas, </w:t>
      </w:r>
      <w:r w:rsidRPr="006A0CF0">
        <w:rPr>
          <w:rFonts w:ascii="Cambria" w:hAnsi="Cambria" w:cs="Arial"/>
          <w:b/>
          <w:szCs w:val="22"/>
          <w:lang w:val="pt-BR" w:eastAsia="pt-BR"/>
        </w:rPr>
        <w:t>Anais</w:t>
      </w:r>
      <w:r w:rsidRPr="006A0CF0">
        <w:rPr>
          <w:rFonts w:ascii="Cambria" w:hAnsi="Cambria" w:cs="Arial"/>
          <w:szCs w:val="22"/>
          <w:lang w:val="pt-BR" w:eastAsia="pt-BR"/>
        </w:rPr>
        <w:t xml:space="preserve">... Pelotas: </w:t>
      </w:r>
      <w:proofErr w:type="spellStart"/>
      <w:r w:rsidRPr="006A0CF0">
        <w:rPr>
          <w:rFonts w:ascii="Cambria" w:hAnsi="Cambria" w:cs="Arial"/>
          <w:szCs w:val="22"/>
          <w:lang w:val="pt-BR" w:eastAsia="pt-BR"/>
        </w:rPr>
        <w:t>UFPel</w:t>
      </w:r>
      <w:proofErr w:type="spellEnd"/>
      <w:r w:rsidRPr="006A0CF0">
        <w:rPr>
          <w:rFonts w:ascii="Cambria" w:hAnsi="Cambria" w:cs="Arial"/>
          <w:szCs w:val="22"/>
          <w:lang w:val="pt-BR" w:eastAsia="pt-BR"/>
        </w:rPr>
        <w:t>, 2004. (CD Rom).</w:t>
      </w:r>
    </w:p>
    <w:p w:rsidR="006118FB" w:rsidRPr="006A0CF0" w:rsidRDefault="006118FB" w:rsidP="00511583">
      <w:pPr>
        <w:suppressAutoHyphens/>
        <w:spacing w:after="120"/>
        <w:ind w:left="284" w:hanging="284"/>
        <w:rPr>
          <w:rFonts w:ascii="Cambria" w:eastAsiaTheme="minorHAnsi" w:hAnsi="Cambria" w:cs="Arial"/>
          <w:szCs w:val="22"/>
          <w:lang w:val="pt-BR"/>
        </w:rPr>
      </w:pPr>
      <w:r w:rsidRPr="006A0CF0">
        <w:rPr>
          <w:rFonts w:ascii="Cambria" w:hAnsi="Cambria" w:cs="Arial"/>
          <w:szCs w:val="22"/>
          <w:lang w:val="pt-BR"/>
        </w:rPr>
        <w:t>CARNELOSSI, M. A. G.; TOLEDO, W. F. F.; SOUZA, D. C. L.; LIRA, M. DE L.; SILVA, G. F. DA; JALALI, V. R. R.; VIÉGAS, P. R. DE A. Conservação pós-colheita de mangaba (</w:t>
      </w:r>
      <w:proofErr w:type="spellStart"/>
      <w:r w:rsidRPr="00CE5F40">
        <w:rPr>
          <w:rFonts w:ascii="Cambria" w:hAnsi="Cambria" w:cs="Arial"/>
          <w:i/>
          <w:szCs w:val="22"/>
          <w:lang w:val="pt-BR"/>
        </w:rPr>
        <w:t>Hancornia</w:t>
      </w:r>
      <w:proofErr w:type="spellEnd"/>
      <w:r w:rsidRPr="00CE5F40">
        <w:rPr>
          <w:rFonts w:ascii="Cambria" w:hAnsi="Cambria" w:cs="Arial"/>
          <w:i/>
          <w:szCs w:val="22"/>
          <w:lang w:val="pt-BR"/>
        </w:rPr>
        <w:t xml:space="preserve"> </w:t>
      </w:r>
      <w:proofErr w:type="spellStart"/>
      <w:r w:rsidRPr="00CE5F40">
        <w:rPr>
          <w:rFonts w:ascii="Cambria" w:hAnsi="Cambria" w:cs="Arial"/>
          <w:i/>
          <w:szCs w:val="22"/>
          <w:lang w:val="pt-BR"/>
        </w:rPr>
        <w:t>speciosa</w:t>
      </w:r>
      <w:proofErr w:type="spellEnd"/>
      <w:r w:rsidRPr="006A0CF0">
        <w:rPr>
          <w:rFonts w:ascii="Cambria" w:hAnsi="Cambria" w:cs="Arial"/>
          <w:szCs w:val="22"/>
          <w:lang w:val="pt-BR"/>
        </w:rPr>
        <w:t xml:space="preserve"> Gomes). </w:t>
      </w:r>
      <w:r w:rsidRPr="006A0CF0">
        <w:rPr>
          <w:rFonts w:ascii="Cambria" w:hAnsi="Cambria" w:cs="Arial"/>
          <w:b/>
          <w:szCs w:val="22"/>
          <w:lang w:val="pt-BR"/>
        </w:rPr>
        <w:t xml:space="preserve">Ciência e </w:t>
      </w:r>
      <w:proofErr w:type="spellStart"/>
      <w:r w:rsidRPr="006A0CF0">
        <w:rPr>
          <w:rFonts w:ascii="Cambria" w:hAnsi="Cambria" w:cs="Arial"/>
          <w:b/>
          <w:szCs w:val="22"/>
          <w:lang w:val="pt-BR"/>
        </w:rPr>
        <w:t>Agrotecnologia</w:t>
      </w:r>
      <w:proofErr w:type="spellEnd"/>
      <w:r w:rsidRPr="006A0CF0">
        <w:rPr>
          <w:rFonts w:ascii="Cambria" w:hAnsi="Cambria" w:cs="Arial"/>
          <w:szCs w:val="22"/>
          <w:lang w:val="pt-BR"/>
        </w:rPr>
        <w:t>, Lavras, v. 28, p. 1119-1125, 2004.</w:t>
      </w:r>
    </w:p>
    <w:p w:rsidR="006118FB" w:rsidRPr="006A0CF0" w:rsidRDefault="006118FB" w:rsidP="00511583">
      <w:pPr>
        <w:suppressAutoHyphens/>
        <w:spacing w:after="120"/>
        <w:ind w:left="284" w:hanging="284"/>
        <w:rPr>
          <w:rFonts w:ascii="Cambria" w:hAnsi="Cambria" w:cs="Arial"/>
          <w:szCs w:val="22"/>
          <w:lang w:val="pt-BR" w:eastAsia="pt-BR"/>
        </w:rPr>
      </w:pPr>
      <w:r w:rsidRPr="006A0CF0">
        <w:rPr>
          <w:rFonts w:ascii="Cambria" w:hAnsi="Cambria" w:cs="Arial"/>
          <w:szCs w:val="22"/>
          <w:lang w:val="pt-BR" w:eastAsia="pt-BR"/>
        </w:rPr>
        <w:t xml:space="preserve">CHITARRA, A. B.; CHITARRA, M. I. F. </w:t>
      </w:r>
      <w:r w:rsidRPr="006A0CF0">
        <w:rPr>
          <w:rFonts w:ascii="Cambria" w:hAnsi="Cambria" w:cs="Arial"/>
          <w:b/>
          <w:bCs/>
          <w:szCs w:val="22"/>
          <w:lang w:val="pt-BR" w:eastAsia="pt-BR"/>
        </w:rPr>
        <w:t>Pós-colheita de frutas e hortaliças: Fisiologia e manuseio</w:t>
      </w:r>
      <w:r w:rsidRPr="006A0CF0">
        <w:rPr>
          <w:rFonts w:ascii="Cambria" w:hAnsi="Cambria" w:cs="Arial"/>
          <w:szCs w:val="22"/>
          <w:lang w:val="pt-BR" w:eastAsia="pt-BR"/>
        </w:rPr>
        <w:t>. Lavras: UFLA, 2005. 785 p.</w:t>
      </w:r>
    </w:p>
    <w:p w:rsidR="006118FB" w:rsidRPr="006A0CF0" w:rsidRDefault="006118FB" w:rsidP="00511583">
      <w:pPr>
        <w:spacing w:after="120"/>
        <w:ind w:left="284" w:hanging="284"/>
        <w:rPr>
          <w:rFonts w:ascii="Cambria" w:hAnsi="Cambria" w:cs="Arial"/>
          <w:bCs/>
          <w:lang w:val="pt-BR"/>
        </w:rPr>
      </w:pPr>
      <w:r w:rsidRPr="006A0CF0">
        <w:rPr>
          <w:rFonts w:ascii="Cambria" w:hAnsi="Cambria" w:cs="Arial"/>
          <w:bCs/>
          <w:szCs w:val="22"/>
          <w:lang w:val="pt-BR"/>
        </w:rPr>
        <w:t xml:space="preserve">FREITAS, A. C. de. </w:t>
      </w:r>
      <w:r w:rsidRPr="006A0CF0">
        <w:rPr>
          <w:rFonts w:ascii="Cambria" w:hAnsi="Cambria" w:cs="Arial"/>
          <w:b/>
          <w:bCs/>
          <w:szCs w:val="22"/>
          <w:lang w:val="pt-BR"/>
        </w:rPr>
        <w:t>Mangaba (</w:t>
      </w:r>
      <w:proofErr w:type="spellStart"/>
      <w:r w:rsidRPr="006A0CF0">
        <w:rPr>
          <w:rFonts w:ascii="Cambria" w:hAnsi="Cambria" w:cs="Arial"/>
          <w:b/>
          <w:bCs/>
          <w:i/>
          <w:szCs w:val="22"/>
          <w:lang w:val="pt-BR"/>
        </w:rPr>
        <w:t>Hancornia</w:t>
      </w:r>
      <w:proofErr w:type="spellEnd"/>
      <w:r w:rsidRPr="006A0CF0">
        <w:rPr>
          <w:rFonts w:ascii="Cambria" w:hAnsi="Cambria" w:cs="Arial"/>
          <w:b/>
          <w:bCs/>
          <w:i/>
          <w:szCs w:val="22"/>
          <w:lang w:val="pt-BR"/>
        </w:rPr>
        <w:t xml:space="preserve"> </w:t>
      </w:r>
      <w:proofErr w:type="spellStart"/>
      <w:r w:rsidRPr="006A0CF0">
        <w:rPr>
          <w:rFonts w:ascii="Cambria" w:hAnsi="Cambria" w:cs="Arial"/>
          <w:b/>
          <w:bCs/>
          <w:i/>
          <w:szCs w:val="22"/>
          <w:lang w:val="pt-BR"/>
        </w:rPr>
        <w:t>speciosa</w:t>
      </w:r>
      <w:proofErr w:type="spellEnd"/>
      <w:r w:rsidRPr="006A0CF0">
        <w:rPr>
          <w:rFonts w:ascii="Cambria" w:hAnsi="Cambria" w:cs="Arial"/>
          <w:b/>
          <w:bCs/>
          <w:i/>
          <w:szCs w:val="22"/>
          <w:lang w:val="pt-BR"/>
        </w:rPr>
        <w:t xml:space="preserve"> </w:t>
      </w:r>
      <w:r w:rsidRPr="006A0CF0">
        <w:rPr>
          <w:rFonts w:ascii="Cambria" w:hAnsi="Cambria" w:cs="Arial"/>
          <w:b/>
          <w:bCs/>
          <w:szCs w:val="22"/>
          <w:lang w:val="pt-BR"/>
        </w:rPr>
        <w:t xml:space="preserve">Gomes): Localização de populações nativas no cerrado amapaense e caracterização morfológica das progênies do banco ativo de </w:t>
      </w:r>
      <w:proofErr w:type="spellStart"/>
      <w:r w:rsidRPr="006A0CF0">
        <w:rPr>
          <w:rFonts w:ascii="Cambria" w:hAnsi="Cambria" w:cs="Arial"/>
          <w:b/>
          <w:bCs/>
          <w:szCs w:val="22"/>
          <w:lang w:val="pt-BR"/>
        </w:rPr>
        <w:t>germoplasma</w:t>
      </w:r>
      <w:proofErr w:type="spellEnd"/>
      <w:r w:rsidRPr="006A0CF0">
        <w:rPr>
          <w:rFonts w:ascii="Cambria" w:hAnsi="Cambria" w:cs="Arial"/>
          <w:bCs/>
          <w:szCs w:val="22"/>
          <w:lang w:val="pt-BR"/>
        </w:rPr>
        <w:t>. 2012. 80 f. Dissertação (Mestrado em Meio Ambiente, Cultura e Desenvolvimento Regional) – Universidade Federal do Amapá, Macapá.</w:t>
      </w:r>
    </w:p>
    <w:p w:rsidR="006118FB" w:rsidRPr="006A0CF0" w:rsidRDefault="006118FB" w:rsidP="00511583">
      <w:pPr>
        <w:spacing w:after="120"/>
        <w:ind w:left="284" w:hanging="284"/>
        <w:rPr>
          <w:rFonts w:ascii="Cambria" w:hAnsi="Cambria" w:cs="Arial"/>
          <w:szCs w:val="22"/>
          <w:lang w:val="pt-BR"/>
        </w:rPr>
      </w:pPr>
      <w:r w:rsidRPr="006A0CF0">
        <w:rPr>
          <w:rFonts w:ascii="Cambria" w:hAnsi="Cambria" w:cs="Arial"/>
          <w:szCs w:val="22"/>
          <w:lang w:val="pt-BR"/>
        </w:rPr>
        <w:t>GANGA, R. M. D.; FERREIRA, G. A.; CHAVES, L. J.; NAVES, R. V. E NASCIMENTO, J. L. Caracterização de frutos e árvores de populações naturais de</w:t>
      </w:r>
      <w:r w:rsidRPr="006A0CF0">
        <w:rPr>
          <w:rFonts w:ascii="Cambria" w:hAnsi="Cambria" w:cs="Arial"/>
          <w:i/>
          <w:iCs/>
          <w:szCs w:val="22"/>
          <w:lang w:val="pt-BR"/>
        </w:rPr>
        <w:t xml:space="preserve"> </w:t>
      </w:r>
      <w:proofErr w:type="spellStart"/>
      <w:r w:rsidRPr="006A0CF0">
        <w:rPr>
          <w:rFonts w:ascii="Cambria" w:hAnsi="Cambria" w:cs="Arial"/>
          <w:i/>
          <w:iCs/>
          <w:szCs w:val="22"/>
          <w:lang w:val="pt-BR"/>
        </w:rPr>
        <w:t>Hancornia</w:t>
      </w:r>
      <w:proofErr w:type="spellEnd"/>
      <w:r w:rsidRPr="006A0CF0">
        <w:rPr>
          <w:rFonts w:ascii="Cambria" w:hAnsi="Cambria" w:cs="Arial"/>
          <w:i/>
          <w:iCs/>
          <w:szCs w:val="22"/>
          <w:lang w:val="pt-BR"/>
        </w:rPr>
        <w:t xml:space="preserve"> </w:t>
      </w:r>
      <w:proofErr w:type="spellStart"/>
      <w:r w:rsidRPr="006A0CF0">
        <w:rPr>
          <w:rFonts w:ascii="Cambria" w:hAnsi="Cambria" w:cs="Arial"/>
          <w:i/>
          <w:iCs/>
          <w:szCs w:val="22"/>
          <w:lang w:val="pt-BR"/>
        </w:rPr>
        <w:t>speciosa</w:t>
      </w:r>
      <w:proofErr w:type="spellEnd"/>
      <w:r w:rsidRPr="006A0CF0">
        <w:rPr>
          <w:rFonts w:ascii="Cambria" w:hAnsi="Cambria" w:cs="Arial"/>
          <w:szCs w:val="22"/>
          <w:lang w:val="pt-BR"/>
        </w:rPr>
        <w:t xml:space="preserve"> Gomes do cerrado.</w:t>
      </w:r>
      <w:r w:rsidRPr="006A0CF0">
        <w:rPr>
          <w:rFonts w:ascii="Cambria" w:hAnsi="Cambria" w:cs="Arial"/>
          <w:i/>
          <w:iCs/>
          <w:szCs w:val="22"/>
          <w:lang w:val="pt-BR"/>
        </w:rPr>
        <w:t xml:space="preserve"> </w:t>
      </w:r>
      <w:r w:rsidRPr="006A0CF0">
        <w:rPr>
          <w:rFonts w:ascii="Cambria" w:hAnsi="Cambria" w:cs="Arial"/>
          <w:b/>
          <w:iCs/>
          <w:szCs w:val="22"/>
          <w:lang w:val="pt-BR"/>
        </w:rPr>
        <w:t>Revista Brasileira de Fruticultura</w:t>
      </w:r>
      <w:r w:rsidRPr="006A0CF0">
        <w:rPr>
          <w:rFonts w:ascii="Cambria" w:hAnsi="Cambria" w:cs="Arial"/>
          <w:szCs w:val="22"/>
          <w:lang w:val="pt-BR"/>
        </w:rPr>
        <w:t>, Jaboticabal, v. 32, n. 1, p. 101-113, 2010.</w:t>
      </w:r>
    </w:p>
    <w:p w:rsidR="006118FB" w:rsidRPr="006A0CF0" w:rsidRDefault="006118FB" w:rsidP="00511583">
      <w:pPr>
        <w:spacing w:after="120"/>
        <w:ind w:left="284" w:hanging="284"/>
        <w:rPr>
          <w:rFonts w:ascii="Cambria" w:hAnsi="Cambria" w:cs="Arial"/>
          <w:lang w:val="pt-BR"/>
        </w:rPr>
      </w:pPr>
      <w:r w:rsidRPr="006A0CF0">
        <w:rPr>
          <w:rFonts w:ascii="Cambria" w:hAnsi="Cambria" w:cs="Arial"/>
          <w:szCs w:val="22"/>
          <w:lang w:val="pt-BR"/>
        </w:rPr>
        <w:t>GONÇALVES, L. G. V.; ANDRADE, F. R.; MARIMON JUNIOR, B. H.; SCHOSSLER, T. R.; LENZA, E.; MARIMON, B. S. Biometria de frutos e sementes de mangaba (</w:t>
      </w:r>
      <w:proofErr w:type="spellStart"/>
      <w:r w:rsidRPr="006A0CF0">
        <w:rPr>
          <w:rFonts w:ascii="Cambria" w:hAnsi="Cambria" w:cs="Arial"/>
          <w:i/>
          <w:szCs w:val="22"/>
          <w:lang w:val="pt-BR"/>
        </w:rPr>
        <w:t>Hancornia</w:t>
      </w:r>
      <w:proofErr w:type="spellEnd"/>
      <w:r w:rsidRPr="006A0CF0">
        <w:rPr>
          <w:rFonts w:ascii="Cambria" w:hAnsi="Cambria" w:cs="Arial"/>
          <w:i/>
          <w:szCs w:val="22"/>
          <w:lang w:val="pt-BR"/>
        </w:rPr>
        <w:t xml:space="preserve"> </w:t>
      </w:r>
      <w:proofErr w:type="spellStart"/>
      <w:r w:rsidRPr="006A0CF0">
        <w:rPr>
          <w:rFonts w:ascii="Cambria" w:hAnsi="Cambria" w:cs="Arial"/>
          <w:i/>
          <w:szCs w:val="22"/>
          <w:lang w:val="pt-BR"/>
        </w:rPr>
        <w:t>speciosa</w:t>
      </w:r>
      <w:proofErr w:type="spellEnd"/>
      <w:r w:rsidRPr="006A0CF0">
        <w:rPr>
          <w:rFonts w:ascii="Cambria" w:hAnsi="Cambria" w:cs="Arial"/>
          <w:i/>
          <w:szCs w:val="22"/>
          <w:lang w:val="pt-BR"/>
        </w:rPr>
        <w:t xml:space="preserve"> gomes) </w:t>
      </w:r>
      <w:r w:rsidRPr="006A0CF0">
        <w:rPr>
          <w:rFonts w:ascii="Cambria" w:hAnsi="Cambria" w:cs="Arial"/>
          <w:szCs w:val="22"/>
          <w:lang w:val="pt-BR"/>
        </w:rPr>
        <w:t xml:space="preserve">em vegetação natural na região leste de Mato Grosso, Brasil. </w:t>
      </w:r>
      <w:r w:rsidRPr="006A0CF0">
        <w:rPr>
          <w:rFonts w:ascii="Cambria" w:hAnsi="Cambria" w:cs="Arial"/>
          <w:b/>
          <w:szCs w:val="22"/>
          <w:lang w:val="pt-BR"/>
        </w:rPr>
        <w:t>Revista de Ciências Agrárias</w:t>
      </w:r>
      <w:r w:rsidRPr="006A0CF0">
        <w:rPr>
          <w:rFonts w:ascii="Cambria" w:hAnsi="Cambria" w:cs="Arial"/>
          <w:szCs w:val="22"/>
          <w:lang w:val="pt-BR"/>
        </w:rPr>
        <w:t>, Lisboa,  v. 36, n. 1, p. 31-40,  2013.</w:t>
      </w:r>
    </w:p>
    <w:p w:rsidR="006118FB" w:rsidRPr="006A0CF0" w:rsidRDefault="006118FB" w:rsidP="00511583">
      <w:pPr>
        <w:spacing w:after="120"/>
        <w:ind w:left="284" w:hanging="284"/>
        <w:rPr>
          <w:rFonts w:ascii="Cambria" w:hAnsi="Cambria" w:cs="Arial"/>
          <w:lang w:val="pt-BR"/>
        </w:rPr>
      </w:pPr>
      <w:r w:rsidRPr="00BA294C">
        <w:rPr>
          <w:rFonts w:ascii="Cambria" w:hAnsi="Cambria" w:cs="Arial"/>
          <w:szCs w:val="22"/>
          <w:lang w:val="pt-BR"/>
        </w:rPr>
        <w:t xml:space="preserve">HAMMER, O.; HARPER, D. A. T.; RYAN, P. D.  </w:t>
      </w:r>
      <w:r w:rsidRPr="006A0CF0">
        <w:rPr>
          <w:rFonts w:ascii="Cambria" w:hAnsi="Cambria" w:cs="Arial"/>
          <w:szCs w:val="22"/>
        </w:rPr>
        <w:t xml:space="preserve">PAST: </w:t>
      </w:r>
      <w:proofErr w:type="spellStart"/>
      <w:r w:rsidRPr="006A0CF0">
        <w:rPr>
          <w:rFonts w:ascii="Cambria" w:hAnsi="Cambria" w:cs="Arial"/>
          <w:szCs w:val="22"/>
        </w:rPr>
        <w:t>Palaeontological</w:t>
      </w:r>
      <w:proofErr w:type="spellEnd"/>
      <w:r w:rsidRPr="006A0CF0">
        <w:rPr>
          <w:rFonts w:ascii="Cambria" w:hAnsi="Cambria" w:cs="Arial"/>
          <w:szCs w:val="22"/>
        </w:rPr>
        <w:t xml:space="preserve"> Statistics Software Package for Education and Data Analysis. </w:t>
      </w:r>
      <w:proofErr w:type="spellStart"/>
      <w:r w:rsidRPr="006A0CF0">
        <w:rPr>
          <w:rFonts w:ascii="Cambria" w:hAnsi="Cambria" w:cs="Arial"/>
          <w:b/>
          <w:szCs w:val="22"/>
          <w:lang w:val="pt-BR"/>
        </w:rPr>
        <w:t>Palaentologia</w:t>
      </w:r>
      <w:proofErr w:type="spellEnd"/>
      <w:r w:rsidRPr="006A0CF0">
        <w:rPr>
          <w:rFonts w:ascii="Cambria" w:hAnsi="Cambria" w:cs="Arial"/>
          <w:b/>
          <w:szCs w:val="22"/>
          <w:lang w:val="pt-BR"/>
        </w:rPr>
        <w:t xml:space="preserve"> </w:t>
      </w:r>
      <w:proofErr w:type="spellStart"/>
      <w:r w:rsidRPr="006A0CF0">
        <w:rPr>
          <w:rFonts w:ascii="Cambria" w:hAnsi="Cambria" w:cs="Arial"/>
          <w:b/>
          <w:szCs w:val="22"/>
          <w:lang w:val="pt-BR"/>
        </w:rPr>
        <w:t>Electronica</w:t>
      </w:r>
      <w:proofErr w:type="spellEnd"/>
      <w:r w:rsidRPr="006A0CF0">
        <w:rPr>
          <w:rFonts w:ascii="Cambria" w:hAnsi="Cambria" w:cs="Arial"/>
          <w:szCs w:val="22"/>
          <w:lang w:val="pt-BR"/>
        </w:rPr>
        <w:t>, Texas, v. 4, n.1, 9 p., 2003.</w:t>
      </w:r>
    </w:p>
    <w:p w:rsidR="006118FB" w:rsidRPr="006A0CF0" w:rsidRDefault="006118FB" w:rsidP="00511583">
      <w:pPr>
        <w:spacing w:after="120"/>
        <w:ind w:left="284" w:hanging="284"/>
        <w:rPr>
          <w:rFonts w:ascii="Cambria" w:hAnsi="Cambria" w:cs="Arial"/>
          <w:lang w:val="pt-BR"/>
        </w:rPr>
      </w:pPr>
      <w:r w:rsidRPr="00BA294C">
        <w:rPr>
          <w:rFonts w:ascii="Cambria" w:hAnsi="Cambria" w:cs="Arial"/>
          <w:szCs w:val="22"/>
          <w:lang w:val="pt-BR"/>
        </w:rPr>
        <w:t xml:space="preserve">HANSEN, O. A. de S.  </w:t>
      </w:r>
      <w:r w:rsidRPr="006A0CF0">
        <w:rPr>
          <w:rFonts w:ascii="Cambria" w:hAnsi="Cambria" w:cs="Arial"/>
          <w:b/>
          <w:szCs w:val="22"/>
          <w:lang w:val="pt-BR"/>
        </w:rPr>
        <w:t>Agregação de valor aos frutos da Mangabeira (</w:t>
      </w:r>
      <w:proofErr w:type="spellStart"/>
      <w:r w:rsidRPr="006A0CF0">
        <w:rPr>
          <w:rFonts w:ascii="Cambria" w:hAnsi="Cambria" w:cs="Arial"/>
          <w:b/>
          <w:i/>
          <w:szCs w:val="22"/>
          <w:lang w:val="pt-BR"/>
        </w:rPr>
        <w:t>Hancornia</w:t>
      </w:r>
      <w:proofErr w:type="spellEnd"/>
      <w:r w:rsidRPr="006A0CF0">
        <w:rPr>
          <w:rFonts w:ascii="Cambria" w:hAnsi="Cambria" w:cs="Arial"/>
          <w:b/>
          <w:i/>
          <w:szCs w:val="22"/>
          <w:lang w:val="pt-BR"/>
        </w:rPr>
        <w:t xml:space="preserve"> </w:t>
      </w:r>
      <w:proofErr w:type="spellStart"/>
      <w:r w:rsidRPr="006A0CF0">
        <w:rPr>
          <w:rFonts w:ascii="Cambria" w:hAnsi="Cambria" w:cs="Arial"/>
          <w:b/>
          <w:i/>
          <w:szCs w:val="22"/>
          <w:lang w:val="pt-BR"/>
        </w:rPr>
        <w:t>speciosa</w:t>
      </w:r>
      <w:proofErr w:type="spellEnd"/>
      <w:r w:rsidRPr="006A0CF0">
        <w:rPr>
          <w:rFonts w:ascii="Cambria" w:hAnsi="Cambria" w:cs="Arial"/>
          <w:b/>
          <w:i/>
          <w:szCs w:val="22"/>
          <w:lang w:val="pt-BR"/>
        </w:rPr>
        <w:t xml:space="preserve"> gomes):</w:t>
      </w:r>
      <w:r w:rsidRPr="006A0CF0">
        <w:rPr>
          <w:rFonts w:ascii="Cambria" w:hAnsi="Cambria" w:cs="Arial"/>
          <w:b/>
          <w:szCs w:val="22"/>
          <w:lang w:val="pt-BR"/>
        </w:rPr>
        <w:t xml:space="preserve"> desenvolvimento e avaliação da estabilidade de néctar e geleia</w:t>
      </w:r>
      <w:r w:rsidRPr="006A0CF0">
        <w:rPr>
          <w:rFonts w:ascii="Cambria" w:hAnsi="Cambria" w:cs="Arial"/>
          <w:szCs w:val="22"/>
          <w:lang w:val="pt-BR"/>
        </w:rPr>
        <w:t xml:space="preserve">. 2011. 109 f. Dissertação </w:t>
      </w:r>
      <w:r w:rsidRPr="006A0CF0">
        <w:rPr>
          <w:rFonts w:ascii="Cambria" w:hAnsi="Cambria" w:cs="Arial"/>
          <w:szCs w:val="22"/>
          <w:lang w:val="pt-BR"/>
        </w:rPr>
        <w:lastRenderedPageBreak/>
        <w:t xml:space="preserve">(Mestrado em Ciências </w:t>
      </w:r>
      <w:r w:rsidR="00CE5F40" w:rsidRPr="006A0CF0">
        <w:rPr>
          <w:rFonts w:ascii="Cambria" w:hAnsi="Cambria" w:cs="Arial"/>
          <w:szCs w:val="22"/>
          <w:lang w:val="pt-BR"/>
        </w:rPr>
        <w:t>Agrárias</w:t>
      </w:r>
      <w:r w:rsidRPr="006A0CF0">
        <w:rPr>
          <w:rFonts w:ascii="Cambria" w:hAnsi="Cambria" w:cs="Arial"/>
          <w:szCs w:val="22"/>
          <w:lang w:val="pt-BR"/>
        </w:rPr>
        <w:t>) - Universidade Federal do Recôncavo da Bahia, Centro de Ciências Agrárias, Ambientais e Biológicas, BA.</w:t>
      </w:r>
    </w:p>
    <w:p w:rsidR="006118FB" w:rsidRPr="006A0CF0" w:rsidRDefault="006118FB" w:rsidP="00511583">
      <w:pPr>
        <w:spacing w:after="120"/>
        <w:ind w:left="284" w:hanging="284"/>
        <w:rPr>
          <w:rFonts w:ascii="Cambria" w:hAnsi="Cambria" w:cs="Arial"/>
          <w:lang w:val="pt-BR"/>
        </w:rPr>
      </w:pPr>
      <w:r w:rsidRPr="006A0CF0">
        <w:rPr>
          <w:rFonts w:ascii="Cambria" w:hAnsi="Cambria" w:cs="Arial"/>
          <w:szCs w:val="22"/>
          <w:lang w:val="pt-BR"/>
        </w:rPr>
        <w:t xml:space="preserve">IAL. INSTITUTO ADOLFO LUTZ. </w:t>
      </w:r>
      <w:r w:rsidRPr="006A0CF0">
        <w:rPr>
          <w:rFonts w:ascii="Cambria" w:hAnsi="Cambria" w:cs="Arial"/>
          <w:b/>
          <w:bCs/>
          <w:szCs w:val="22"/>
          <w:lang w:val="pt-BR"/>
        </w:rPr>
        <w:t>Normas</w:t>
      </w:r>
      <w:r w:rsidRPr="006A0CF0">
        <w:rPr>
          <w:rFonts w:ascii="Cambria" w:hAnsi="Cambria" w:cs="Arial"/>
          <w:b/>
          <w:szCs w:val="22"/>
          <w:lang w:val="pt-BR"/>
        </w:rPr>
        <w:t xml:space="preserve"> </w:t>
      </w:r>
      <w:r w:rsidRPr="006A0CF0">
        <w:rPr>
          <w:rFonts w:ascii="Cambria" w:hAnsi="Cambria" w:cs="Arial"/>
          <w:b/>
          <w:bCs/>
          <w:szCs w:val="22"/>
          <w:lang w:val="pt-BR"/>
        </w:rPr>
        <w:t>analíticas do Instituto Adolfo Lutz</w:t>
      </w:r>
      <w:r w:rsidRPr="006A0CF0">
        <w:rPr>
          <w:rFonts w:ascii="Cambria" w:hAnsi="Cambria" w:cs="Arial"/>
          <w:b/>
          <w:szCs w:val="22"/>
          <w:lang w:val="pt-BR"/>
        </w:rPr>
        <w:t>: métodos químicos e físicos para análises de alimentos</w:t>
      </w:r>
      <w:r w:rsidRPr="006A0CF0">
        <w:rPr>
          <w:rFonts w:ascii="Cambria" w:hAnsi="Cambria" w:cs="Arial"/>
          <w:szCs w:val="22"/>
          <w:lang w:val="pt-BR"/>
        </w:rPr>
        <w:t xml:space="preserve">. 4ª ed. São Paulo, 1° Ed. digital, 1002 p., 2008. </w:t>
      </w:r>
    </w:p>
    <w:p w:rsidR="006118FB" w:rsidRPr="006A0CF0" w:rsidRDefault="006118FB" w:rsidP="00511583">
      <w:pPr>
        <w:spacing w:after="120"/>
        <w:ind w:left="284" w:hanging="284"/>
        <w:rPr>
          <w:rFonts w:ascii="Cambria" w:hAnsi="Cambria" w:cs="Arial"/>
          <w:lang w:val="pt-BR"/>
        </w:rPr>
      </w:pPr>
      <w:r w:rsidRPr="006A0CF0">
        <w:rPr>
          <w:rFonts w:ascii="Cambria" w:hAnsi="Cambria" w:cs="Arial"/>
          <w:szCs w:val="22"/>
          <w:lang w:val="pt-BR"/>
        </w:rPr>
        <w:t xml:space="preserve">MEDEIROS, J.  </w:t>
      </w:r>
      <w:r w:rsidRPr="006A0CF0">
        <w:rPr>
          <w:rFonts w:ascii="Cambria" w:hAnsi="Cambria" w:cs="Arial"/>
          <w:b/>
          <w:szCs w:val="22"/>
          <w:lang w:val="pt-BR"/>
        </w:rPr>
        <w:t>Secagem e armazenagem de polpa de mangaba</w:t>
      </w:r>
      <w:r w:rsidRPr="006A0CF0">
        <w:rPr>
          <w:rFonts w:ascii="Cambria" w:hAnsi="Cambria" w:cs="Arial"/>
          <w:szCs w:val="22"/>
          <w:lang w:val="pt-BR"/>
        </w:rPr>
        <w:t>. 2007, 165 f. Dissertação (Mestrado em Engenharia Agrícola) – Universidade Federal de Campina Grande. Campina Grande.</w:t>
      </w:r>
    </w:p>
    <w:p w:rsidR="006118FB" w:rsidRPr="006A0CF0" w:rsidRDefault="006118FB" w:rsidP="00511583">
      <w:pPr>
        <w:spacing w:after="120"/>
        <w:ind w:left="284" w:hanging="284"/>
        <w:rPr>
          <w:rFonts w:ascii="Cambria" w:hAnsi="Cambria" w:cs="Arial"/>
          <w:szCs w:val="22"/>
          <w:lang w:val="pt-BR" w:eastAsia="pt-BR"/>
        </w:rPr>
      </w:pPr>
      <w:r w:rsidRPr="006A0CF0">
        <w:rPr>
          <w:rFonts w:ascii="Cambria" w:hAnsi="Cambria" w:cs="Arial"/>
          <w:szCs w:val="22"/>
          <w:lang w:val="pt-BR"/>
        </w:rPr>
        <w:t xml:space="preserve">MOURA, C. F. H.; ALVES, R. E.; FILGUEIRA, H. A. C.; ARAÚJO, N. C. C.; ALMEIDA, A. S. </w:t>
      </w:r>
      <w:proofErr w:type="spellStart"/>
      <w:r w:rsidRPr="006A0CF0">
        <w:rPr>
          <w:rFonts w:ascii="Cambria" w:hAnsi="Cambria" w:cs="Arial"/>
          <w:szCs w:val="22"/>
          <w:lang w:val="pt-BR"/>
        </w:rPr>
        <w:t>Quality</w:t>
      </w:r>
      <w:proofErr w:type="spellEnd"/>
      <w:r w:rsidRPr="006A0CF0">
        <w:rPr>
          <w:rFonts w:ascii="Cambria" w:hAnsi="Cambria" w:cs="Arial"/>
          <w:szCs w:val="22"/>
          <w:lang w:val="pt-BR"/>
        </w:rPr>
        <w:t xml:space="preserve"> </w:t>
      </w:r>
      <w:proofErr w:type="spellStart"/>
      <w:r w:rsidRPr="006A0CF0">
        <w:rPr>
          <w:rFonts w:ascii="Cambria" w:hAnsi="Cambria" w:cs="Arial"/>
          <w:szCs w:val="22"/>
          <w:lang w:val="pt-BR"/>
        </w:rPr>
        <w:t>of</w:t>
      </w:r>
      <w:proofErr w:type="spellEnd"/>
      <w:r w:rsidRPr="006A0CF0">
        <w:rPr>
          <w:rFonts w:ascii="Cambria" w:hAnsi="Cambria" w:cs="Arial"/>
          <w:szCs w:val="22"/>
          <w:lang w:val="pt-BR"/>
        </w:rPr>
        <w:t xml:space="preserve"> </w:t>
      </w:r>
      <w:proofErr w:type="spellStart"/>
      <w:r w:rsidRPr="006A0CF0">
        <w:rPr>
          <w:rFonts w:ascii="Cambria" w:hAnsi="Cambria" w:cs="Arial"/>
          <w:szCs w:val="22"/>
          <w:lang w:val="pt-BR"/>
        </w:rPr>
        <w:t>fruits</w:t>
      </w:r>
      <w:proofErr w:type="spellEnd"/>
      <w:r w:rsidRPr="006A0CF0">
        <w:rPr>
          <w:rFonts w:ascii="Cambria" w:hAnsi="Cambria" w:cs="Arial"/>
          <w:szCs w:val="22"/>
          <w:lang w:val="pt-BR"/>
        </w:rPr>
        <w:t xml:space="preserve"> </w:t>
      </w:r>
      <w:proofErr w:type="spellStart"/>
      <w:r w:rsidRPr="006A0CF0">
        <w:rPr>
          <w:rFonts w:ascii="Cambria" w:hAnsi="Cambria" w:cs="Arial"/>
          <w:szCs w:val="22"/>
          <w:lang w:val="pt-BR"/>
        </w:rPr>
        <w:t>native</w:t>
      </w:r>
      <w:proofErr w:type="spellEnd"/>
      <w:r w:rsidRPr="006A0CF0">
        <w:rPr>
          <w:rFonts w:ascii="Cambria" w:hAnsi="Cambria" w:cs="Arial"/>
          <w:szCs w:val="22"/>
          <w:lang w:val="pt-BR"/>
        </w:rPr>
        <w:t xml:space="preserve"> </w:t>
      </w:r>
      <w:proofErr w:type="spellStart"/>
      <w:r w:rsidRPr="006A0CF0">
        <w:rPr>
          <w:rFonts w:ascii="Cambria" w:hAnsi="Cambria" w:cs="Arial"/>
          <w:szCs w:val="22"/>
          <w:lang w:val="pt-BR"/>
        </w:rPr>
        <w:t>to</w:t>
      </w:r>
      <w:proofErr w:type="spellEnd"/>
      <w:r w:rsidRPr="006A0CF0">
        <w:rPr>
          <w:rFonts w:ascii="Cambria" w:hAnsi="Cambria" w:cs="Arial"/>
          <w:szCs w:val="22"/>
          <w:lang w:val="pt-BR"/>
        </w:rPr>
        <w:t xml:space="preserve"> </w:t>
      </w:r>
      <w:proofErr w:type="spellStart"/>
      <w:r w:rsidRPr="006A0CF0">
        <w:rPr>
          <w:rFonts w:ascii="Cambria" w:hAnsi="Cambria" w:cs="Arial"/>
          <w:szCs w:val="22"/>
          <w:lang w:val="pt-BR"/>
        </w:rPr>
        <w:t>latin</w:t>
      </w:r>
      <w:proofErr w:type="spellEnd"/>
      <w:r w:rsidRPr="006A0CF0">
        <w:rPr>
          <w:rFonts w:ascii="Cambria" w:hAnsi="Cambria" w:cs="Arial"/>
          <w:szCs w:val="22"/>
          <w:lang w:val="pt-BR"/>
        </w:rPr>
        <w:t xml:space="preserve"> </w:t>
      </w:r>
      <w:proofErr w:type="spellStart"/>
      <w:r w:rsidRPr="006A0CF0">
        <w:rPr>
          <w:rFonts w:ascii="Cambria" w:hAnsi="Cambria" w:cs="Arial"/>
          <w:szCs w:val="22"/>
          <w:lang w:val="pt-BR"/>
        </w:rPr>
        <w:t>america</w:t>
      </w:r>
      <w:proofErr w:type="spellEnd"/>
      <w:r w:rsidRPr="006A0CF0">
        <w:rPr>
          <w:rFonts w:ascii="Cambria" w:hAnsi="Cambria" w:cs="Arial"/>
          <w:szCs w:val="22"/>
          <w:lang w:val="pt-BR"/>
        </w:rPr>
        <w:t xml:space="preserve"> for </w:t>
      </w:r>
      <w:proofErr w:type="spellStart"/>
      <w:r w:rsidRPr="006A0CF0">
        <w:rPr>
          <w:rFonts w:ascii="Cambria" w:hAnsi="Cambria" w:cs="Arial"/>
          <w:szCs w:val="22"/>
          <w:lang w:val="pt-BR"/>
        </w:rPr>
        <w:t>processing</w:t>
      </w:r>
      <w:proofErr w:type="spellEnd"/>
      <w:r w:rsidRPr="006A0CF0">
        <w:rPr>
          <w:rFonts w:ascii="Cambria" w:hAnsi="Cambria" w:cs="Arial"/>
          <w:szCs w:val="22"/>
          <w:lang w:val="pt-BR"/>
        </w:rPr>
        <w:t>: mangaba (</w:t>
      </w:r>
      <w:proofErr w:type="spellStart"/>
      <w:r w:rsidRPr="00CE5F40">
        <w:rPr>
          <w:rFonts w:ascii="Cambria" w:hAnsi="Cambria" w:cs="Arial"/>
          <w:i/>
          <w:szCs w:val="22"/>
          <w:lang w:val="pt-BR"/>
        </w:rPr>
        <w:t>Hancornia</w:t>
      </w:r>
      <w:proofErr w:type="spellEnd"/>
      <w:r w:rsidRPr="00CE5F40">
        <w:rPr>
          <w:rFonts w:ascii="Cambria" w:hAnsi="Cambria" w:cs="Arial"/>
          <w:i/>
          <w:szCs w:val="22"/>
          <w:lang w:val="pt-BR"/>
        </w:rPr>
        <w:t xml:space="preserve"> </w:t>
      </w:r>
      <w:proofErr w:type="spellStart"/>
      <w:r w:rsidRPr="00CE5F40">
        <w:rPr>
          <w:rFonts w:ascii="Cambria" w:hAnsi="Cambria" w:cs="Arial"/>
          <w:i/>
          <w:szCs w:val="22"/>
          <w:lang w:val="pt-BR"/>
        </w:rPr>
        <w:t>speciosa</w:t>
      </w:r>
      <w:proofErr w:type="spellEnd"/>
      <w:r w:rsidRPr="006A0CF0">
        <w:rPr>
          <w:rFonts w:ascii="Cambria" w:hAnsi="Cambria" w:cs="Arial"/>
          <w:szCs w:val="22"/>
          <w:lang w:val="pt-BR"/>
        </w:rPr>
        <w:t xml:space="preserve"> Gomes). </w:t>
      </w:r>
      <w:r w:rsidRPr="006A0CF0">
        <w:rPr>
          <w:rFonts w:ascii="Cambria" w:hAnsi="Cambria" w:cs="Arial"/>
          <w:b/>
          <w:szCs w:val="22"/>
          <w:lang w:val="pt-BR"/>
        </w:rPr>
        <w:t xml:space="preserve">Acta </w:t>
      </w:r>
      <w:proofErr w:type="spellStart"/>
      <w:r w:rsidRPr="006A0CF0">
        <w:rPr>
          <w:rFonts w:ascii="Cambria" w:hAnsi="Cambria" w:cs="Arial"/>
          <w:b/>
          <w:szCs w:val="22"/>
          <w:lang w:val="pt-BR"/>
        </w:rPr>
        <w:t>Horticulturae</w:t>
      </w:r>
      <w:proofErr w:type="spellEnd"/>
      <w:r w:rsidRPr="006A0CF0">
        <w:rPr>
          <w:rFonts w:ascii="Cambria" w:hAnsi="Cambria" w:cs="Arial"/>
          <w:szCs w:val="22"/>
          <w:lang w:val="pt-BR"/>
        </w:rPr>
        <w:t xml:space="preserve">, </w:t>
      </w:r>
      <w:proofErr w:type="spellStart"/>
      <w:r w:rsidRPr="006A0CF0">
        <w:rPr>
          <w:rStyle w:val="nfasis"/>
          <w:rFonts w:ascii="Cambria" w:hAnsi="Cambria" w:cs="Arial"/>
          <w:szCs w:val="22"/>
          <w:lang w:val="pt-BR"/>
        </w:rPr>
        <w:t>Wageningen</w:t>
      </w:r>
      <w:proofErr w:type="spellEnd"/>
      <w:r w:rsidRPr="006A0CF0">
        <w:rPr>
          <w:rStyle w:val="nfasis"/>
          <w:rFonts w:ascii="Cambria" w:hAnsi="Cambria" w:cs="Arial"/>
          <w:szCs w:val="22"/>
          <w:lang w:val="pt-BR"/>
        </w:rPr>
        <w:t>,</w:t>
      </w:r>
      <w:r w:rsidRPr="006A0CF0">
        <w:rPr>
          <w:rFonts w:ascii="Cambria" w:hAnsi="Cambria" w:cs="Arial"/>
          <w:szCs w:val="22"/>
          <w:lang w:val="pt-BR"/>
        </w:rPr>
        <w:t xml:space="preserve"> v. 2, p. 549-554, 2002.</w:t>
      </w:r>
    </w:p>
    <w:p w:rsidR="006118FB" w:rsidRPr="006A0CF0" w:rsidRDefault="006118FB" w:rsidP="00511583">
      <w:pPr>
        <w:spacing w:after="120"/>
        <w:ind w:left="284" w:hanging="284"/>
        <w:rPr>
          <w:rFonts w:ascii="Cambria" w:hAnsi="Cambria" w:cs="Arial"/>
          <w:szCs w:val="22"/>
          <w:lang w:val="pt-BR" w:eastAsia="pt-BR"/>
        </w:rPr>
      </w:pPr>
      <w:r w:rsidRPr="006A0CF0">
        <w:rPr>
          <w:rFonts w:ascii="Cambria" w:hAnsi="Cambria" w:cs="Arial"/>
          <w:szCs w:val="22"/>
          <w:lang w:val="pt-BR"/>
        </w:rPr>
        <w:t>MUNIZ, A. V. C. da S.; YAGUIU, P.; MUNIZ, E. N.; VITÓRIA, M. F. da; AMORIM, J. A. S.</w:t>
      </w:r>
      <w:r w:rsidRPr="006A0CF0">
        <w:rPr>
          <w:rFonts w:ascii="Cambria" w:hAnsi="Cambria" w:cs="Arial"/>
          <w:szCs w:val="22"/>
          <w:lang w:val="pt-BR" w:eastAsia="pt-BR"/>
        </w:rPr>
        <w:t xml:space="preserve"> </w:t>
      </w:r>
      <w:r w:rsidRPr="006A0CF0">
        <w:rPr>
          <w:rFonts w:ascii="Cambria" w:hAnsi="Cambria" w:cs="Arial"/>
          <w:b/>
          <w:szCs w:val="22"/>
          <w:lang w:val="pt-BR" w:eastAsia="pt-BR"/>
        </w:rPr>
        <w:t>Vida útil de mangaba colhida em dois estádios de maturação</w:t>
      </w:r>
      <w:r w:rsidRPr="006A0CF0">
        <w:rPr>
          <w:rFonts w:ascii="Cambria" w:hAnsi="Cambria" w:cs="Arial"/>
          <w:szCs w:val="22"/>
          <w:lang w:val="pt-BR" w:eastAsia="pt-BR"/>
        </w:rPr>
        <w:t>. Aracaju: Embrapa Tabuleiros Costeiros, 2013. 15 p. (Embrapa Tabuleiros Costeiros. Boletim de Pesquisa, 80).</w:t>
      </w:r>
    </w:p>
    <w:p w:rsidR="006118FB" w:rsidRPr="006A0CF0" w:rsidRDefault="006118FB" w:rsidP="00511583">
      <w:pPr>
        <w:spacing w:after="120"/>
        <w:ind w:left="284" w:hanging="284"/>
        <w:rPr>
          <w:rFonts w:ascii="Cambria" w:hAnsi="Cambria" w:cs="Arial"/>
          <w:szCs w:val="22"/>
          <w:lang w:val="pt-BR" w:eastAsia="pt-BR"/>
        </w:rPr>
      </w:pPr>
      <w:r w:rsidRPr="006A0CF0">
        <w:rPr>
          <w:rFonts w:ascii="Cambria" w:hAnsi="Cambria" w:cs="Arial"/>
          <w:szCs w:val="22"/>
          <w:lang w:val="pt-BR" w:eastAsia="pt-BR"/>
        </w:rPr>
        <w:t xml:space="preserve">NARAIN, N.; FERREIRA, D. da S. Tecnologia de alimentos aplicada à mangaba. In: SIMPÓSIO BRASILEIRO SOBRE A CULTURA DA MANGABA, 1. 2003, Aracaju, SE. </w:t>
      </w:r>
      <w:r w:rsidRPr="006A0CF0">
        <w:rPr>
          <w:rFonts w:ascii="Cambria" w:hAnsi="Cambria" w:cs="Arial"/>
          <w:b/>
          <w:szCs w:val="22"/>
          <w:lang w:val="pt-BR" w:eastAsia="pt-BR"/>
        </w:rPr>
        <w:t>Anais</w:t>
      </w:r>
      <w:r w:rsidRPr="006A0CF0">
        <w:rPr>
          <w:rFonts w:ascii="Cambria" w:hAnsi="Cambria" w:cs="Arial"/>
          <w:szCs w:val="22"/>
          <w:lang w:val="pt-BR" w:eastAsia="pt-BR"/>
        </w:rPr>
        <w:t>... Aracaju: Embrapa Tabuleiros Costeiros, 2003. 1 CD-ROM.</w:t>
      </w:r>
    </w:p>
    <w:p w:rsidR="006118FB" w:rsidRPr="006A0CF0" w:rsidRDefault="006118FB" w:rsidP="00511583">
      <w:pPr>
        <w:spacing w:after="120"/>
        <w:ind w:left="284" w:hanging="284"/>
        <w:rPr>
          <w:rFonts w:ascii="Cambria" w:hAnsi="Cambria" w:cs="Arial"/>
          <w:szCs w:val="22"/>
          <w:lang w:val="pt-BR"/>
        </w:rPr>
      </w:pPr>
      <w:r w:rsidRPr="006A0CF0">
        <w:rPr>
          <w:rFonts w:ascii="Cambria" w:hAnsi="Cambria" w:cs="Arial"/>
          <w:szCs w:val="22"/>
          <w:lang w:val="pt-BR"/>
        </w:rPr>
        <w:t xml:space="preserve">NASSER, F. A. de C. M..; BOLIANI, A.C.; NASSER, M.D.; Caracterização de frutos de mangabeira produzidos em </w:t>
      </w:r>
      <w:proofErr w:type="spellStart"/>
      <w:r w:rsidRPr="006A0CF0">
        <w:rPr>
          <w:rFonts w:ascii="Cambria" w:hAnsi="Cambria" w:cs="Arial"/>
          <w:szCs w:val="22"/>
          <w:lang w:val="pt-BR"/>
        </w:rPr>
        <w:t>Çacu</w:t>
      </w:r>
      <w:proofErr w:type="spellEnd"/>
      <w:r w:rsidRPr="006A0CF0">
        <w:rPr>
          <w:rFonts w:ascii="Cambria" w:hAnsi="Cambria" w:cs="Arial"/>
          <w:szCs w:val="22"/>
          <w:lang w:val="pt-BR"/>
        </w:rPr>
        <w:t xml:space="preserve">-BA. In: Congresso Brasileiro de processamento mínimo e Pós-colheita de frutas, flores e hortaliças, 1. </w:t>
      </w:r>
      <w:r w:rsidRPr="006A0CF0">
        <w:rPr>
          <w:rFonts w:ascii="Cambria" w:hAnsi="Cambria" w:cs="Arial"/>
          <w:b/>
          <w:szCs w:val="22"/>
          <w:lang w:val="pt-BR"/>
        </w:rPr>
        <w:t>Anais</w:t>
      </w:r>
      <w:r w:rsidRPr="006A0CF0">
        <w:rPr>
          <w:rFonts w:ascii="Cambria" w:hAnsi="Cambria" w:cs="Arial"/>
          <w:szCs w:val="22"/>
          <w:lang w:val="pt-BR"/>
        </w:rPr>
        <w:t xml:space="preserve">... </w:t>
      </w:r>
      <w:proofErr w:type="spellStart"/>
      <w:r w:rsidRPr="006A0CF0">
        <w:rPr>
          <w:rFonts w:ascii="Cambria" w:hAnsi="Cambria" w:cs="Arial"/>
          <w:szCs w:val="22"/>
          <w:lang w:val="pt-BR"/>
        </w:rPr>
        <w:t>Aracaju-SE</w:t>
      </w:r>
      <w:proofErr w:type="spellEnd"/>
      <w:r w:rsidRPr="006A0CF0">
        <w:rPr>
          <w:rFonts w:ascii="Cambria" w:hAnsi="Cambria" w:cs="Arial"/>
          <w:szCs w:val="22"/>
          <w:lang w:val="pt-BR"/>
        </w:rPr>
        <w:t>, 2015.</w:t>
      </w:r>
    </w:p>
    <w:p w:rsidR="006118FB" w:rsidRPr="006A0CF0" w:rsidRDefault="006118FB" w:rsidP="00511583">
      <w:pPr>
        <w:suppressAutoHyphens/>
        <w:spacing w:after="120"/>
        <w:ind w:left="284" w:hanging="284"/>
        <w:rPr>
          <w:rFonts w:ascii="Cambria" w:hAnsi="Cambria" w:cs="Arial"/>
          <w:szCs w:val="22"/>
          <w:lang w:val="pt-BR" w:eastAsia="pt-BR"/>
        </w:rPr>
      </w:pPr>
      <w:r w:rsidRPr="006A0CF0">
        <w:rPr>
          <w:rFonts w:ascii="Cambria" w:hAnsi="Cambria" w:cs="Arial"/>
          <w:szCs w:val="22"/>
          <w:lang w:val="pt-BR" w:eastAsia="pt-BR"/>
        </w:rPr>
        <w:t>NASCIMENTO, R. S. M.; CARDOSO, J. A.; COCOZZA, F. D. M. Caracterização física e físico-química de frutos de mangabeira (</w:t>
      </w:r>
      <w:proofErr w:type="spellStart"/>
      <w:r w:rsidRPr="006A0CF0">
        <w:rPr>
          <w:rFonts w:ascii="Cambria" w:hAnsi="Cambria" w:cs="Arial"/>
          <w:i/>
          <w:szCs w:val="22"/>
          <w:lang w:val="pt-BR" w:eastAsia="pt-BR"/>
        </w:rPr>
        <w:t>Hancornia</w:t>
      </w:r>
      <w:proofErr w:type="spellEnd"/>
      <w:r w:rsidRPr="006A0CF0">
        <w:rPr>
          <w:rFonts w:ascii="Cambria" w:hAnsi="Cambria" w:cs="Arial"/>
          <w:i/>
          <w:szCs w:val="22"/>
          <w:lang w:val="pt-BR" w:eastAsia="pt-BR"/>
        </w:rPr>
        <w:t xml:space="preserve"> </w:t>
      </w:r>
      <w:proofErr w:type="spellStart"/>
      <w:r w:rsidRPr="006A0CF0">
        <w:rPr>
          <w:rFonts w:ascii="Cambria" w:hAnsi="Cambria" w:cs="Arial"/>
          <w:i/>
          <w:szCs w:val="22"/>
          <w:lang w:val="pt-BR" w:eastAsia="pt-BR"/>
        </w:rPr>
        <w:t>specios</w:t>
      </w:r>
      <w:proofErr w:type="spellEnd"/>
      <w:r w:rsidRPr="006A0CF0">
        <w:rPr>
          <w:rFonts w:ascii="Cambria" w:hAnsi="Cambria" w:cs="Arial"/>
          <w:i/>
          <w:szCs w:val="22"/>
          <w:lang w:val="pt-BR" w:eastAsia="pt-BR"/>
        </w:rPr>
        <w:t xml:space="preserve"> </w:t>
      </w:r>
      <w:r w:rsidRPr="006A0CF0">
        <w:rPr>
          <w:rFonts w:ascii="Cambria" w:hAnsi="Cambria" w:cs="Arial"/>
          <w:szCs w:val="22"/>
          <w:lang w:val="pt-BR" w:eastAsia="pt-BR"/>
        </w:rPr>
        <w:t xml:space="preserve">Gomes) no oeste da Bahia.  </w:t>
      </w:r>
      <w:r w:rsidRPr="006A0CF0">
        <w:rPr>
          <w:rFonts w:ascii="Cambria" w:hAnsi="Cambria" w:cs="Arial"/>
          <w:b/>
          <w:szCs w:val="22"/>
          <w:lang w:val="pt-BR" w:eastAsia="pt-BR"/>
        </w:rPr>
        <w:t>Revista Brasileira de Engenharia Agrícola e Ambiental</w:t>
      </w:r>
      <w:r w:rsidRPr="006A0CF0">
        <w:rPr>
          <w:rFonts w:ascii="Cambria" w:hAnsi="Cambria" w:cs="Arial"/>
          <w:szCs w:val="22"/>
          <w:lang w:val="pt-BR" w:eastAsia="pt-BR"/>
        </w:rPr>
        <w:t>, Campina Grande, v. 18, n. 8, p.  856-860, 2014.</w:t>
      </w:r>
    </w:p>
    <w:p w:rsidR="006118FB" w:rsidRPr="006A0CF0" w:rsidRDefault="006118FB" w:rsidP="00511583">
      <w:pPr>
        <w:spacing w:after="120"/>
        <w:ind w:left="284" w:hanging="284"/>
        <w:rPr>
          <w:rFonts w:ascii="Cambria" w:hAnsi="Cambria" w:cs="Arial"/>
          <w:szCs w:val="22"/>
          <w:lang w:val="pt-BR" w:eastAsia="pt-BR"/>
        </w:rPr>
      </w:pPr>
      <w:r w:rsidRPr="006A0CF0">
        <w:rPr>
          <w:rFonts w:ascii="Cambria" w:hAnsi="Cambria" w:cs="Arial"/>
          <w:szCs w:val="22"/>
          <w:lang w:val="pt-BR" w:eastAsia="pt-BR"/>
        </w:rPr>
        <w:t>PERFEITO, D. G. A.; CARVALHO, N.; LOPES, M. C. M.; SCHMIDT, F. L. Caracterização de frutos de mangabas (</w:t>
      </w:r>
      <w:proofErr w:type="spellStart"/>
      <w:r w:rsidRPr="006A0CF0">
        <w:rPr>
          <w:rFonts w:ascii="Cambria" w:hAnsi="Cambria" w:cs="Arial"/>
          <w:szCs w:val="22"/>
          <w:lang w:val="pt-BR" w:eastAsia="pt-BR"/>
        </w:rPr>
        <w:t>Hanc</w:t>
      </w:r>
      <w:r w:rsidRPr="006A0CF0">
        <w:rPr>
          <w:rFonts w:ascii="Cambria" w:hAnsi="Cambria" w:cs="Arial"/>
          <w:i/>
          <w:iCs/>
          <w:szCs w:val="22"/>
          <w:lang w:val="pt-BR" w:eastAsia="pt-BR"/>
        </w:rPr>
        <w:t>ornia</w:t>
      </w:r>
      <w:proofErr w:type="spellEnd"/>
      <w:r w:rsidRPr="006A0CF0">
        <w:rPr>
          <w:rFonts w:ascii="Cambria" w:hAnsi="Cambria" w:cs="Arial"/>
          <w:i/>
          <w:iCs/>
          <w:szCs w:val="22"/>
          <w:lang w:val="pt-BR" w:eastAsia="pt-BR"/>
        </w:rPr>
        <w:t xml:space="preserve"> </w:t>
      </w:r>
      <w:proofErr w:type="spellStart"/>
      <w:r w:rsidRPr="006A0CF0">
        <w:rPr>
          <w:rFonts w:ascii="Cambria" w:hAnsi="Cambria" w:cs="Arial"/>
          <w:i/>
          <w:iCs/>
          <w:szCs w:val="22"/>
          <w:lang w:val="pt-BR" w:eastAsia="pt-BR"/>
        </w:rPr>
        <w:t>speciosa</w:t>
      </w:r>
      <w:proofErr w:type="spellEnd"/>
      <w:r w:rsidRPr="006A0CF0">
        <w:rPr>
          <w:rFonts w:ascii="Cambria" w:hAnsi="Cambria" w:cs="Arial"/>
          <w:i/>
          <w:iCs/>
          <w:szCs w:val="22"/>
          <w:lang w:val="pt-BR" w:eastAsia="pt-BR"/>
        </w:rPr>
        <w:t xml:space="preserve"> </w:t>
      </w:r>
      <w:r w:rsidRPr="006A0CF0">
        <w:rPr>
          <w:rFonts w:ascii="Cambria" w:hAnsi="Cambria" w:cs="Arial"/>
          <w:szCs w:val="22"/>
          <w:lang w:val="pt-BR" w:eastAsia="pt-BR"/>
        </w:rPr>
        <w:t xml:space="preserve">Gomes) e estudo de processos de extração da polpa. </w:t>
      </w:r>
      <w:r w:rsidRPr="006A0CF0">
        <w:rPr>
          <w:rFonts w:ascii="Cambria" w:hAnsi="Cambria" w:cs="Arial"/>
          <w:b/>
          <w:szCs w:val="22"/>
          <w:lang w:val="pt-BR" w:eastAsia="pt-BR"/>
        </w:rPr>
        <w:t>Revista de Agricultura Neotropical</w:t>
      </w:r>
      <w:r w:rsidRPr="006A0CF0">
        <w:rPr>
          <w:rFonts w:ascii="Cambria" w:hAnsi="Cambria" w:cs="Arial"/>
          <w:szCs w:val="22"/>
          <w:lang w:val="pt-BR" w:eastAsia="pt-BR"/>
        </w:rPr>
        <w:t>, Cassilândia, v. 2, n. 3, p 1-7, 2015.</w:t>
      </w:r>
    </w:p>
    <w:p w:rsidR="006118FB" w:rsidRPr="006A0CF0" w:rsidRDefault="006118FB" w:rsidP="00511583">
      <w:pPr>
        <w:spacing w:after="120"/>
        <w:ind w:left="284" w:hanging="284"/>
        <w:rPr>
          <w:rFonts w:ascii="Cambria" w:hAnsi="Cambria" w:cs="Arial"/>
          <w:szCs w:val="22"/>
          <w:lang w:val="pt-BR" w:eastAsia="pt-BR"/>
        </w:rPr>
      </w:pPr>
      <w:r w:rsidRPr="006A0CF0">
        <w:rPr>
          <w:rFonts w:ascii="Cambria" w:hAnsi="Cambria" w:cs="Arial"/>
          <w:szCs w:val="22"/>
          <w:lang w:val="pt-BR" w:eastAsia="pt-BR"/>
        </w:rPr>
        <w:t xml:space="preserve">PINHEIRO, R. V. R.; MARTELETO, L. O.; SOUZA, A. C. G. de; CASALI, W. W. D.; CONDÉ, A. R. Produtividade e qualidade dos frutos de dez variedades de goiaba em Visconde do Rio Branco, Minas Gerais, visando ao consumo ao natural e à industrialização. </w:t>
      </w:r>
      <w:r w:rsidRPr="006A0CF0">
        <w:rPr>
          <w:rFonts w:ascii="Cambria" w:hAnsi="Cambria" w:cs="Arial"/>
          <w:b/>
          <w:szCs w:val="22"/>
          <w:lang w:val="pt-BR" w:eastAsia="pt-BR"/>
        </w:rPr>
        <w:t>Revista Ceres</w:t>
      </w:r>
      <w:r w:rsidRPr="006A0CF0">
        <w:rPr>
          <w:rFonts w:ascii="Cambria" w:hAnsi="Cambria" w:cs="Arial"/>
          <w:szCs w:val="22"/>
          <w:lang w:val="pt-BR" w:eastAsia="pt-BR"/>
        </w:rPr>
        <w:t>, Viçosa, v. 31. p. 360-387, 1984.</w:t>
      </w:r>
    </w:p>
    <w:p w:rsidR="006118FB" w:rsidRPr="006A0CF0" w:rsidRDefault="006118FB" w:rsidP="00511583">
      <w:pPr>
        <w:spacing w:after="120"/>
        <w:ind w:left="284" w:hanging="284"/>
        <w:rPr>
          <w:rFonts w:ascii="Cambria" w:hAnsi="Cambria" w:cs="Arial"/>
          <w:szCs w:val="22"/>
          <w:lang w:val="pt-BR"/>
        </w:rPr>
      </w:pPr>
      <w:r w:rsidRPr="006A0CF0">
        <w:rPr>
          <w:rFonts w:ascii="Cambria" w:hAnsi="Cambria" w:cs="Arial"/>
          <w:szCs w:val="22"/>
          <w:lang w:val="pt-BR"/>
        </w:rPr>
        <w:t xml:space="preserve">SANTOS, F. S.; PAULA, R. C.; SABONARO, D. Z.; VALADARES, J. Biometria e qualidade fisiológica de sementes de diferentes matrizes de Tabebuia </w:t>
      </w:r>
      <w:proofErr w:type="spellStart"/>
      <w:r w:rsidRPr="006A0CF0">
        <w:rPr>
          <w:rFonts w:ascii="Cambria" w:hAnsi="Cambria" w:cs="Arial"/>
          <w:szCs w:val="22"/>
          <w:lang w:val="pt-BR"/>
        </w:rPr>
        <w:t>chrysotricha</w:t>
      </w:r>
      <w:proofErr w:type="spellEnd"/>
      <w:r w:rsidRPr="006A0CF0">
        <w:rPr>
          <w:rFonts w:ascii="Cambria" w:hAnsi="Cambria" w:cs="Arial"/>
          <w:szCs w:val="22"/>
          <w:lang w:val="pt-BR"/>
        </w:rPr>
        <w:t xml:space="preserve"> (Mart. </w:t>
      </w:r>
      <w:proofErr w:type="spellStart"/>
      <w:r w:rsidRPr="006A0CF0">
        <w:rPr>
          <w:rFonts w:ascii="Cambria" w:hAnsi="Cambria" w:cs="Arial"/>
          <w:szCs w:val="22"/>
          <w:lang w:val="pt-BR"/>
        </w:rPr>
        <w:t>ex</w:t>
      </w:r>
      <w:proofErr w:type="spellEnd"/>
      <w:r w:rsidRPr="006A0CF0">
        <w:rPr>
          <w:rFonts w:ascii="Cambria" w:hAnsi="Cambria" w:cs="Arial"/>
          <w:szCs w:val="22"/>
          <w:lang w:val="pt-BR"/>
        </w:rPr>
        <w:t xml:space="preserve"> A. DC.) </w:t>
      </w:r>
      <w:proofErr w:type="spellStart"/>
      <w:r w:rsidRPr="006A0CF0">
        <w:rPr>
          <w:rFonts w:ascii="Cambria" w:hAnsi="Cambria" w:cs="Arial"/>
          <w:szCs w:val="22"/>
          <w:lang w:val="pt-BR"/>
        </w:rPr>
        <w:t>Standl</w:t>
      </w:r>
      <w:proofErr w:type="spellEnd"/>
      <w:r w:rsidRPr="006A0CF0">
        <w:rPr>
          <w:rFonts w:ascii="Cambria" w:hAnsi="Cambria" w:cs="Arial"/>
          <w:szCs w:val="22"/>
          <w:lang w:val="pt-BR"/>
        </w:rPr>
        <w:t xml:space="preserve">. </w:t>
      </w:r>
      <w:proofErr w:type="spellStart"/>
      <w:r w:rsidRPr="006A0CF0">
        <w:rPr>
          <w:rFonts w:ascii="Cambria" w:hAnsi="Cambria" w:cs="Arial"/>
          <w:b/>
          <w:szCs w:val="22"/>
          <w:lang w:val="pt-BR"/>
        </w:rPr>
        <w:t>Scientia</w:t>
      </w:r>
      <w:proofErr w:type="spellEnd"/>
      <w:r w:rsidRPr="006A0CF0">
        <w:rPr>
          <w:rFonts w:ascii="Cambria" w:hAnsi="Cambria" w:cs="Arial"/>
          <w:b/>
          <w:szCs w:val="22"/>
          <w:lang w:val="pt-BR"/>
        </w:rPr>
        <w:t xml:space="preserve"> </w:t>
      </w:r>
      <w:proofErr w:type="spellStart"/>
      <w:r w:rsidRPr="006A0CF0">
        <w:rPr>
          <w:rFonts w:ascii="Cambria" w:hAnsi="Cambria" w:cs="Arial"/>
          <w:b/>
          <w:szCs w:val="22"/>
          <w:lang w:val="pt-BR"/>
        </w:rPr>
        <w:t>Forestalis</w:t>
      </w:r>
      <w:proofErr w:type="spellEnd"/>
      <w:r w:rsidRPr="006A0CF0">
        <w:rPr>
          <w:rFonts w:ascii="Cambria" w:hAnsi="Cambria" w:cs="Arial"/>
          <w:szCs w:val="22"/>
          <w:lang w:val="pt-BR"/>
        </w:rPr>
        <w:t>, Piracicaba, v. 37, p. 163-173, 2009.</w:t>
      </w:r>
    </w:p>
    <w:p w:rsidR="006118FB" w:rsidRPr="006A0CF0" w:rsidRDefault="006118FB" w:rsidP="00511583">
      <w:pPr>
        <w:spacing w:after="120"/>
        <w:ind w:left="284" w:hanging="284"/>
        <w:rPr>
          <w:rFonts w:ascii="Cambria" w:hAnsi="Cambria" w:cs="Arial"/>
          <w:lang w:val="pt-BR"/>
        </w:rPr>
      </w:pPr>
      <w:r w:rsidRPr="006A0CF0">
        <w:rPr>
          <w:rFonts w:ascii="Cambria" w:hAnsi="Cambria" w:cs="Arial"/>
          <w:szCs w:val="22"/>
          <w:lang w:val="pt-BR"/>
        </w:rPr>
        <w:t xml:space="preserve">SILVA, M. R.; LACERDA, D. B. C. L.; SANTOS, G. G.; MARTINS, D. M. de O.  Caracterização química de frutos nativos do cerrado. </w:t>
      </w:r>
      <w:r w:rsidRPr="006A0CF0">
        <w:rPr>
          <w:rFonts w:ascii="Cambria" w:hAnsi="Cambria" w:cs="Arial"/>
          <w:b/>
          <w:iCs/>
          <w:szCs w:val="22"/>
          <w:lang w:val="pt-BR"/>
        </w:rPr>
        <w:t>Ciência Rural</w:t>
      </w:r>
      <w:r w:rsidRPr="006A0CF0">
        <w:rPr>
          <w:rFonts w:ascii="Cambria" w:hAnsi="Cambria" w:cs="Arial"/>
          <w:szCs w:val="22"/>
          <w:lang w:val="pt-BR"/>
        </w:rPr>
        <w:t>, Santa Maria, v. 38, p. 1790-1793, 2008.</w:t>
      </w:r>
    </w:p>
    <w:p w:rsidR="006118FB" w:rsidRPr="006A0CF0" w:rsidRDefault="006118FB" w:rsidP="00511583">
      <w:pPr>
        <w:spacing w:after="120"/>
        <w:ind w:left="284" w:hanging="284"/>
        <w:rPr>
          <w:rFonts w:ascii="Cambria" w:hAnsi="Cambria" w:cs="Arial"/>
          <w:szCs w:val="22"/>
          <w:lang w:val="pt-BR" w:eastAsia="pt-BR"/>
        </w:rPr>
      </w:pPr>
      <w:r w:rsidRPr="006A0CF0">
        <w:rPr>
          <w:rFonts w:ascii="Cambria" w:hAnsi="Cambria" w:cs="Arial"/>
          <w:szCs w:val="22"/>
          <w:lang w:val="pt-BR"/>
        </w:rPr>
        <w:t xml:space="preserve">SILVA, A. V. C. da; SILVA, A. C. M. S.  </w:t>
      </w:r>
      <w:r w:rsidRPr="006A0CF0">
        <w:rPr>
          <w:rFonts w:ascii="Cambria" w:hAnsi="Cambria" w:cs="Arial"/>
          <w:b/>
          <w:szCs w:val="22"/>
          <w:lang w:val="pt-BR"/>
        </w:rPr>
        <w:t>Qualidade da polpa congelada de mangaba comercializada em Araca</w:t>
      </w:r>
      <w:r w:rsidRPr="006A0CF0">
        <w:rPr>
          <w:rFonts w:ascii="Cambria" w:hAnsi="Cambria" w:cs="Arial"/>
          <w:szCs w:val="22"/>
          <w:lang w:val="pt-BR"/>
        </w:rPr>
        <w:t xml:space="preserve">ju, Sergipe.  Aracaju: Embrapa Tabuleiros Costeiros, 2012. 14 p. </w:t>
      </w:r>
      <w:r w:rsidRPr="006A0CF0">
        <w:rPr>
          <w:rFonts w:ascii="Cambria" w:hAnsi="Cambria" w:cs="Arial"/>
          <w:szCs w:val="22"/>
          <w:lang w:val="pt-BR" w:eastAsia="pt-BR"/>
        </w:rPr>
        <w:t xml:space="preserve">(Embrapa Tabuleiros Costeiros, Boletim de Pesquisa, 70). </w:t>
      </w:r>
    </w:p>
    <w:p w:rsidR="006118FB" w:rsidRPr="006A0CF0" w:rsidRDefault="006118FB" w:rsidP="00511583">
      <w:pPr>
        <w:spacing w:after="120"/>
        <w:ind w:left="284" w:hanging="284"/>
        <w:rPr>
          <w:rFonts w:ascii="Cambria" w:hAnsi="Cambria" w:cs="Arial"/>
          <w:szCs w:val="22"/>
          <w:lang w:val="pt-BR" w:eastAsia="pt-BR"/>
        </w:rPr>
      </w:pPr>
      <w:r w:rsidRPr="006A0CF0">
        <w:rPr>
          <w:rFonts w:ascii="Cambria" w:hAnsi="Cambria" w:cs="Arial"/>
          <w:szCs w:val="22"/>
          <w:lang w:val="pt-BR" w:eastAsia="pt-BR"/>
        </w:rPr>
        <w:t xml:space="preserve">SILVA. J. A. </w:t>
      </w:r>
      <w:r w:rsidRPr="006A0CF0">
        <w:rPr>
          <w:rFonts w:ascii="Cambria" w:hAnsi="Cambria" w:cs="Arial"/>
          <w:b/>
          <w:bCs/>
          <w:szCs w:val="22"/>
          <w:lang w:val="pt-BR" w:eastAsia="pt-BR"/>
        </w:rPr>
        <w:t>O cultivo da mangabeira</w:t>
      </w:r>
      <w:r w:rsidRPr="006A0CF0">
        <w:rPr>
          <w:rFonts w:ascii="Cambria" w:hAnsi="Cambria" w:cs="Arial"/>
          <w:szCs w:val="22"/>
          <w:lang w:val="pt-BR" w:eastAsia="pt-BR"/>
        </w:rPr>
        <w:t>. Planaltina: Embrapa, CPAC, 1998. 2p. (Guia Técnico do Produtor Rural, 14).</w:t>
      </w:r>
    </w:p>
    <w:p w:rsidR="006118FB" w:rsidRPr="006A0CF0" w:rsidRDefault="006118FB" w:rsidP="00511583">
      <w:pPr>
        <w:spacing w:after="120"/>
        <w:ind w:left="284" w:hanging="284"/>
        <w:rPr>
          <w:rFonts w:ascii="Cambria" w:hAnsi="Cambria" w:cs="Arial"/>
          <w:szCs w:val="22"/>
          <w:lang w:val="pt-BR" w:eastAsia="pt-BR"/>
        </w:rPr>
      </w:pPr>
      <w:r w:rsidRPr="006A0CF0">
        <w:rPr>
          <w:rFonts w:ascii="Cambria" w:hAnsi="Cambria" w:cs="Arial"/>
          <w:szCs w:val="22"/>
          <w:lang w:val="pt-BR" w:eastAsia="pt-BR"/>
        </w:rPr>
        <w:t xml:space="preserve">SOARES, F. P.; PAIVA, R.; NOGUEIRA, R. C.; OLIVEIRA, L. M. de; SILVA, D. R. G.; PAIVA, P. D de O. </w:t>
      </w:r>
      <w:r w:rsidRPr="006A0CF0">
        <w:rPr>
          <w:rFonts w:ascii="Cambria" w:hAnsi="Cambria" w:cs="Arial"/>
          <w:b/>
          <w:szCs w:val="22"/>
          <w:lang w:val="pt-BR" w:eastAsia="pt-BR"/>
        </w:rPr>
        <w:t xml:space="preserve">Cultura da mangabeira </w:t>
      </w:r>
      <w:r w:rsidRPr="006A0CF0">
        <w:rPr>
          <w:rFonts w:ascii="Cambria" w:hAnsi="Cambria" w:cs="Arial"/>
          <w:b/>
          <w:i/>
          <w:iCs/>
          <w:szCs w:val="22"/>
          <w:lang w:val="pt-BR" w:eastAsia="pt-BR"/>
        </w:rPr>
        <w:t>(</w:t>
      </w:r>
      <w:proofErr w:type="spellStart"/>
      <w:r w:rsidRPr="006A0CF0">
        <w:rPr>
          <w:rFonts w:ascii="Cambria" w:hAnsi="Cambria" w:cs="Arial"/>
          <w:b/>
          <w:i/>
          <w:iCs/>
          <w:szCs w:val="22"/>
          <w:lang w:val="pt-BR" w:eastAsia="pt-BR"/>
        </w:rPr>
        <w:t>Hancornia</w:t>
      </w:r>
      <w:proofErr w:type="spellEnd"/>
      <w:r w:rsidRPr="006A0CF0">
        <w:rPr>
          <w:rFonts w:ascii="Cambria" w:hAnsi="Cambria" w:cs="Arial"/>
          <w:b/>
          <w:i/>
          <w:iCs/>
          <w:szCs w:val="22"/>
          <w:lang w:val="pt-BR" w:eastAsia="pt-BR"/>
        </w:rPr>
        <w:t xml:space="preserve"> </w:t>
      </w:r>
      <w:proofErr w:type="spellStart"/>
      <w:r w:rsidRPr="006A0CF0">
        <w:rPr>
          <w:rFonts w:ascii="Cambria" w:hAnsi="Cambria" w:cs="Arial"/>
          <w:b/>
          <w:i/>
          <w:iCs/>
          <w:szCs w:val="22"/>
          <w:lang w:val="pt-BR" w:eastAsia="pt-BR"/>
        </w:rPr>
        <w:t>speciosa</w:t>
      </w:r>
      <w:proofErr w:type="spellEnd"/>
      <w:r w:rsidRPr="006A0CF0">
        <w:rPr>
          <w:rFonts w:ascii="Cambria" w:hAnsi="Cambria" w:cs="Arial"/>
          <w:b/>
          <w:i/>
          <w:iCs/>
          <w:szCs w:val="22"/>
          <w:lang w:val="pt-BR" w:eastAsia="pt-BR"/>
        </w:rPr>
        <w:t xml:space="preserve"> </w:t>
      </w:r>
      <w:r w:rsidRPr="006A0CF0">
        <w:rPr>
          <w:rFonts w:ascii="Cambria" w:hAnsi="Cambria" w:cs="Arial"/>
          <w:b/>
          <w:szCs w:val="22"/>
          <w:lang w:val="pt-BR" w:eastAsia="pt-BR"/>
        </w:rPr>
        <w:t>Gomes)</w:t>
      </w:r>
      <w:r w:rsidRPr="006A0CF0">
        <w:rPr>
          <w:rFonts w:ascii="Cambria" w:hAnsi="Cambria" w:cs="Arial"/>
          <w:szCs w:val="22"/>
          <w:lang w:val="pt-BR" w:eastAsia="pt-BR"/>
        </w:rPr>
        <w:t xml:space="preserve">. Lavras: UFLA. 2001 (UFLA, </w:t>
      </w:r>
      <w:r w:rsidRPr="006A0CF0">
        <w:rPr>
          <w:rFonts w:ascii="Cambria" w:hAnsi="Cambria" w:cs="Arial"/>
          <w:bCs/>
          <w:szCs w:val="22"/>
          <w:lang w:val="pt-BR" w:eastAsia="pt-BR"/>
        </w:rPr>
        <w:t>Boletim Agropecuário</w:t>
      </w:r>
      <w:r w:rsidRPr="006A0CF0">
        <w:rPr>
          <w:rFonts w:ascii="Cambria" w:hAnsi="Cambria" w:cs="Arial"/>
          <w:szCs w:val="22"/>
          <w:lang w:val="pt-BR" w:eastAsia="pt-BR"/>
        </w:rPr>
        <w:t xml:space="preserve">, 67) p.1-12. </w:t>
      </w:r>
    </w:p>
    <w:p w:rsidR="006118FB" w:rsidRPr="006A0CF0" w:rsidRDefault="006118FB" w:rsidP="00511583">
      <w:pPr>
        <w:spacing w:after="120"/>
        <w:ind w:left="284" w:hanging="284"/>
        <w:rPr>
          <w:rFonts w:ascii="Cambria" w:hAnsi="Cambria" w:cs="Arial"/>
          <w:lang w:val="pt-BR"/>
        </w:rPr>
      </w:pPr>
      <w:r w:rsidRPr="00BA294C">
        <w:rPr>
          <w:rFonts w:ascii="Cambria" w:hAnsi="Cambria" w:cs="Arial"/>
          <w:szCs w:val="22"/>
          <w:lang w:val="pt-BR"/>
        </w:rPr>
        <w:t xml:space="preserve">SOKAL, R. R.; ROHLF, F. J.  </w:t>
      </w:r>
      <w:r w:rsidRPr="006A0CF0">
        <w:rPr>
          <w:rFonts w:ascii="Cambria" w:hAnsi="Cambria" w:cs="Arial"/>
          <w:b/>
          <w:szCs w:val="22"/>
        </w:rPr>
        <w:t>Biometry</w:t>
      </w:r>
      <w:r w:rsidRPr="006A0CF0">
        <w:rPr>
          <w:rFonts w:ascii="Cambria" w:hAnsi="Cambria" w:cs="Arial"/>
          <w:szCs w:val="22"/>
        </w:rPr>
        <w:t xml:space="preserve">. New York: W. H. Freeman. </w:t>
      </w:r>
      <w:r w:rsidRPr="006A0CF0">
        <w:rPr>
          <w:rFonts w:ascii="Cambria" w:hAnsi="Cambria" w:cs="Arial"/>
          <w:szCs w:val="22"/>
          <w:lang w:val="pt-BR"/>
        </w:rPr>
        <w:t>1995. 859 p.</w:t>
      </w:r>
    </w:p>
    <w:p w:rsidR="009D68C5" w:rsidRDefault="006118FB" w:rsidP="009D68C5">
      <w:pPr>
        <w:spacing w:after="120"/>
        <w:ind w:left="284" w:hanging="284"/>
        <w:rPr>
          <w:rFonts w:ascii="Cambria" w:eastAsiaTheme="minorHAnsi" w:hAnsi="Cambria" w:cs="Arial"/>
          <w:szCs w:val="22"/>
          <w:lang w:val="pt-BR"/>
        </w:rPr>
      </w:pPr>
      <w:r w:rsidRPr="006A0CF0">
        <w:rPr>
          <w:rFonts w:ascii="Cambria" w:hAnsi="Cambria" w:cs="Arial"/>
          <w:szCs w:val="22"/>
          <w:lang w:val="pt-BR"/>
        </w:rPr>
        <w:t>SOUZA, F.G. de; FIGUEREDO, R. W. de; ALVES, R. E.; MAIA, G. A.; ARAÚJO, I. A. de. Qualidade pós-colheita de frutos de diferentes clones de mangabeira (</w:t>
      </w:r>
      <w:proofErr w:type="spellStart"/>
      <w:r w:rsidRPr="006A0CF0">
        <w:rPr>
          <w:rFonts w:ascii="Cambria" w:hAnsi="Cambria" w:cs="Arial"/>
          <w:i/>
          <w:szCs w:val="22"/>
          <w:lang w:val="pt-BR"/>
        </w:rPr>
        <w:t>Hancornia</w:t>
      </w:r>
      <w:proofErr w:type="spellEnd"/>
      <w:r w:rsidRPr="006A0CF0">
        <w:rPr>
          <w:rFonts w:ascii="Cambria" w:hAnsi="Cambria" w:cs="Arial"/>
          <w:i/>
          <w:szCs w:val="22"/>
          <w:lang w:val="pt-BR"/>
        </w:rPr>
        <w:t xml:space="preserve"> </w:t>
      </w:r>
      <w:proofErr w:type="spellStart"/>
      <w:r w:rsidRPr="006A0CF0">
        <w:rPr>
          <w:rFonts w:ascii="Cambria" w:hAnsi="Cambria" w:cs="Arial"/>
          <w:i/>
          <w:szCs w:val="22"/>
          <w:lang w:val="pt-BR"/>
        </w:rPr>
        <w:t>speciosa</w:t>
      </w:r>
      <w:proofErr w:type="spellEnd"/>
      <w:r w:rsidRPr="006A0CF0">
        <w:rPr>
          <w:rFonts w:ascii="Cambria" w:hAnsi="Cambria" w:cs="Arial"/>
          <w:i/>
          <w:szCs w:val="22"/>
          <w:lang w:val="pt-BR"/>
        </w:rPr>
        <w:t xml:space="preserve"> </w:t>
      </w:r>
      <w:r w:rsidRPr="006A0CF0">
        <w:rPr>
          <w:rFonts w:ascii="Cambria" w:hAnsi="Cambria" w:cs="Arial"/>
          <w:szCs w:val="22"/>
          <w:lang w:val="pt-BR"/>
        </w:rPr>
        <w:t>Gomes</w:t>
      </w:r>
      <w:r w:rsidRPr="006A0CF0">
        <w:rPr>
          <w:rFonts w:ascii="Cambria" w:hAnsi="Cambria" w:cs="Arial"/>
          <w:i/>
          <w:szCs w:val="22"/>
          <w:lang w:val="pt-BR"/>
        </w:rPr>
        <w:t xml:space="preserve">). </w:t>
      </w:r>
      <w:r w:rsidRPr="006A0CF0">
        <w:rPr>
          <w:rFonts w:ascii="Cambria" w:hAnsi="Cambria" w:cs="Arial"/>
          <w:b/>
          <w:szCs w:val="22"/>
          <w:lang w:val="pt-BR"/>
        </w:rPr>
        <w:t xml:space="preserve">Ciência e </w:t>
      </w:r>
      <w:proofErr w:type="spellStart"/>
      <w:r w:rsidRPr="006A0CF0">
        <w:rPr>
          <w:rFonts w:ascii="Cambria" w:hAnsi="Cambria" w:cs="Arial"/>
          <w:b/>
          <w:szCs w:val="22"/>
          <w:lang w:val="pt-BR"/>
        </w:rPr>
        <w:t>Agrotecnologia</w:t>
      </w:r>
      <w:proofErr w:type="spellEnd"/>
      <w:r w:rsidRPr="006A0CF0">
        <w:rPr>
          <w:rFonts w:ascii="Cambria" w:hAnsi="Cambria" w:cs="Arial"/>
          <w:szCs w:val="22"/>
          <w:lang w:val="pt-BR"/>
        </w:rPr>
        <w:t>, Lavras, v. 32, p. 1449-1454, 2007.</w:t>
      </w:r>
    </w:p>
    <w:p w:rsidR="006118FB" w:rsidRPr="009D68C5" w:rsidRDefault="007C0889" w:rsidP="009D68C5">
      <w:pPr>
        <w:spacing w:after="120"/>
        <w:ind w:left="284" w:hanging="284"/>
        <w:rPr>
          <w:rFonts w:ascii="Cambria" w:eastAsiaTheme="minorHAnsi" w:hAnsi="Cambria" w:cs="Arial"/>
          <w:szCs w:val="22"/>
          <w:lang w:val="pt-BR"/>
        </w:rPr>
      </w:pPr>
      <w:r>
        <w:rPr>
          <w:rFonts w:ascii="Cambria" w:hAnsi="Cambria" w:cs="Arial"/>
          <w:szCs w:val="22"/>
          <w:lang w:val="pt-BR" w:eastAsia="pt-BR"/>
        </w:rPr>
        <w:t xml:space="preserve">VIEIRA, </w:t>
      </w:r>
      <w:r w:rsidR="006118FB" w:rsidRPr="006A0CF0">
        <w:rPr>
          <w:rFonts w:ascii="Cambria" w:hAnsi="Cambria" w:cs="Arial"/>
          <w:szCs w:val="22"/>
          <w:lang w:val="pt-BR" w:eastAsia="pt-BR"/>
        </w:rPr>
        <w:t>R. D.</w:t>
      </w:r>
      <w:r>
        <w:rPr>
          <w:rFonts w:ascii="Cambria" w:hAnsi="Cambria" w:cs="Arial"/>
          <w:szCs w:val="22"/>
          <w:lang w:val="pt-BR" w:eastAsia="pt-BR"/>
        </w:rPr>
        <w:t xml:space="preserve"> N.</w:t>
      </w:r>
      <w:r w:rsidR="006118FB" w:rsidRPr="006A0CF0">
        <w:rPr>
          <w:rFonts w:ascii="Cambria" w:hAnsi="Cambria" w:cs="Arial"/>
          <w:szCs w:val="22"/>
          <w:lang w:val="pt-BR" w:eastAsia="pt-BR"/>
        </w:rPr>
        <w:t xml:space="preserve"> </w:t>
      </w:r>
      <w:r w:rsidR="006118FB" w:rsidRPr="006A0CF0">
        <w:rPr>
          <w:rFonts w:ascii="Cambria" w:hAnsi="Cambria" w:cs="Arial"/>
          <w:b/>
          <w:szCs w:val="22"/>
          <w:lang w:val="pt-BR" w:eastAsia="pt-BR"/>
        </w:rPr>
        <w:t>Recomendações técnicas para o cultivo da mangabeira</w:t>
      </w:r>
      <w:r w:rsidR="006118FB" w:rsidRPr="006A0CF0">
        <w:rPr>
          <w:rFonts w:ascii="Cambria" w:hAnsi="Cambria" w:cs="Arial"/>
          <w:szCs w:val="22"/>
          <w:lang w:val="pt-BR" w:eastAsia="pt-BR"/>
        </w:rPr>
        <w:t>. Aracaju: Embrapa Tabuleiros Costeiros, 2001. 20 p. (Embrapa Tabuleiros Costeiros. Circular Técnica, 20).</w:t>
      </w:r>
    </w:p>
    <w:p w:rsidR="006118FB" w:rsidRPr="006A0CF0" w:rsidRDefault="006118FB">
      <w:pPr>
        <w:rPr>
          <w:rFonts w:ascii="Cambria" w:hAnsi="Cambria"/>
          <w:b/>
          <w:lang w:val="pt-BR"/>
        </w:rPr>
      </w:pPr>
    </w:p>
    <w:sectPr w:rsidR="006118FB" w:rsidRPr="006A0CF0" w:rsidSect="00760366">
      <w:pgSz w:w="11906" w:h="16838" w:code="9"/>
      <w:pgMar w:top="1077"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MS Gothic"/>
    <w:charset w:val="00"/>
    <w:family w:val="modern"/>
    <w:pitch w:val="fixed"/>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A1776"/>
    <w:multiLevelType w:val="hybridMultilevel"/>
    <w:tmpl w:val="DA2C6C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83"/>
    <w:rsid w:val="0004309C"/>
    <w:rsid w:val="00083C03"/>
    <w:rsid w:val="000D45E7"/>
    <w:rsid w:val="0013591D"/>
    <w:rsid w:val="00192894"/>
    <w:rsid w:val="001F43A0"/>
    <w:rsid w:val="00212DAD"/>
    <w:rsid w:val="0032535C"/>
    <w:rsid w:val="003769DD"/>
    <w:rsid w:val="00397C87"/>
    <w:rsid w:val="00480488"/>
    <w:rsid w:val="00511583"/>
    <w:rsid w:val="00586011"/>
    <w:rsid w:val="006118FB"/>
    <w:rsid w:val="006413DE"/>
    <w:rsid w:val="006A0CF0"/>
    <w:rsid w:val="006A0DAF"/>
    <w:rsid w:val="00760366"/>
    <w:rsid w:val="00796391"/>
    <w:rsid w:val="007C0889"/>
    <w:rsid w:val="007C669E"/>
    <w:rsid w:val="007D7A4E"/>
    <w:rsid w:val="007F2303"/>
    <w:rsid w:val="008914F9"/>
    <w:rsid w:val="008A2B70"/>
    <w:rsid w:val="009413EC"/>
    <w:rsid w:val="00944A0E"/>
    <w:rsid w:val="00944CDB"/>
    <w:rsid w:val="009C2E83"/>
    <w:rsid w:val="009D68C5"/>
    <w:rsid w:val="009E4A4A"/>
    <w:rsid w:val="00AB19DF"/>
    <w:rsid w:val="00B36DC5"/>
    <w:rsid w:val="00BA294C"/>
    <w:rsid w:val="00CB2094"/>
    <w:rsid w:val="00CE5F40"/>
    <w:rsid w:val="00DB1504"/>
    <w:rsid w:val="00DE227C"/>
    <w:rsid w:val="00E309FA"/>
    <w:rsid w:val="00E76546"/>
    <w:rsid w:val="00FE15E4"/>
    <w:rsid w:val="00FE6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1876"/>
  <w15:docId w15:val="{D076661C-6AB8-4060-A847-3BD906EF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E83"/>
    <w:pPr>
      <w:spacing w:after="0" w:line="240" w:lineRule="auto"/>
      <w:jc w:val="both"/>
    </w:pPr>
    <w:rPr>
      <w:rFonts w:ascii="Times New Roman" w:eastAsia="Times New Roman" w:hAnsi="Times New Roman" w:cs="Times New Roman"/>
      <w:szCs w:val="20"/>
      <w:lang w:val="en-US"/>
    </w:rPr>
  </w:style>
  <w:style w:type="paragraph" w:styleId="Ttulo5">
    <w:name w:val="heading 5"/>
    <w:basedOn w:val="Normal"/>
    <w:next w:val="Normal"/>
    <w:link w:val="Ttulo5Car"/>
    <w:qFormat/>
    <w:rsid w:val="009C2E83"/>
    <w:pPr>
      <w:keepNext/>
      <w:jc w:val="center"/>
      <w:outlineLvl w:val="4"/>
    </w:pPr>
    <w:rPr>
      <w:b/>
      <w:sz w:val="24"/>
    </w:rPr>
  </w:style>
  <w:style w:type="paragraph" w:styleId="Ttulo8">
    <w:name w:val="heading 8"/>
    <w:basedOn w:val="Normal"/>
    <w:next w:val="Normal"/>
    <w:link w:val="Ttulo8Car"/>
    <w:qFormat/>
    <w:rsid w:val="009C2E8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9C2E83"/>
    <w:rPr>
      <w:rFonts w:ascii="Times New Roman" w:eastAsia="Times New Roman" w:hAnsi="Times New Roman" w:cs="Times New Roman"/>
      <w:b/>
      <w:sz w:val="24"/>
      <w:szCs w:val="20"/>
      <w:lang w:val="en-US"/>
    </w:rPr>
  </w:style>
  <w:style w:type="character" w:customStyle="1" w:styleId="Ttulo8Car">
    <w:name w:val="Título 8 Car"/>
    <w:basedOn w:val="Fuentedeprrafopredeter"/>
    <w:link w:val="Ttulo8"/>
    <w:rsid w:val="009C2E83"/>
    <w:rPr>
      <w:rFonts w:ascii="Times New Roman" w:eastAsia="Times New Roman" w:hAnsi="Times New Roman" w:cs="Times New Roman"/>
      <w:i/>
      <w:iCs/>
      <w:sz w:val="24"/>
      <w:szCs w:val="24"/>
      <w:lang w:val="en-US"/>
    </w:rPr>
  </w:style>
  <w:style w:type="paragraph" w:styleId="Piedepgina">
    <w:name w:val="footer"/>
    <w:basedOn w:val="Normal"/>
    <w:link w:val="PiedepginaCar"/>
    <w:uiPriority w:val="99"/>
    <w:rsid w:val="009C2E83"/>
    <w:pPr>
      <w:tabs>
        <w:tab w:val="center" w:pos="4320"/>
        <w:tab w:val="right" w:pos="8640"/>
      </w:tabs>
    </w:pPr>
  </w:style>
  <w:style w:type="character" w:customStyle="1" w:styleId="PiedepginaCar">
    <w:name w:val="Pie de página Car"/>
    <w:basedOn w:val="Fuentedeprrafopredeter"/>
    <w:link w:val="Piedepgina"/>
    <w:uiPriority w:val="99"/>
    <w:rsid w:val="009C2E83"/>
    <w:rPr>
      <w:rFonts w:ascii="Times New Roman" w:eastAsia="Times New Roman" w:hAnsi="Times New Roman" w:cs="Times New Roman"/>
      <w:szCs w:val="20"/>
      <w:lang w:val="en-US"/>
    </w:rPr>
  </w:style>
  <w:style w:type="paragraph" w:customStyle="1" w:styleId="Padro">
    <w:name w:val="Padrão"/>
    <w:qFormat/>
    <w:rsid w:val="009C2E83"/>
    <w:pPr>
      <w:tabs>
        <w:tab w:val="left" w:pos="708"/>
      </w:tabs>
      <w:suppressAutoHyphens/>
      <w:spacing w:after="160" w:line="252" w:lineRule="auto"/>
    </w:pPr>
    <w:rPr>
      <w:rFonts w:ascii="Calibri" w:eastAsia="SimSun" w:hAnsi="Calibri" w:cs="Calibri"/>
      <w:color w:val="00000A"/>
    </w:rPr>
  </w:style>
  <w:style w:type="paragraph" w:customStyle="1" w:styleId="PreformattedText">
    <w:name w:val="Preformatted Text"/>
    <w:basedOn w:val="Normal"/>
    <w:rsid w:val="009C2E83"/>
    <w:pPr>
      <w:widowControl w:val="0"/>
      <w:suppressAutoHyphens/>
      <w:autoSpaceDN w:val="0"/>
      <w:jc w:val="left"/>
    </w:pPr>
    <w:rPr>
      <w:rFonts w:ascii="Liberation Mono" w:eastAsia="NSimSun" w:hAnsi="Liberation Mono" w:cs="Liberation Mono"/>
      <w:kern w:val="3"/>
      <w:sz w:val="20"/>
      <w:lang w:val="pt-BR" w:eastAsia="zh-CN" w:bidi="hi-IN"/>
    </w:rPr>
  </w:style>
  <w:style w:type="table" w:styleId="Tablaconcuadrcula">
    <w:name w:val="Table Grid"/>
    <w:basedOn w:val="Tablanormal"/>
    <w:rsid w:val="009C2E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118FB"/>
    <w:rPr>
      <w:color w:val="0000FF" w:themeColor="hyperlink"/>
      <w:u w:val="single"/>
    </w:rPr>
  </w:style>
  <w:style w:type="character" w:styleId="nfasis">
    <w:name w:val="Emphasis"/>
    <w:basedOn w:val="Fuentedeprrafopredeter"/>
    <w:uiPriority w:val="20"/>
    <w:qFormat/>
    <w:rsid w:val="006118FB"/>
    <w:rPr>
      <w:i/>
      <w:iCs/>
    </w:rPr>
  </w:style>
  <w:style w:type="paragraph" w:styleId="Prrafodelista">
    <w:name w:val="List Paragraph"/>
    <w:basedOn w:val="Normal"/>
    <w:uiPriority w:val="34"/>
    <w:qFormat/>
    <w:rsid w:val="008A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8</Pages>
  <Words>4606</Words>
  <Characters>25339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Ricardo Murgas</cp:lastModifiedBy>
  <cp:revision>16</cp:revision>
  <dcterms:created xsi:type="dcterms:W3CDTF">2017-06-29T02:49:00Z</dcterms:created>
  <dcterms:modified xsi:type="dcterms:W3CDTF">2017-08-29T21:45:00Z</dcterms:modified>
</cp:coreProperties>
</file>